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3C09" w:rsidRPr="00104D40" w:rsidRDefault="00CE3C09" w:rsidP="00CE3C09">
      <w:pPr>
        <w:shd w:val="clear" w:color="auto" w:fill="FFFFFF"/>
        <w:spacing w:before="240" w:after="161" w:line="240" w:lineRule="auto"/>
        <w:outlineLvl w:val="0"/>
        <w:rPr>
          <w:rFonts w:ascii="Tahoma" w:eastAsia="Times New Roman" w:hAnsi="Tahoma" w:cs="Tahoma"/>
          <w:b/>
          <w:bCs/>
          <w:color w:val="222222"/>
          <w:kern w:val="36"/>
          <w:sz w:val="40"/>
          <w:szCs w:val="40"/>
        </w:rPr>
      </w:pPr>
      <w:r w:rsidRPr="00104D40">
        <w:rPr>
          <w:rFonts w:ascii="Tahoma" w:eastAsia="Times New Roman" w:hAnsi="Tahoma" w:cs="Tahoma"/>
          <w:b/>
          <w:bCs/>
          <w:color w:val="222222"/>
          <w:kern w:val="36"/>
          <w:sz w:val="40"/>
          <w:szCs w:val="40"/>
        </w:rPr>
        <w:t>Governor Patrick Appoints Members to Massachusetts Broadband Institute Board of Directors</w:t>
      </w:r>
    </w:p>
    <w:p w:rsidR="00CE3C09" w:rsidRPr="00104D40" w:rsidRDefault="00CE3C09" w:rsidP="00CE3C09">
      <w:pPr>
        <w:shd w:val="clear" w:color="auto" w:fill="FFFFFF"/>
        <w:spacing w:after="199" w:line="240" w:lineRule="auto"/>
        <w:outlineLvl w:val="1"/>
        <w:rPr>
          <w:rFonts w:ascii="Tahoma" w:eastAsia="Times New Roman" w:hAnsi="Tahoma" w:cs="Tahoma"/>
          <w:color w:val="222222"/>
          <w:sz w:val="32"/>
          <w:szCs w:val="32"/>
        </w:rPr>
      </w:pPr>
      <w:r w:rsidRPr="00104D40">
        <w:rPr>
          <w:rFonts w:ascii="Tahoma" w:eastAsia="Times New Roman" w:hAnsi="Tahoma" w:cs="Tahoma"/>
          <w:color w:val="222222"/>
          <w:sz w:val="32"/>
          <w:szCs w:val="32"/>
        </w:rPr>
        <w:t xml:space="preserve">Board has cross-section of expertise in telecommunications, broadband infrastructure, </w:t>
      </w:r>
      <w:proofErr w:type="gramStart"/>
      <w:r w:rsidRPr="00104D40">
        <w:rPr>
          <w:rFonts w:ascii="Tahoma" w:eastAsia="Times New Roman" w:hAnsi="Tahoma" w:cs="Tahoma"/>
          <w:color w:val="222222"/>
          <w:sz w:val="32"/>
          <w:szCs w:val="32"/>
        </w:rPr>
        <w:t>public</w:t>
      </w:r>
      <w:proofErr w:type="gramEnd"/>
      <w:r w:rsidRPr="00104D40">
        <w:rPr>
          <w:rFonts w:ascii="Tahoma" w:eastAsia="Times New Roman" w:hAnsi="Tahoma" w:cs="Tahoma"/>
          <w:color w:val="222222"/>
          <w:sz w:val="32"/>
          <w:szCs w:val="32"/>
        </w:rPr>
        <w:t>-private partnership development and information technology fields</w:t>
      </w:r>
    </w:p>
    <w:p w:rsidR="00CE3C09" w:rsidRPr="00104D40" w:rsidRDefault="00CE3C09" w:rsidP="00CE3C09">
      <w:pPr>
        <w:shd w:val="clear" w:color="auto" w:fill="FFFFFF"/>
        <w:spacing w:after="0" w:line="293" w:lineRule="atLeast"/>
        <w:rPr>
          <w:rFonts w:ascii="Arial" w:eastAsia="Times New Roman" w:hAnsi="Arial" w:cs="Arial"/>
          <w:color w:val="222222"/>
          <w:sz w:val="20"/>
          <w:szCs w:val="20"/>
        </w:rPr>
      </w:pPr>
      <w:r w:rsidRPr="00104D40">
        <w:rPr>
          <w:rFonts w:ascii="Arial" w:eastAsia="Times New Roman" w:hAnsi="Arial" w:cs="Arial"/>
          <w:color w:val="222222"/>
          <w:sz w:val="20"/>
          <w:szCs w:val="20"/>
        </w:rPr>
        <w:t>BOSTON- Wednesday, January 14, 2009 - Governor Deval Patrick today appointed four members with a cross-section of expertise in advanced telecommunications and broadband technologies to the Board of Directors of the Massachusetts Broadband Institute (MBI). The new members are:</w:t>
      </w:r>
    </w:p>
    <w:p w:rsidR="00CE3C09" w:rsidRPr="00104D40" w:rsidRDefault="00CE3C09" w:rsidP="00CE3C09">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104D40">
        <w:rPr>
          <w:rFonts w:ascii="Arial" w:eastAsia="Times New Roman" w:hAnsi="Arial" w:cs="Arial"/>
          <w:color w:val="222222"/>
          <w:sz w:val="20"/>
          <w:szCs w:val="20"/>
        </w:rPr>
        <w:t>Brian Burke, Northeast Director, State Government Affairs / Legal and Corporate Affairs, Microsoft Corporation;</w:t>
      </w:r>
    </w:p>
    <w:p w:rsidR="00CE3C09" w:rsidRPr="00104D40" w:rsidRDefault="00CE3C09" w:rsidP="00CE3C09">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104D40">
        <w:rPr>
          <w:rFonts w:ascii="Arial" w:eastAsia="Times New Roman" w:hAnsi="Arial" w:cs="Arial"/>
          <w:color w:val="222222"/>
          <w:sz w:val="20"/>
          <w:szCs w:val="20"/>
        </w:rPr>
        <w:t>Dr. David Clark, Senior Research Scientist and Director of the Advanced Network Architecture Group, Computer Science and Artificial Intelligence Laboratory (CSAIL), Massachusetts Institute of Technology;</w:t>
      </w:r>
    </w:p>
    <w:p w:rsidR="00CE3C09" w:rsidRPr="00104D40" w:rsidRDefault="00CE3C09" w:rsidP="00CE3C09">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104D40">
        <w:rPr>
          <w:rFonts w:ascii="Arial" w:eastAsia="Times New Roman" w:hAnsi="Arial" w:cs="Arial"/>
          <w:color w:val="222222"/>
          <w:sz w:val="20"/>
          <w:szCs w:val="20"/>
        </w:rPr>
        <w:t>Linda Dunlavy, Executive Director, Franklin Regional Council of Governments; and</w:t>
      </w:r>
    </w:p>
    <w:p w:rsidR="00CE3C09" w:rsidRPr="00104D40" w:rsidRDefault="00CE3C09" w:rsidP="00CE3C09">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104D40">
        <w:rPr>
          <w:rFonts w:ascii="Arial" w:eastAsia="Times New Roman" w:hAnsi="Arial" w:cs="Arial"/>
          <w:color w:val="222222"/>
          <w:sz w:val="20"/>
          <w:szCs w:val="20"/>
        </w:rPr>
        <w:t>Rick Oliveri, Director of Technology Management, Baystate Health and Co-Chair, Pioneer Valley Connect</w:t>
      </w:r>
    </w:p>
    <w:p w:rsidR="00CE3C09" w:rsidRPr="00104D40" w:rsidRDefault="00CE3C09" w:rsidP="00CE3C09">
      <w:pPr>
        <w:shd w:val="clear" w:color="auto" w:fill="FFFFFF"/>
        <w:spacing w:after="240" w:line="293" w:lineRule="atLeast"/>
        <w:rPr>
          <w:rFonts w:ascii="Arial" w:eastAsia="Times New Roman" w:hAnsi="Arial" w:cs="Arial"/>
          <w:color w:val="222222"/>
          <w:sz w:val="20"/>
          <w:szCs w:val="20"/>
        </w:rPr>
      </w:pPr>
      <w:r w:rsidRPr="00104D40">
        <w:rPr>
          <w:rFonts w:ascii="Arial" w:eastAsia="Times New Roman" w:hAnsi="Arial" w:cs="Arial"/>
          <w:i/>
          <w:iCs/>
          <w:color w:val="222222"/>
          <w:sz w:val="20"/>
          <w:szCs w:val="20"/>
        </w:rPr>
        <w:t>An Act Establishing and Funding the Massachusetts Broadband Institute</w:t>
      </w:r>
      <w:r w:rsidRPr="00104D40">
        <w:rPr>
          <w:rFonts w:ascii="Arial" w:eastAsia="Times New Roman" w:hAnsi="Arial" w:cs="Arial"/>
          <w:color w:val="222222"/>
          <w:sz w:val="20"/>
          <w:szCs w:val="20"/>
        </w:rPr>
        <w:t>, signed by Governor Patrick in August, established the Massachusetts Broadband Institute under the Massachusetts Technology Collaborative. The law is aimed at making affordable broadband available in cities and towns that currently lack access to high-speed Internet.</w:t>
      </w:r>
    </w:p>
    <w:p w:rsidR="00CE3C09" w:rsidRPr="00104D40" w:rsidRDefault="00CE3C09" w:rsidP="00CE3C09">
      <w:pPr>
        <w:shd w:val="clear" w:color="auto" w:fill="FFFFFF"/>
        <w:spacing w:after="240" w:line="293" w:lineRule="atLeast"/>
        <w:rPr>
          <w:rFonts w:ascii="Arial" w:eastAsia="Times New Roman" w:hAnsi="Arial" w:cs="Arial"/>
          <w:color w:val="222222"/>
          <w:sz w:val="20"/>
          <w:szCs w:val="20"/>
        </w:rPr>
      </w:pPr>
      <w:r w:rsidRPr="00104D40">
        <w:rPr>
          <w:rFonts w:ascii="Arial" w:eastAsia="Times New Roman" w:hAnsi="Arial" w:cs="Arial"/>
          <w:color w:val="222222"/>
          <w:sz w:val="20"/>
          <w:szCs w:val="20"/>
        </w:rPr>
        <w:t>"When we expand the availability of broadband, we create a whole host of educational and economic opportunities for our Commonwealth and for our citizens," said Governor Deval Patrick. "The collective knowledge and experience of this board will help us forge successful public-private partnerships that close broadband gaps and let everyone take part in today's 21 </w:t>
      </w:r>
      <w:r w:rsidRPr="00104D40">
        <w:rPr>
          <w:rFonts w:ascii="Arial" w:eastAsia="Times New Roman" w:hAnsi="Arial" w:cs="Arial"/>
          <w:color w:val="222222"/>
          <w:sz w:val="15"/>
          <w:szCs w:val="15"/>
          <w:vertAlign w:val="superscript"/>
        </w:rPr>
        <w:t>st</w:t>
      </w:r>
      <w:r w:rsidRPr="00104D40">
        <w:rPr>
          <w:rFonts w:ascii="Arial" w:eastAsia="Times New Roman" w:hAnsi="Arial" w:cs="Arial"/>
          <w:color w:val="222222"/>
          <w:sz w:val="20"/>
          <w:szCs w:val="20"/>
        </w:rPr>
        <w:t> century global economy."</w:t>
      </w:r>
    </w:p>
    <w:p w:rsidR="00CE3C09" w:rsidRPr="00104D40" w:rsidRDefault="00CE3C09" w:rsidP="00CE3C09">
      <w:pPr>
        <w:shd w:val="clear" w:color="auto" w:fill="FFFFFF"/>
        <w:spacing w:after="240" w:line="293" w:lineRule="atLeast"/>
        <w:rPr>
          <w:rFonts w:ascii="Arial" w:eastAsia="Times New Roman" w:hAnsi="Arial" w:cs="Arial"/>
          <w:color w:val="222222"/>
          <w:sz w:val="20"/>
          <w:szCs w:val="20"/>
        </w:rPr>
      </w:pPr>
      <w:r w:rsidRPr="00104D40">
        <w:rPr>
          <w:rFonts w:ascii="Arial" w:eastAsia="Times New Roman" w:hAnsi="Arial" w:cs="Arial"/>
          <w:color w:val="222222"/>
          <w:sz w:val="20"/>
          <w:szCs w:val="20"/>
        </w:rPr>
        <w:t>The Massachusetts Broadband Institute manages the Massachusetts Broadband Incentive Fund. The public purpose $40 million investment fund is designed to leverage private sector and federal investment by financing the construction and acquisition of broadband infrastructure.</w:t>
      </w:r>
    </w:p>
    <w:p w:rsidR="00CE3C09" w:rsidRPr="00104D40" w:rsidRDefault="00CE3C09" w:rsidP="00CE3C09">
      <w:pPr>
        <w:shd w:val="clear" w:color="auto" w:fill="FFFFFF"/>
        <w:spacing w:after="240" w:line="293" w:lineRule="atLeast"/>
        <w:rPr>
          <w:rFonts w:ascii="Arial" w:eastAsia="Times New Roman" w:hAnsi="Arial" w:cs="Arial"/>
          <w:color w:val="222222"/>
          <w:sz w:val="20"/>
          <w:szCs w:val="20"/>
        </w:rPr>
      </w:pPr>
      <w:r w:rsidRPr="00104D40">
        <w:rPr>
          <w:rFonts w:ascii="Arial" w:eastAsia="Times New Roman" w:hAnsi="Arial" w:cs="Arial"/>
          <w:color w:val="222222"/>
          <w:sz w:val="20"/>
          <w:szCs w:val="20"/>
        </w:rPr>
        <w:t>The Board will also be responsible for working with Broadband Institute staff to assess broadband penetration and access in the Commonwealth, engaging with stakeholder and broadband service providers and monitoring compliance and impacts of Broadband Institute investments.</w:t>
      </w:r>
    </w:p>
    <w:p w:rsidR="00CE3C09" w:rsidRPr="00104D40" w:rsidRDefault="00CE3C09" w:rsidP="00CE3C09">
      <w:pPr>
        <w:shd w:val="clear" w:color="auto" w:fill="FFFFFF"/>
        <w:spacing w:after="240" w:line="293" w:lineRule="atLeast"/>
        <w:rPr>
          <w:rFonts w:ascii="Arial" w:eastAsia="Times New Roman" w:hAnsi="Arial" w:cs="Arial"/>
          <w:color w:val="222222"/>
          <w:sz w:val="20"/>
          <w:szCs w:val="20"/>
        </w:rPr>
      </w:pPr>
      <w:r w:rsidRPr="00104D40">
        <w:rPr>
          <w:rFonts w:ascii="Arial" w:eastAsia="Times New Roman" w:hAnsi="Arial" w:cs="Arial"/>
          <w:color w:val="222222"/>
          <w:sz w:val="20"/>
          <w:szCs w:val="20"/>
        </w:rPr>
        <w:t>"We are truly fortunate to have a Board of Directors that will bring an unsurpassed level of expertise in telecommunications to guide the Broadband Institute," noted Housing and Economic Development Secretary Dan O'Connell. "The strategic investments that the Broadband Institute Board of Directors will make will bring private companies to the table and ignite the competition that will make broadband accessible and affordable throughout the Commonwealth."</w:t>
      </w:r>
    </w:p>
    <w:p w:rsidR="00CE3C09" w:rsidRPr="00104D40" w:rsidRDefault="00CE3C09" w:rsidP="00CE3C09">
      <w:pPr>
        <w:shd w:val="clear" w:color="auto" w:fill="FFFFFF"/>
        <w:spacing w:after="240" w:line="293" w:lineRule="atLeast"/>
        <w:rPr>
          <w:rFonts w:ascii="Arial" w:eastAsia="Times New Roman" w:hAnsi="Arial" w:cs="Arial"/>
          <w:color w:val="222222"/>
          <w:sz w:val="20"/>
          <w:szCs w:val="20"/>
        </w:rPr>
      </w:pPr>
      <w:r w:rsidRPr="00104D40">
        <w:rPr>
          <w:rFonts w:ascii="Arial" w:eastAsia="Times New Roman" w:hAnsi="Arial" w:cs="Arial"/>
          <w:color w:val="222222"/>
          <w:sz w:val="20"/>
          <w:szCs w:val="20"/>
        </w:rPr>
        <w:t>The complete Broadband Institute Board of Directors is as follows:</w:t>
      </w:r>
    </w:p>
    <w:p w:rsidR="00CE3C09" w:rsidRPr="00104D40" w:rsidRDefault="00CE3C09" w:rsidP="00CE3C09">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104D40">
        <w:rPr>
          <w:rFonts w:ascii="Arial" w:eastAsia="Times New Roman" w:hAnsi="Arial" w:cs="Arial"/>
          <w:color w:val="222222"/>
          <w:sz w:val="20"/>
          <w:szCs w:val="20"/>
        </w:rPr>
        <w:t>Secretary of Housing and Economic Development Dan O'Connell (ex-officio)</w:t>
      </w:r>
    </w:p>
    <w:p w:rsidR="00CE3C09" w:rsidRPr="00104D40" w:rsidRDefault="00CE3C09" w:rsidP="00CE3C09">
      <w:pPr>
        <w:numPr>
          <w:ilvl w:val="1"/>
          <w:numId w:val="3"/>
        </w:numPr>
        <w:shd w:val="clear" w:color="auto" w:fill="FFFFFF"/>
        <w:spacing w:before="240" w:after="240" w:line="293" w:lineRule="atLeast"/>
        <w:ind w:left="0"/>
        <w:rPr>
          <w:rFonts w:ascii="Arial" w:eastAsia="Times New Roman" w:hAnsi="Arial" w:cs="Arial"/>
          <w:color w:val="222222"/>
          <w:sz w:val="20"/>
          <w:szCs w:val="20"/>
        </w:rPr>
      </w:pPr>
      <w:r w:rsidRPr="00104D40">
        <w:rPr>
          <w:rFonts w:ascii="Arial" w:eastAsia="Times New Roman" w:hAnsi="Arial" w:cs="Arial"/>
          <w:color w:val="222222"/>
          <w:sz w:val="20"/>
          <w:szCs w:val="20"/>
        </w:rPr>
        <w:t>C. Stanley McGee, Assistant Secretary for Policy and Strategic Planning</w:t>
      </w:r>
      <w:proofErr w:type="gramStart"/>
      <w:r w:rsidRPr="00104D40">
        <w:rPr>
          <w:rFonts w:ascii="Arial" w:eastAsia="Times New Roman" w:hAnsi="Arial" w:cs="Arial"/>
          <w:color w:val="222222"/>
          <w:sz w:val="20"/>
          <w:szCs w:val="20"/>
        </w:rPr>
        <w:t>,</w:t>
      </w:r>
      <w:r w:rsidRPr="00104D40">
        <w:rPr>
          <w:rFonts w:ascii="Arial" w:eastAsia="Times New Roman" w:hAnsi="Arial" w:cs="Arial"/>
          <w:b/>
          <w:bCs/>
          <w:i/>
          <w:iCs/>
          <w:color w:val="222222"/>
          <w:sz w:val="20"/>
          <w:szCs w:val="20"/>
        </w:rPr>
        <w:t>designee</w:t>
      </w:r>
      <w:proofErr w:type="gramEnd"/>
    </w:p>
    <w:p w:rsidR="00CE3C09" w:rsidRPr="00104D40" w:rsidRDefault="00CE3C09" w:rsidP="00CE3C09">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104D40">
        <w:rPr>
          <w:rFonts w:ascii="Arial" w:eastAsia="Times New Roman" w:hAnsi="Arial" w:cs="Arial"/>
          <w:color w:val="222222"/>
          <w:sz w:val="20"/>
          <w:szCs w:val="20"/>
        </w:rPr>
        <w:t>Secretary of Administration and Finance Leslie Kirwan (ex officio)</w:t>
      </w:r>
    </w:p>
    <w:p w:rsidR="00CE3C09" w:rsidRPr="00104D40" w:rsidRDefault="00CE3C09" w:rsidP="00CE3C09">
      <w:pPr>
        <w:numPr>
          <w:ilvl w:val="1"/>
          <w:numId w:val="3"/>
        </w:numPr>
        <w:shd w:val="clear" w:color="auto" w:fill="FFFFFF"/>
        <w:spacing w:before="240" w:after="240" w:line="293" w:lineRule="atLeast"/>
        <w:ind w:left="0"/>
        <w:rPr>
          <w:rFonts w:ascii="Arial" w:eastAsia="Times New Roman" w:hAnsi="Arial" w:cs="Arial"/>
          <w:color w:val="222222"/>
          <w:sz w:val="20"/>
          <w:szCs w:val="20"/>
        </w:rPr>
      </w:pPr>
      <w:r w:rsidRPr="00104D40">
        <w:rPr>
          <w:rFonts w:ascii="Arial" w:eastAsia="Times New Roman" w:hAnsi="Arial" w:cs="Arial"/>
          <w:color w:val="222222"/>
          <w:sz w:val="20"/>
          <w:szCs w:val="20"/>
        </w:rPr>
        <w:t>Jay Gonzalez, Undersecretary, </w:t>
      </w:r>
      <w:r w:rsidRPr="00104D40">
        <w:rPr>
          <w:rFonts w:ascii="Arial" w:eastAsia="Times New Roman" w:hAnsi="Arial" w:cs="Arial"/>
          <w:b/>
          <w:bCs/>
          <w:i/>
          <w:iCs/>
          <w:color w:val="222222"/>
          <w:sz w:val="20"/>
          <w:szCs w:val="20"/>
        </w:rPr>
        <w:t>designee</w:t>
      </w:r>
    </w:p>
    <w:p w:rsidR="00CE3C09" w:rsidRPr="00104D40" w:rsidRDefault="00CE3C09" w:rsidP="00CE3C09">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104D40">
        <w:rPr>
          <w:rFonts w:ascii="Arial" w:eastAsia="Times New Roman" w:hAnsi="Arial" w:cs="Arial"/>
          <w:color w:val="222222"/>
          <w:sz w:val="20"/>
          <w:szCs w:val="20"/>
        </w:rPr>
        <w:t>Sharon Gillett, Commissioner of the Massachusetts Department of Telecommunications of Cable (ex officio)</w:t>
      </w:r>
    </w:p>
    <w:p w:rsidR="00CE3C09" w:rsidRPr="00104D40" w:rsidRDefault="00CE3C09" w:rsidP="00CE3C09">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104D40">
        <w:rPr>
          <w:rFonts w:ascii="Arial" w:eastAsia="Times New Roman" w:hAnsi="Arial" w:cs="Arial"/>
          <w:color w:val="222222"/>
          <w:sz w:val="20"/>
          <w:szCs w:val="20"/>
        </w:rPr>
        <w:t>Mitchell Adams, Executive Director, Massachusetts Technology Collaborative (ex officio)</w:t>
      </w:r>
    </w:p>
    <w:p w:rsidR="00CE3C09" w:rsidRPr="00104D40" w:rsidRDefault="00CE3C09" w:rsidP="00CE3C09">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104D40">
        <w:rPr>
          <w:rFonts w:ascii="Arial" w:eastAsia="Times New Roman" w:hAnsi="Arial" w:cs="Arial"/>
          <w:color w:val="222222"/>
          <w:sz w:val="20"/>
          <w:szCs w:val="20"/>
        </w:rPr>
        <w:t>Don Dubendorf, Chair of John Adams Innovation Institute Governing Board (ex officio)</w:t>
      </w:r>
    </w:p>
    <w:p w:rsidR="00CE3C09" w:rsidRPr="00104D40" w:rsidRDefault="00CE3C09" w:rsidP="00CE3C09">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104D40">
        <w:rPr>
          <w:rFonts w:ascii="Arial" w:eastAsia="Times New Roman" w:hAnsi="Arial" w:cs="Arial"/>
          <w:color w:val="222222"/>
          <w:sz w:val="20"/>
          <w:szCs w:val="20"/>
        </w:rPr>
        <w:t>Brian Burke, Northeast Director, State Government Affairs / Legal and Corporate Affairs, Microsoft Corporation</w:t>
      </w:r>
    </w:p>
    <w:p w:rsidR="00CE3C09" w:rsidRPr="00104D40" w:rsidRDefault="00CE3C09" w:rsidP="00CE3C09">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104D40">
        <w:rPr>
          <w:rFonts w:ascii="Arial" w:eastAsia="Times New Roman" w:hAnsi="Arial" w:cs="Arial"/>
          <w:color w:val="222222"/>
          <w:sz w:val="20"/>
          <w:szCs w:val="20"/>
        </w:rPr>
        <w:t>Dr. David Clark, Senior Research Scientist and Director of the Advanced Network Architecture Group, Computer Science and Artificial Intelligence Laboratory (CSAIL), Massachusetts Institute of Technology</w:t>
      </w:r>
    </w:p>
    <w:p w:rsidR="00CE3C09" w:rsidRPr="00104D40" w:rsidRDefault="00CE3C09" w:rsidP="00CE3C09">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104D40">
        <w:rPr>
          <w:rFonts w:ascii="Arial" w:eastAsia="Times New Roman" w:hAnsi="Arial" w:cs="Arial"/>
          <w:color w:val="222222"/>
          <w:sz w:val="20"/>
          <w:szCs w:val="20"/>
        </w:rPr>
        <w:t>Linda Dunlavy, Executive Director, Franklin Regional Council of Governments</w:t>
      </w:r>
    </w:p>
    <w:p w:rsidR="00CE3C09" w:rsidRPr="00104D40" w:rsidRDefault="00CE3C09" w:rsidP="00CE3C09">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104D40">
        <w:rPr>
          <w:rFonts w:ascii="Arial" w:eastAsia="Times New Roman" w:hAnsi="Arial" w:cs="Arial"/>
          <w:color w:val="222222"/>
          <w:sz w:val="20"/>
          <w:szCs w:val="20"/>
        </w:rPr>
        <w:t>Rick Oliveri, Director of Technology Management, Baystate Health and Co-Chair, Pioneer Valley Connect</w:t>
      </w:r>
    </w:p>
    <w:p w:rsidR="00CC4427" w:rsidRDefault="00CE3C09" w:rsidP="00CE3C09"/>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Wingdings">
    <w:panose1 w:val="05020102010804080708"/>
    <w:charset w:val="02"/>
    <w:family w:val="auto"/>
    <w:pitch w:val="variable"/>
    <w:sig w:usb0="00000000" w:usb1="00000000" w:usb2="00000100" w:usb3="00000000" w:csb0="80000000" w:csb1="00000000"/>
  </w:font>
  <w:font w:name="Cambria">
    <w:altName w:val="Times New Roman"/>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4E2B11"/>
    <w:multiLevelType w:val="multilevel"/>
    <w:tmpl w:val="BAC8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E8816BB"/>
    <w:multiLevelType w:val="multilevel"/>
    <w:tmpl w:val="50CE3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75244170"/>
    <w:multiLevelType w:val="multilevel"/>
    <w:tmpl w:val="4C3622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CE3C09"/>
    <w:rsid w:val="00CE3C09"/>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3C09"/>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558</Words>
  <Characters>3183</Characters>
  <Application>Microsoft Macintosh Word</Application>
  <DocSecurity>0</DocSecurity>
  <Lines>26</Lines>
  <Paragraphs>6</Paragraphs>
  <ScaleCrop>false</ScaleCrop>
  <Company>American Polyfilm, Inc.</Company>
  <LinksUpToDate>false</LinksUpToDate>
  <CharactersWithSpaces>3908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2013-08-12T15:36:00Z</dcterms:created>
  <dcterms:modified xsi:type="dcterms:W3CDTF">2013-08-12T15:36:00Z</dcterms:modified>
</cp:coreProperties>
</file>