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621" w:rsidRDefault="00730621" w:rsidP="009D6840">
      <w:pPr>
        <w:jc w:val="center"/>
        <w:rPr>
          <w:rFonts w:cs="Arial"/>
          <w:b/>
          <w:sz w:val="36"/>
          <w:szCs w:val="36"/>
        </w:rPr>
      </w:pPr>
      <w:bookmarkStart w:id="0" w:name="_GoBack"/>
      <w:bookmarkEnd w:id="0"/>
    </w:p>
    <w:p w:rsidR="00BB5D16" w:rsidRPr="00730621" w:rsidRDefault="005D51D4" w:rsidP="00730621">
      <w:pPr>
        <w:jc w:val="center"/>
        <w:rPr>
          <w:rFonts w:cs="Arial"/>
          <w:b/>
          <w:sz w:val="36"/>
          <w:szCs w:val="36"/>
        </w:rPr>
      </w:pPr>
      <w:r>
        <w:rPr>
          <w:rFonts w:cs="Arial"/>
          <w:b/>
          <w:sz w:val="36"/>
          <w:szCs w:val="36"/>
        </w:rPr>
        <w:t xml:space="preserve">Patrick Administration </w:t>
      </w:r>
      <w:r w:rsidR="00BB5D16" w:rsidRPr="004213C5">
        <w:rPr>
          <w:rFonts w:cs="Arial"/>
          <w:b/>
          <w:sz w:val="36"/>
          <w:szCs w:val="36"/>
        </w:rPr>
        <w:t>Commitment to Communities</w:t>
      </w:r>
    </w:p>
    <w:p w:rsidR="00387B98" w:rsidRDefault="00387B98" w:rsidP="00387B98">
      <w:pPr>
        <w:rPr>
          <w:rFonts w:cs="Arial"/>
          <w:sz w:val="24"/>
        </w:rPr>
      </w:pPr>
    </w:p>
    <w:p w:rsidR="00387B98" w:rsidRDefault="00387B98" w:rsidP="00387B98">
      <w:pPr>
        <w:rPr>
          <w:rFonts w:cs="Arial"/>
          <w:sz w:val="24"/>
        </w:rPr>
      </w:pPr>
    </w:p>
    <w:p w:rsidR="00BB5D16" w:rsidRPr="009D6840" w:rsidRDefault="00BB5D16" w:rsidP="00387B98">
      <w:pPr>
        <w:jc w:val="both"/>
        <w:rPr>
          <w:rFonts w:cs="Arial"/>
          <w:sz w:val="24"/>
        </w:rPr>
      </w:pPr>
      <w:r w:rsidRPr="009D6840">
        <w:rPr>
          <w:rFonts w:cs="Arial"/>
          <w:sz w:val="24"/>
        </w:rPr>
        <w:t xml:space="preserve">Since taking office in 2007, the </w:t>
      </w:r>
      <w:r w:rsidR="005D51D4">
        <w:rPr>
          <w:rFonts w:cs="Arial"/>
          <w:sz w:val="24"/>
        </w:rPr>
        <w:t xml:space="preserve">Patrick Administration </w:t>
      </w:r>
      <w:r w:rsidRPr="009D6840">
        <w:rPr>
          <w:rFonts w:cs="Arial"/>
          <w:sz w:val="24"/>
        </w:rPr>
        <w:t xml:space="preserve">has made an unprecedented commitment to building strong partnerships with cities and towns to </w:t>
      </w:r>
      <w:r w:rsidR="00730621">
        <w:rPr>
          <w:rFonts w:cs="Arial"/>
          <w:sz w:val="24"/>
        </w:rPr>
        <w:t>promote opportunity and prosperity throughout the Commonwealth</w:t>
      </w:r>
      <w:r w:rsidRPr="009D6840">
        <w:rPr>
          <w:rFonts w:cs="Arial"/>
          <w:sz w:val="24"/>
        </w:rPr>
        <w:t>.</w:t>
      </w:r>
    </w:p>
    <w:p w:rsidR="00BB5D16" w:rsidRPr="009D6840" w:rsidRDefault="00BB5D16" w:rsidP="00387B98">
      <w:pPr>
        <w:jc w:val="both"/>
        <w:rPr>
          <w:rFonts w:cs="Arial"/>
          <w:sz w:val="24"/>
        </w:rPr>
      </w:pPr>
    </w:p>
    <w:p w:rsidR="00BB5D16" w:rsidRDefault="00C10B02" w:rsidP="00387B98">
      <w:pPr>
        <w:jc w:val="both"/>
        <w:rPr>
          <w:rFonts w:cs="Arial"/>
          <w:sz w:val="24"/>
        </w:rPr>
      </w:pPr>
      <w:r w:rsidRPr="009D6840">
        <w:rPr>
          <w:rFonts w:cs="Arial"/>
          <w:sz w:val="24"/>
        </w:rPr>
        <w:t>In 2007</w:t>
      </w:r>
      <w:r w:rsidR="00730621">
        <w:rPr>
          <w:rFonts w:cs="Arial"/>
          <w:sz w:val="24"/>
        </w:rPr>
        <w:t>,</w:t>
      </w:r>
      <w:r w:rsidRPr="009D6840">
        <w:rPr>
          <w:rFonts w:cs="Arial"/>
          <w:sz w:val="24"/>
        </w:rPr>
        <w:t xml:space="preserve"> Governor Patrick signed Executive Order </w:t>
      </w:r>
      <w:r w:rsidR="00754303" w:rsidRPr="009D6840">
        <w:rPr>
          <w:rFonts w:cs="Arial"/>
          <w:sz w:val="24"/>
        </w:rPr>
        <w:t>537</w:t>
      </w:r>
      <w:r w:rsidRPr="009D6840">
        <w:rPr>
          <w:rFonts w:cs="Arial"/>
          <w:sz w:val="24"/>
        </w:rPr>
        <w:t xml:space="preserve"> creating t</w:t>
      </w:r>
      <w:r w:rsidR="00BB5D16" w:rsidRPr="009D6840">
        <w:rPr>
          <w:rFonts w:cs="Arial"/>
          <w:sz w:val="24"/>
        </w:rPr>
        <w:t>he Municipal Affairs Coordinating Cabinet</w:t>
      </w:r>
      <w:r w:rsidRPr="009D6840">
        <w:rPr>
          <w:rFonts w:cs="Arial"/>
          <w:sz w:val="24"/>
        </w:rPr>
        <w:t xml:space="preserve"> in order to promote </w:t>
      </w:r>
      <w:r w:rsidR="00730621">
        <w:rPr>
          <w:rFonts w:cs="Arial"/>
          <w:sz w:val="24"/>
        </w:rPr>
        <w:t>focused dialogue</w:t>
      </w:r>
      <w:r w:rsidR="00751416" w:rsidRPr="009D6840">
        <w:rPr>
          <w:rFonts w:cs="Arial"/>
          <w:sz w:val="24"/>
        </w:rPr>
        <w:t xml:space="preserve"> with municipalities. Under Lieutenant Governor Tim Murray’s </w:t>
      </w:r>
      <w:r w:rsidRPr="009D6840">
        <w:rPr>
          <w:rFonts w:cs="Arial"/>
          <w:sz w:val="24"/>
        </w:rPr>
        <w:t xml:space="preserve">leadership, the </w:t>
      </w:r>
      <w:r w:rsidR="00751416" w:rsidRPr="009D6840">
        <w:rPr>
          <w:rFonts w:cs="Arial"/>
          <w:sz w:val="24"/>
        </w:rPr>
        <w:t xml:space="preserve">Municipal Affairs </w:t>
      </w:r>
      <w:r w:rsidRPr="009D6840">
        <w:rPr>
          <w:rFonts w:cs="Arial"/>
          <w:sz w:val="24"/>
        </w:rPr>
        <w:t>Cabinet</w:t>
      </w:r>
      <w:r w:rsidR="00BB5D16" w:rsidRPr="009D6840">
        <w:rPr>
          <w:rFonts w:cs="Arial"/>
          <w:sz w:val="24"/>
        </w:rPr>
        <w:t xml:space="preserve"> has proven successful in engaging local officials on a range of important issues that </w:t>
      </w:r>
      <w:r w:rsidR="00730621">
        <w:rPr>
          <w:rFonts w:cs="Arial"/>
          <w:sz w:val="24"/>
        </w:rPr>
        <w:t>affect</w:t>
      </w:r>
      <w:r w:rsidR="00BB5D16" w:rsidRPr="009D6840">
        <w:rPr>
          <w:rFonts w:cs="Arial"/>
          <w:sz w:val="24"/>
        </w:rPr>
        <w:t xml:space="preserve"> cities and towns and </w:t>
      </w:r>
      <w:r w:rsidR="00730621">
        <w:rPr>
          <w:rFonts w:cs="Arial"/>
          <w:sz w:val="24"/>
        </w:rPr>
        <w:t>strengthening</w:t>
      </w:r>
      <w:r w:rsidR="00BB5D16" w:rsidRPr="009D6840">
        <w:rPr>
          <w:rFonts w:cs="Arial"/>
          <w:sz w:val="24"/>
        </w:rPr>
        <w:t xml:space="preserve"> the partnership between communities and </w:t>
      </w:r>
      <w:r w:rsidR="00730621">
        <w:rPr>
          <w:rFonts w:cs="Arial"/>
          <w:sz w:val="24"/>
        </w:rPr>
        <w:t>state government</w:t>
      </w:r>
      <w:r w:rsidR="00BB5D16" w:rsidRPr="009D6840">
        <w:rPr>
          <w:rFonts w:cs="Arial"/>
          <w:sz w:val="24"/>
        </w:rPr>
        <w:t>.</w:t>
      </w:r>
      <w:r w:rsidRPr="009D6840">
        <w:rPr>
          <w:rFonts w:cs="Arial"/>
          <w:sz w:val="24"/>
        </w:rPr>
        <w:t xml:space="preserve"> </w:t>
      </w:r>
    </w:p>
    <w:p w:rsidR="00730621" w:rsidRDefault="00730621" w:rsidP="00387B98">
      <w:pPr>
        <w:jc w:val="both"/>
        <w:rPr>
          <w:rFonts w:cs="Arial"/>
          <w:sz w:val="24"/>
        </w:rPr>
      </w:pPr>
    </w:p>
    <w:p w:rsidR="00730621" w:rsidRPr="009D6840" w:rsidRDefault="00730621" w:rsidP="00387B98">
      <w:pPr>
        <w:jc w:val="both"/>
        <w:rPr>
          <w:rFonts w:cs="Arial"/>
          <w:sz w:val="24"/>
        </w:rPr>
      </w:pPr>
      <w:r>
        <w:rPr>
          <w:rFonts w:cs="Arial"/>
          <w:sz w:val="24"/>
        </w:rPr>
        <w:t xml:space="preserve">Working together, the </w:t>
      </w:r>
      <w:r w:rsidR="005D51D4">
        <w:rPr>
          <w:rFonts w:cs="Arial"/>
          <w:sz w:val="24"/>
        </w:rPr>
        <w:t xml:space="preserve">Patrick Administration </w:t>
      </w:r>
      <w:r>
        <w:rPr>
          <w:rFonts w:cs="Arial"/>
          <w:sz w:val="24"/>
        </w:rPr>
        <w:t>and municipalities have:</w:t>
      </w:r>
    </w:p>
    <w:p w:rsidR="00C10B02" w:rsidRPr="009D6840" w:rsidRDefault="00C10B02" w:rsidP="00387B98">
      <w:pPr>
        <w:jc w:val="both"/>
        <w:rPr>
          <w:rFonts w:cs="Arial"/>
          <w:sz w:val="24"/>
        </w:rPr>
      </w:pPr>
    </w:p>
    <w:p w:rsidR="001B165A" w:rsidRDefault="00730621" w:rsidP="001B165A">
      <w:pPr>
        <w:pStyle w:val="ListParagraph"/>
        <w:numPr>
          <w:ilvl w:val="0"/>
          <w:numId w:val="3"/>
        </w:numPr>
        <w:rPr>
          <w:rFonts w:cs="Arial"/>
          <w:sz w:val="24"/>
        </w:rPr>
      </w:pPr>
      <w:r>
        <w:rPr>
          <w:rFonts w:cs="Arial"/>
          <w:sz w:val="24"/>
        </w:rPr>
        <w:t>C</w:t>
      </w:r>
      <w:r w:rsidR="001B165A" w:rsidRPr="00387B98">
        <w:rPr>
          <w:rFonts w:cs="Arial"/>
          <w:sz w:val="24"/>
        </w:rPr>
        <w:t xml:space="preserve">reated a </w:t>
      </w:r>
      <w:r w:rsidR="00120238">
        <w:rPr>
          <w:rFonts w:cs="Arial"/>
          <w:sz w:val="24"/>
        </w:rPr>
        <w:t>process for cities and towns to continue to provide quality health care for workers while ensuring meaningful savings for communities</w:t>
      </w:r>
      <w:r w:rsidR="001B165A" w:rsidRPr="00387B98">
        <w:rPr>
          <w:rFonts w:cs="Arial"/>
          <w:sz w:val="24"/>
        </w:rPr>
        <w:t xml:space="preserve">, which has saved 204 communities and school districts more than $200 million </w:t>
      </w:r>
      <w:r w:rsidR="00CD10CB">
        <w:rPr>
          <w:rFonts w:cs="Arial"/>
          <w:sz w:val="24"/>
        </w:rPr>
        <w:t>to date</w:t>
      </w:r>
      <w:r w:rsidR="001B165A" w:rsidRPr="00387B98">
        <w:rPr>
          <w:rFonts w:cs="Arial"/>
          <w:sz w:val="24"/>
        </w:rPr>
        <w:t>.</w:t>
      </w:r>
    </w:p>
    <w:p w:rsidR="001B165A" w:rsidRPr="00387B98" w:rsidRDefault="001B165A" w:rsidP="00CD10CB">
      <w:pPr>
        <w:pStyle w:val="ListParagraph"/>
        <w:rPr>
          <w:rFonts w:cs="Arial"/>
          <w:sz w:val="24"/>
        </w:rPr>
      </w:pPr>
    </w:p>
    <w:p w:rsidR="001B165A" w:rsidRDefault="003F12B6" w:rsidP="001B165A">
      <w:pPr>
        <w:pStyle w:val="ListParagraph"/>
        <w:numPr>
          <w:ilvl w:val="0"/>
          <w:numId w:val="3"/>
        </w:numPr>
        <w:rPr>
          <w:rFonts w:cs="Arial"/>
          <w:sz w:val="24"/>
        </w:rPr>
      </w:pPr>
      <w:r>
        <w:rPr>
          <w:rFonts w:cs="Arial"/>
          <w:sz w:val="24"/>
        </w:rPr>
        <w:t>M</w:t>
      </w:r>
      <w:r w:rsidR="004C5746">
        <w:rPr>
          <w:rFonts w:cs="Arial"/>
          <w:sz w:val="24"/>
        </w:rPr>
        <w:t xml:space="preserve">ade the pension system more sustainable and creditable for the long term, which will generate an estimated $2 billion in pension funding savings over 30 years </w:t>
      </w:r>
      <w:r w:rsidR="00CD10CB">
        <w:rPr>
          <w:rFonts w:cs="Arial"/>
          <w:sz w:val="24"/>
        </w:rPr>
        <w:t>for cities and towns,</w:t>
      </w:r>
      <w:r w:rsidR="004C5746">
        <w:rPr>
          <w:rFonts w:cs="Arial"/>
          <w:sz w:val="24"/>
        </w:rPr>
        <w:t xml:space="preserve"> </w:t>
      </w:r>
      <w:r w:rsidR="001B165A" w:rsidRPr="00387B98">
        <w:rPr>
          <w:rFonts w:cs="Arial"/>
          <w:sz w:val="24"/>
        </w:rPr>
        <w:t>moved under-performing local pension systems to the state system, and gave municipalities the authority to extend their funding schedules, worth up to $200 million in budget relief in the first year alone.</w:t>
      </w:r>
    </w:p>
    <w:p w:rsidR="001B165A" w:rsidRPr="00387B98" w:rsidRDefault="001B165A" w:rsidP="00CD10CB">
      <w:pPr>
        <w:pStyle w:val="ListParagraph"/>
        <w:rPr>
          <w:rFonts w:cs="Arial"/>
          <w:sz w:val="24"/>
        </w:rPr>
      </w:pPr>
    </w:p>
    <w:p w:rsidR="001B165A" w:rsidRDefault="003F12B6" w:rsidP="001B165A">
      <w:pPr>
        <w:pStyle w:val="ListParagraph"/>
        <w:numPr>
          <w:ilvl w:val="0"/>
          <w:numId w:val="3"/>
        </w:numPr>
        <w:rPr>
          <w:rFonts w:cs="Arial"/>
          <w:sz w:val="24"/>
        </w:rPr>
      </w:pPr>
      <w:r>
        <w:rPr>
          <w:rFonts w:cs="Arial"/>
          <w:sz w:val="24"/>
        </w:rPr>
        <w:t>M</w:t>
      </w:r>
      <w:r w:rsidR="001B165A" w:rsidRPr="00387B98">
        <w:rPr>
          <w:rFonts w:cs="Arial"/>
          <w:sz w:val="24"/>
        </w:rPr>
        <w:t>ade investments in local roads, rails, bridges, broadband expansion, public and affordable housing in cities and towns across Massachusetts.</w:t>
      </w:r>
    </w:p>
    <w:p w:rsidR="00CD10CB" w:rsidRPr="00387B98" w:rsidRDefault="00CD10CB" w:rsidP="00CD10CB">
      <w:pPr>
        <w:pStyle w:val="ListParagraph"/>
        <w:rPr>
          <w:rFonts w:cs="Arial"/>
          <w:sz w:val="24"/>
        </w:rPr>
      </w:pPr>
    </w:p>
    <w:p w:rsidR="00BB5D16" w:rsidRPr="00387B98" w:rsidRDefault="003F12B6" w:rsidP="00387B98">
      <w:pPr>
        <w:pStyle w:val="ListParagraph"/>
        <w:numPr>
          <w:ilvl w:val="0"/>
          <w:numId w:val="3"/>
        </w:numPr>
        <w:rPr>
          <w:rFonts w:cs="Arial"/>
          <w:sz w:val="24"/>
        </w:rPr>
      </w:pPr>
      <w:r>
        <w:rPr>
          <w:rFonts w:cs="Arial"/>
          <w:sz w:val="24"/>
        </w:rPr>
        <w:t>E</w:t>
      </w:r>
      <w:r w:rsidR="00BB5D16" w:rsidRPr="00387B98">
        <w:rPr>
          <w:rFonts w:cs="Arial"/>
          <w:sz w:val="24"/>
        </w:rPr>
        <w:t xml:space="preserve">liminated the tax exemption on telephone poles and wires, generating </w:t>
      </w:r>
      <w:r w:rsidR="006F124C">
        <w:rPr>
          <w:rFonts w:cs="Arial"/>
          <w:sz w:val="24"/>
        </w:rPr>
        <w:t xml:space="preserve">potential for </w:t>
      </w:r>
      <w:r w:rsidR="00BB5D16" w:rsidRPr="00387B98">
        <w:rPr>
          <w:rFonts w:cs="Arial"/>
          <w:sz w:val="24"/>
        </w:rPr>
        <w:t xml:space="preserve">$26 million </w:t>
      </w:r>
      <w:r w:rsidR="006F124C">
        <w:rPr>
          <w:rFonts w:cs="Arial"/>
          <w:sz w:val="24"/>
        </w:rPr>
        <w:t xml:space="preserve">in new property tax revenues annually </w:t>
      </w:r>
      <w:r w:rsidR="00BB5D16" w:rsidRPr="00387B98">
        <w:rPr>
          <w:rFonts w:cs="Arial"/>
          <w:sz w:val="24"/>
        </w:rPr>
        <w:t xml:space="preserve">for cities and towns across Massachusetts.  </w:t>
      </w:r>
    </w:p>
    <w:p w:rsidR="00BB5D16" w:rsidRPr="009D6840" w:rsidRDefault="00BB5D16" w:rsidP="00BB5D16">
      <w:pPr>
        <w:rPr>
          <w:rFonts w:cs="Arial"/>
          <w:sz w:val="24"/>
        </w:rPr>
      </w:pPr>
    </w:p>
    <w:p w:rsidR="00BB5D16" w:rsidRPr="00387B98" w:rsidRDefault="003F12B6" w:rsidP="00387B98">
      <w:pPr>
        <w:pStyle w:val="ListParagraph"/>
        <w:numPr>
          <w:ilvl w:val="0"/>
          <w:numId w:val="3"/>
        </w:numPr>
        <w:rPr>
          <w:rFonts w:cs="Arial"/>
          <w:sz w:val="24"/>
        </w:rPr>
      </w:pPr>
      <w:r>
        <w:rPr>
          <w:rFonts w:cs="Arial"/>
          <w:sz w:val="24"/>
        </w:rPr>
        <w:t>G</w:t>
      </w:r>
      <w:r w:rsidR="00BB5D16" w:rsidRPr="00387B98">
        <w:rPr>
          <w:rFonts w:cs="Arial"/>
          <w:sz w:val="24"/>
        </w:rPr>
        <w:t>ave municipalities the option to raise local meals and hotel taxes, with potential to generate over $</w:t>
      </w:r>
      <w:r w:rsidR="00754303" w:rsidRPr="00387B98">
        <w:rPr>
          <w:rFonts w:cs="Arial"/>
          <w:sz w:val="24"/>
        </w:rPr>
        <w:t>20</w:t>
      </w:r>
      <w:r w:rsidR="00BB5D16" w:rsidRPr="00387B98">
        <w:rPr>
          <w:rFonts w:cs="Arial"/>
          <w:sz w:val="24"/>
        </w:rPr>
        <w:t xml:space="preserve">0 million in new </w:t>
      </w:r>
      <w:r w:rsidR="00754303" w:rsidRPr="00387B98">
        <w:rPr>
          <w:rFonts w:cs="Arial"/>
          <w:sz w:val="24"/>
        </w:rPr>
        <w:t xml:space="preserve">local </w:t>
      </w:r>
      <w:r w:rsidR="00BB5D16" w:rsidRPr="00387B98">
        <w:rPr>
          <w:rFonts w:cs="Arial"/>
          <w:sz w:val="24"/>
        </w:rPr>
        <w:t>revenue</w:t>
      </w:r>
      <w:r w:rsidR="00754303" w:rsidRPr="00387B98">
        <w:rPr>
          <w:rFonts w:cs="Arial"/>
          <w:sz w:val="24"/>
        </w:rPr>
        <w:t xml:space="preserve"> statewide each year</w:t>
      </w:r>
      <w:r w:rsidR="00BB5D16" w:rsidRPr="00387B98">
        <w:rPr>
          <w:rFonts w:cs="Arial"/>
          <w:sz w:val="24"/>
        </w:rPr>
        <w:t xml:space="preserve">.  </w:t>
      </w:r>
    </w:p>
    <w:p w:rsidR="00BB5D16" w:rsidRPr="009D6840" w:rsidRDefault="00BB5D16" w:rsidP="00BB5D16">
      <w:pPr>
        <w:rPr>
          <w:rFonts w:cs="Arial"/>
          <w:sz w:val="24"/>
        </w:rPr>
      </w:pPr>
    </w:p>
    <w:p w:rsidR="00BB5D16" w:rsidRPr="00387B98" w:rsidRDefault="003F12B6" w:rsidP="00387B98">
      <w:pPr>
        <w:pStyle w:val="ListParagraph"/>
        <w:numPr>
          <w:ilvl w:val="0"/>
          <w:numId w:val="3"/>
        </w:numPr>
        <w:rPr>
          <w:rFonts w:cs="Arial"/>
          <w:sz w:val="24"/>
        </w:rPr>
      </w:pPr>
      <w:r>
        <w:rPr>
          <w:rFonts w:cs="Arial"/>
          <w:sz w:val="24"/>
        </w:rPr>
        <w:t>C</w:t>
      </w:r>
      <w:r w:rsidR="00B10F15" w:rsidRPr="00387B98">
        <w:rPr>
          <w:rFonts w:cs="Arial"/>
          <w:sz w:val="24"/>
        </w:rPr>
        <w:t xml:space="preserve">ontinually </w:t>
      </w:r>
      <w:r w:rsidR="00BB5D16" w:rsidRPr="00387B98">
        <w:rPr>
          <w:rFonts w:cs="Arial"/>
          <w:sz w:val="24"/>
        </w:rPr>
        <w:t>supported o</w:t>
      </w:r>
      <w:r w:rsidR="00B10F15" w:rsidRPr="00387B98">
        <w:rPr>
          <w:rFonts w:cs="Arial"/>
          <w:sz w:val="24"/>
        </w:rPr>
        <w:t>ur public schools</w:t>
      </w:r>
      <w:r w:rsidR="00CD10CB">
        <w:rPr>
          <w:rFonts w:cs="Arial"/>
          <w:sz w:val="24"/>
        </w:rPr>
        <w:t xml:space="preserve"> </w:t>
      </w:r>
      <w:r w:rsidR="00B10F15" w:rsidRPr="00387B98">
        <w:rPr>
          <w:rFonts w:cs="Arial"/>
          <w:sz w:val="24"/>
        </w:rPr>
        <w:t>through C</w:t>
      </w:r>
      <w:r w:rsidR="00BB5D16" w:rsidRPr="00387B98">
        <w:rPr>
          <w:rFonts w:cs="Arial"/>
          <w:sz w:val="24"/>
        </w:rPr>
        <w:t>hapter 70 funding, at</w:t>
      </w:r>
      <w:r w:rsidR="001B165A">
        <w:rPr>
          <w:rFonts w:cs="Arial"/>
          <w:sz w:val="24"/>
        </w:rPr>
        <w:t xml:space="preserve"> </w:t>
      </w:r>
      <w:r w:rsidR="00A97630">
        <w:rPr>
          <w:rFonts w:cs="Arial"/>
          <w:sz w:val="24"/>
        </w:rPr>
        <w:t>$4.171 billion</w:t>
      </w:r>
      <w:r w:rsidR="00BB5D16" w:rsidRPr="00387B98">
        <w:rPr>
          <w:rFonts w:cs="Arial"/>
          <w:sz w:val="24"/>
        </w:rPr>
        <w:t xml:space="preserve"> </w:t>
      </w:r>
      <w:r w:rsidR="00A97630">
        <w:rPr>
          <w:rFonts w:cs="Arial"/>
          <w:sz w:val="24"/>
        </w:rPr>
        <w:t>in FY13</w:t>
      </w:r>
      <w:r w:rsidR="00A92820">
        <w:rPr>
          <w:rFonts w:cs="Arial"/>
          <w:sz w:val="24"/>
        </w:rPr>
        <w:t>,</w:t>
      </w:r>
      <w:r w:rsidR="00A97630">
        <w:rPr>
          <w:rFonts w:cs="Arial"/>
          <w:sz w:val="24"/>
        </w:rPr>
        <w:t xml:space="preserve"> </w:t>
      </w:r>
      <w:r w:rsidR="00BB5D16" w:rsidRPr="00387B98">
        <w:rPr>
          <w:rFonts w:cs="Arial"/>
          <w:sz w:val="24"/>
        </w:rPr>
        <w:t>the highest level</w:t>
      </w:r>
      <w:r w:rsidR="00A97630">
        <w:rPr>
          <w:rFonts w:cs="Arial"/>
          <w:sz w:val="24"/>
        </w:rPr>
        <w:t xml:space="preserve"> of K-12 education funding</w:t>
      </w:r>
      <w:r w:rsidR="00CD10CB">
        <w:rPr>
          <w:rFonts w:cs="Arial"/>
          <w:sz w:val="24"/>
        </w:rPr>
        <w:t xml:space="preserve"> </w:t>
      </w:r>
      <w:r w:rsidR="00BB5D16" w:rsidRPr="00387B98">
        <w:rPr>
          <w:rFonts w:cs="Arial"/>
          <w:sz w:val="24"/>
        </w:rPr>
        <w:t>in the history of the Commonwealth.</w:t>
      </w:r>
    </w:p>
    <w:p w:rsidR="00BB5D16" w:rsidRPr="009D6840" w:rsidRDefault="00BB5D16" w:rsidP="00BB5D16">
      <w:pPr>
        <w:rPr>
          <w:rFonts w:cs="Arial"/>
          <w:sz w:val="24"/>
        </w:rPr>
      </w:pPr>
    </w:p>
    <w:p w:rsidR="00BB5D16" w:rsidRPr="009D6840" w:rsidRDefault="00BB5D16" w:rsidP="00BB5D16">
      <w:pPr>
        <w:rPr>
          <w:rFonts w:cs="Arial"/>
          <w:sz w:val="24"/>
        </w:rPr>
      </w:pPr>
    </w:p>
    <w:p w:rsidR="00BB5D16" w:rsidRPr="009D6840" w:rsidRDefault="00BB5D16" w:rsidP="009D6840">
      <w:pPr>
        <w:pBdr>
          <w:top w:val="single" w:sz="4" w:space="1" w:color="auto"/>
          <w:left w:val="single" w:sz="4" w:space="4" w:color="auto"/>
          <w:bottom w:val="single" w:sz="4" w:space="1" w:color="auto"/>
          <w:right w:val="single" w:sz="4" w:space="4" w:color="auto"/>
        </w:pBdr>
        <w:spacing w:after="200" w:line="276" w:lineRule="auto"/>
        <w:rPr>
          <w:rFonts w:eastAsiaTheme="minorHAnsi" w:cs="Arial"/>
          <w:sz w:val="24"/>
          <w:u w:val="single"/>
        </w:rPr>
      </w:pPr>
      <w:r w:rsidRPr="009D6840">
        <w:rPr>
          <w:rFonts w:cs="Arial"/>
          <w:sz w:val="24"/>
          <w:u w:val="single"/>
        </w:rPr>
        <w:br w:type="page"/>
      </w:r>
    </w:p>
    <w:p w:rsidR="00BB5D16" w:rsidRPr="004213C5" w:rsidRDefault="00BB5D16" w:rsidP="00BB5D16">
      <w:pPr>
        <w:pStyle w:val="NoSpacing"/>
        <w:rPr>
          <w:rFonts w:ascii="Arial" w:hAnsi="Arial" w:cs="Arial"/>
          <w:b/>
          <w:sz w:val="28"/>
          <w:szCs w:val="28"/>
        </w:rPr>
      </w:pPr>
      <w:r w:rsidRPr="004213C5">
        <w:rPr>
          <w:rFonts w:ascii="Arial" w:hAnsi="Arial" w:cs="Arial"/>
          <w:b/>
          <w:sz w:val="28"/>
          <w:szCs w:val="28"/>
        </w:rPr>
        <w:lastRenderedPageBreak/>
        <w:t>Open Dialogue</w:t>
      </w:r>
      <w:r w:rsidR="00751416" w:rsidRPr="004213C5">
        <w:rPr>
          <w:rFonts w:ascii="Arial" w:hAnsi="Arial" w:cs="Arial"/>
          <w:b/>
          <w:sz w:val="28"/>
          <w:szCs w:val="28"/>
        </w:rPr>
        <w:t xml:space="preserve"> with Cities and Towns</w:t>
      </w:r>
    </w:p>
    <w:p w:rsidR="00BB5D16" w:rsidRPr="009D6840" w:rsidRDefault="00BB5D16" w:rsidP="00BB5D16">
      <w:pPr>
        <w:pStyle w:val="NoSpacing"/>
        <w:rPr>
          <w:rFonts w:ascii="Arial" w:hAnsi="Arial" w:cs="Arial"/>
          <w:b/>
          <w:sz w:val="24"/>
          <w:szCs w:val="24"/>
        </w:rPr>
      </w:pPr>
    </w:p>
    <w:p w:rsidR="00BB5D16" w:rsidRPr="009D6840" w:rsidRDefault="00751416" w:rsidP="00387B98">
      <w:pPr>
        <w:jc w:val="both"/>
        <w:rPr>
          <w:rFonts w:cs="Arial"/>
          <w:sz w:val="24"/>
        </w:rPr>
      </w:pPr>
      <w:r w:rsidRPr="009D6840">
        <w:rPr>
          <w:rFonts w:cs="Arial"/>
          <w:sz w:val="24"/>
        </w:rPr>
        <w:t>T</w:t>
      </w:r>
      <w:r w:rsidR="00BB5D16" w:rsidRPr="009D6840">
        <w:rPr>
          <w:rFonts w:cs="Arial"/>
          <w:sz w:val="24"/>
        </w:rPr>
        <w:t>he Municipal A</w:t>
      </w:r>
      <w:r w:rsidRPr="009D6840">
        <w:rPr>
          <w:rFonts w:cs="Arial"/>
          <w:sz w:val="24"/>
        </w:rPr>
        <w:t>ffairs Coordinating Cabinet was e</w:t>
      </w:r>
      <w:r w:rsidR="00BB5D16" w:rsidRPr="009D6840">
        <w:rPr>
          <w:rFonts w:cs="Arial"/>
          <w:sz w:val="24"/>
        </w:rPr>
        <w:t>stablish</w:t>
      </w:r>
      <w:r w:rsidRPr="009D6840">
        <w:rPr>
          <w:rFonts w:cs="Arial"/>
          <w:sz w:val="24"/>
        </w:rPr>
        <w:t>ed</w:t>
      </w:r>
      <w:r w:rsidR="00BB5D16" w:rsidRPr="009D6840">
        <w:rPr>
          <w:rFonts w:cs="Arial"/>
          <w:sz w:val="24"/>
        </w:rPr>
        <w:t xml:space="preserve"> </w:t>
      </w:r>
      <w:r w:rsidRPr="009D6840">
        <w:rPr>
          <w:rFonts w:cs="Arial"/>
          <w:sz w:val="24"/>
        </w:rPr>
        <w:t xml:space="preserve">to strengthen relationships with </w:t>
      </w:r>
      <w:r w:rsidR="00BB5D16" w:rsidRPr="009D6840">
        <w:rPr>
          <w:rFonts w:cs="Arial"/>
          <w:sz w:val="24"/>
        </w:rPr>
        <w:t xml:space="preserve">local leaders by visiting them in their own communities.  Since 2007, Lieutenant Governor </w:t>
      </w:r>
      <w:r w:rsidR="00FB1B5B">
        <w:rPr>
          <w:rFonts w:cs="Arial"/>
          <w:sz w:val="24"/>
        </w:rPr>
        <w:t xml:space="preserve">Tim </w:t>
      </w:r>
      <w:r w:rsidR="00BB5D16" w:rsidRPr="009D6840">
        <w:rPr>
          <w:rFonts w:cs="Arial"/>
          <w:sz w:val="24"/>
        </w:rPr>
        <w:t>Murray chaired over 35 meetings of the Municipal Affa</w:t>
      </w:r>
      <w:r w:rsidRPr="009D6840">
        <w:rPr>
          <w:rFonts w:cs="Arial"/>
          <w:sz w:val="24"/>
        </w:rPr>
        <w:t xml:space="preserve">irs Coordinating Cabinet </w:t>
      </w:r>
      <w:r w:rsidR="00BB5D16" w:rsidRPr="009D6840">
        <w:rPr>
          <w:rFonts w:cs="Arial"/>
          <w:sz w:val="24"/>
        </w:rPr>
        <w:t xml:space="preserve">from North Adams to Cape Cod.  </w:t>
      </w:r>
    </w:p>
    <w:p w:rsidR="00BB5D16" w:rsidRPr="009D6840" w:rsidRDefault="00BB5D16" w:rsidP="00387B98">
      <w:pPr>
        <w:jc w:val="both"/>
        <w:rPr>
          <w:rFonts w:cs="Arial"/>
          <w:sz w:val="24"/>
        </w:rPr>
      </w:pPr>
    </w:p>
    <w:p w:rsidR="00751416" w:rsidRPr="009D6840" w:rsidRDefault="00751416" w:rsidP="00387B98">
      <w:pPr>
        <w:pStyle w:val="NoSpacing"/>
        <w:jc w:val="both"/>
        <w:rPr>
          <w:rFonts w:ascii="Arial" w:hAnsi="Arial" w:cs="Arial"/>
          <w:sz w:val="24"/>
          <w:szCs w:val="24"/>
          <w:u w:val="single"/>
        </w:rPr>
      </w:pPr>
      <w:r w:rsidRPr="009D6840">
        <w:rPr>
          <w:rFonts w:ascii="Arial" w:hAnsi="Arial" w:cs="Arial"/>
          <w:sz w:val="24"/>
          <w:szCs w:val="24"/>
        </w:rPr>
        <w:t xml:space="preserve">For many </w:t>
      </w:r>
      <w:r w:rsidR="00BB5D16" w:rsidRPr="009D6840">
        <w:rPr>
          <w:rFonts w:ascii="Arial" w:hAnsi="Arial" w:cs="Arial"/>
          <w:sz w:val="24"/>
          <w:szCs w:val="24"/>
        </w:rPr>
        <w:t>of these communities,</w:t>
      </w:r>
      <w:r w:rsidRPr="009D6840">
        <w:rPr>
          <w:rFonts w:ascii="Arial" w:hAnsi="Arial" w:cs="Arial"/>
          <w:sz w:val="24"/>
          <w:szCs w:val="24"/>
        </w:rPr>
        <w:t xml:space="preserve"> these </w:t>
      </w:r>
      <w:r w:rsidR="00BB5D16" w:rsidRPr="009D6840">
        <w:rPr>
          <w:rFonts w:ascii="Arial" w:hAnsi="Arial" w:cs="Arial"/>
          <w:sz w:val="24"/>
          <w:szCs w:val="24"/>
        </w:rPr>
        <w:t>visit</w:t>
      </w:r>
      <w:r w:rsidRPr="009D6840">
        <w:rPr>
          <w:rFonts w:ascii="Arial" w:hAnsi="Arial" w:cs="Arial"/>
          <w:sz w:val="24"/>
          <w:szCs w:val="24"/>
        </w:rPr>
        <w:t>s were the first</w:t>
      </w:r>
      <w:r w:rsidR="00BB5D16" w:rsidRPr="009D6840">
        <w:rPr>
          <w:rFonts w:ascii="Arial" w:hAnsi="Arial" w:cs="Arial"/>
          <w:sz w:val="24"/>
          <w:szCs w:val="24"/>
        </w:rPr>
        <w:t xml:space="preserve"> by any </w:t>
      </w:r>
      <w:r w:rsidR="005D7B66">
        <w:rPr>
          <w:rFonts w:ascii="Arial" w:hAnsi="Arial" w:cs="Arial"/>
          <w:sz w:val="24"/>
          <w:szCs w:val="24"/>
        </w:rPr>
        <w:t xml:space="preserve">Lieutenant Governor </w:t>
      </w:r>
      <w:r w:rsidR="00BB5D16" w:rsidRPr="009D6840">
        <w:rPr>
          <w:rFonts w:ascii="Arial" w:hAnsi="Arial" w:cs="Arial"/>
          <w:sz w:val="24"/>
          <w:szCs w:val="24"/>
        </w:rPr>
        <w:t xml:space="preserve">or Governor in </w:t>
      </w:r>
      <w:r w:rsidRPr="009D6840">
        <w:rPr>
          <w:rFonts w:ascii="Arial" w:hAnsi="Arial" w:cs="Arial"/>
          <w:sz w:val="24"/>
          <w:szCs w:val="24"/>
        </w:rPr>
        <w:t xml:space="preserve">recent memory. The Municipal Cabinet meetings </w:t>
      </w:r>
      <w:r w:rsidR="00BB5D16" w:rsidRPr="009D6840">
        <w:rPr>
          <w:rFonts w:ascii="Arial" w:hAnsi="Arial" w:cs="Arial"/>
          <w:sz w:val="24"/>
          <w:szCs w:val="24"/>
        </w:rPr>
        <w:t>have successful</w:t>
      </w:r>
      <w:r w:rsidRPr="009D6840">
        <w:rPr>
          <w:rFonts w:ascii="Arial" w:hAnsi="Arial" w:cs="Arial"/>
          <w:sz w:val="24"/>
          <w:szCs w:val="24"/>
        </w:rPr>
        <w:t>ly engaged local officials and helped build a two way dialogue that had been missing in prior Admin</w:t>
      </w:r>
      <w:r w:rsidR="006F124C">
        <w:rPr>
          <w:rFonts w:ascii="Arial" w:hAnsi="Arial" w:cs="Arial"/>
          <w:sz w:val="24"/>
          <w:szCs w:val="24"/>
        </w:rPr>
        <w:t>i</w:t>
      </w:r>
      <w:r w:rsidRPr="009D6840">
        <w:rPr>
          <w:rFonts w:ascii="Arial" w:hAnsi="Arial" w:cs="Arial"/>
          <w:sz w:val="24"/>
          <w:szCs w:val="24"/>
        </w:rPr>
        <w:t xml:space="preserve">strations. In addition to the Cabinet Tours, the Local Government Advisory Commission has been an effective tool to </w:t>
      </w:r>
      <w:r w:rsidR="003F12B6">
        <w:rPr>
          <w:rFonts w:ascii="Arial" w:hAnsi="Arial" w:cs="Arial"/>
          <w:sz w:val="24"/>
          <w:szCs w:val="24"/>
        </w:rPr>
        <w:t>foster dialogue</w:t>
      </w:r>
      <w:r w:rsidRPr="009D6840">
        <w:rPr>
          <w:rFonts w:ascii="Arial" w:hAnsi="Arial" w:cs="Arial"/>
          <w:sz w:val="24"/>
          <w:szCs w:val="24"/>
        </w:rPr>
        <w:t xml:space="preserve"> with municipalities. The </w:t>
      </w:r>
      <w:r w:rsidR="005D7B66">
        <w:rPr>
          <w:rFonts w:ascii="Arial" w:hAnsi="Arial" w:cs="Arial"/>
          <w:sz w:val="24"/>
          <w:szCs w:val="24"/>
        </w:rPr>
        <w:t xml:space="preserve">Lieutenant Governor </w:t>
      </w:r>
      <w:r w:rsidRPr="009D6840">
        <w:rPr>
          <w:rFonts w:ascii="Arial" w:hAnsi="Arial" w:cs="Arial"/>
          <w:sz w:val="24"/>
          <w:szCs w:val="24"/>
        </w:rPr>
        <w:t xml:space="preserve">chairs this monthly meeting at the State House which provides a </w:t>
      </w:r>
      <w:r w:rsidRPr="009D6840">
        <w:rPr>
          <w:rFonts w:ascii="Arial" w:eastAsia="Times New Roman" w:hAnsi="Arial" w:cs="Arial"/>
          <w:sz w:val="24"/>
          <w:szCs w:val="24"/>
        </w:rPr>
        <w:t>formal line of communication with the key elected, appointed and other municipal leaders of the Commonwealth, including both municipal-side and school-side representatives.</w:t>
      </w:r>
    </w:p>
    <w:p w:rsidR="00BB5D16" w:rsidRPr="004213C5" w:rsidRDefault="00BB5D16" w:rsidP="00BB5D16">
      <w:pPr>
        <w:rPr>
          <w:rFonts w:cs="Arial"/>
          <w:sz w:val="28"/>
          <w:szCs w:val="28"/>
          <w:u w:val="single"/>
        </w:rPr>
      </w:pPr>
    </w:p>
    <w:p w:rsidR="00BB5D16" w:rsidRPr="004213C5" w:rsidRDefault="00A92820" w:rsidP="00BB5D16">
      <w:pPr>
        <w:rPr>
          <w:rFonts w:cs="Arial"/>
          <w:b/>
          <w:sz w:val="28"/>
          <w:szCs w:val="28"/>
        </w:rPr>
      </w:pPr>
      <w:r>
        <w:rPr>
          <w:rFonts w:cs="Arial"/>
          <w:b/>
          <w:sz w:val="28"/>
          <w:szCs w:val="28"/>
        </w:rPr>
        <w:t>Landmark Health Care Reform –</w:t>
      </w:r>
      <w:r w:rsidR="004213C5">
        <w:rPr>
          <w:rFonts w:cs="Arial"/>
          <w:b/>
          <w:sz w:val="28"/>
          <w:szCs w:val="28"/>
        </w:rPr>
        <w:t xml:space="preserve"> </w:t>
      </w:r>
      <w:r w:rsidR="00751416" w:rsidRPr="004213C5">
        <w:rPr>
          <w:rFonts w:cs="Arial"/>
          <w:b/>
          <w:sz w:val="28"/>
          <w:szCs w:val="28"/>
        </w:rPr>
        <w:t>Municipal Health Care</w:t>
      </w:r>
    </w:p>
    <w:p w:rsidR="00BB5D16" w:rsidRPr="009D6840" w:rsidRDefault="00BB5D16" w:rsidP="00BB5D16">
      <w:pPr>
        <w:rPr>
          <w:rFonts w:cs="Arial"/>
          <w:b/>
          <w:sz w:val="24"/>
          <w:u w:val="single"/>
        </w:rPr>
      </w:pPr>
    </w:p>
    <w:p w:rsidR="0023075D" w:rsidRPr="009D6840" w:rsidRDefault="0023075D" w:rsidP="00387B98">
      <w:pPr>
        <w:jc w:val="both"/>
        <w:rPr>
          <w:rFonts w:cs="Arial"/>
          <w:sz w:val="24"/>
        </w:rPr>
      </w:pPr>
      <w:r w:rsidRPr="0023075D">
        <w:rPr>
          <w:rFonts w:cs="Arial"/>
          <w:sz w:val="24"/>
        </w:rPr>
        <w:t>In keeping with Governor Patrick’s commitment to provide cities and towns with cost-saving tools to help them deliver critical local services, the</w:t>
      </w:r>
      <w:r w:rsidRPr="009D6840">
        <w:rPr>
          <w:rFonts w:cs="Arial"/>
          <w:sz w:val="24"/>
        </w:rPr>
        <w:t xml:space="preserve"> landmark</w:t>
      </w:r>
      <w:r w:rsidRPr="0023075D">
        <w:rPr>
          <w:rFonts w:cs="Arial"/>
          <w:sz w:val="24"/>
        </w:rPr>
        <w:t xml:space="preserve"> m</w:t>
      </w:r>
      <w:r w:rsidRPr="009D6840">
        <w:rPr>
          <w:rFonts w:cs="Arial"/>
          <w:sz w:val="24"/>
        </w:rPr>
        <w:t xml:space="preserve">unicipal health care reform </w:t>
      </w:r>
      <w:r w:rsidR="00CD10CB" w:rsidRPr="009D6840">
        <w:rPr>
          <w:rFonts w:cs="Arial"/>
          <w:sz w:val="24"/>
        </w:rPr>
        <w:t xml:space="preserve">law </w:t>
      </w:r>
      <w:r w:rsidR="00120238">
        <w:rPr>
          <w:rFonts w:cs="Arial"/>
          <w:sz w:val="24"/>
        </w:rPr>
        <w:t xml:space="preserve">the Governor proposed in his FY12 </w:t>
      </w:r>
      <w:r w:rsidR="00CD10CB" w:rsidRPr="009D6840">
        <w:rPr>
          <w:rFonts w:cs="Arial"/>
          <w:sz w:val="24"/>
        </w:rPr>
        <w:t>budge</w:t>
      </w:r>
      <w:r w:rsidR="00CD10CB">
        <w:rPr>
          <w:rFonts w:cs="Arial"/>
          <w:sz w:val="24"/>
        </w:rPr>
        <w:t>t</w:t>
      </w:r>
      <w:r w:rsidR="00120238">
        <w:rPr>
          <w:rFonts w:cs="Arial"/>
          <w:sz w:val="24"/>
        </w:rPr>
        <w:t xml:space="preserve"> and supported by the Legislature </w:t>
      </w:r>
      <w:r w:rsidR="00CD10CB" w:rsidRPr="009D6840">
        <w:rPr>
          <w:rFonts w:cs="Arial"/>
          <w:sz w:val="24"/>
        </w:rPr>
        <w:t>has</w:t>
      </w:r>
      <w:r w:rsidRPr="0023075D">
        <w:rPr>
          <w:rFonts w:cs="Arial"/>
          <w:sz w:val="24"/>
        </w:rPr>
        <w:t xml:space="preserve"> deliver</w:t>
      </w:r>
      <w:r w:rsidRPr="009D6840">
        <w:rPr>
          <w:rFonts w:cs="Arial"/>
          <w:sz w:val="24"/>
        </w:rPr>
        <w:t>ed</w:t>
      </w:r>
      <w:r w:rsidRPr="0023075D">
        <w:rPr>
          <w:rFonts w:cs="Arial"/>
          <w:sz w:val="24"/>
        </w:rPr>
        <w:t xml:space="preserve"> significant savings to municipalities without sacrificing a meaningful role for organized labor in the process. </w:t>
      </w:r>
    </w:p>
    <w:p w:rsidR="0023075D" w:rsidRPr="009D6840" w:rsidRDefault="0023075D" w:rsidP="00387B98">
      <w:pPr>
        <w:jc w:val="both"/>
        <w:rPr>
          <w:rFonts w:cs="Arial"/>
          <w:sz w:val="24"/>
        </w:rPr>
      </w:pPr>
    </w:p>
    <w:p w:rsidR="0023075D" w:rsidRPr="0023075D" w:rsidRDefault="00BB5D16" w:rsidP="00387B98">
      <w:pPr>
        <w:jc w:val="both"/>
        <w:rPr>
          <w:rFonts w:cs="Arial"/>
          <w:sz w:val="24"/>
        </w:rPr>
      </w:pPr>
      <w:r w:rsidRPr="009D6840">
        <w:rPr>
          <w:rFonts w:cs="Arial"/>
          <w:sz w:val="24"/>
        </w:rPr>
        <w:t xml:space="preserve">Municipal health insurance reform is the most powerful </w:t>
      </w:r>
      <w:r w:rsidR="003F12B6">
        <w:rPr>
          <w:rFonts w:cs="Arial"/>
          <w:sz w:val="24"/>
        </w:rPr>
        <w:t>tool</w:t>
      </w:r>
      <w:r w:rsidRPr="009D6840">
        <w:rPr>
          <w:rFonts w:cs="Arial"/>
          <w:sz w:val="24"/>
        </w:rPr>
        <w:t xml:space="preserve"> to benefit cities and towns in decades. The results of first year of reform demonstrate that the law is a major success in every corner of Massachusetts, saving taxpayers millions of dollars, preserving essential local services, and protecting the jobs of teachers, police officers, firefighters and key employees across the state.</w:t>
      </w:r>
    </w:p>
    <w:p w:rsidR="00BB5D16" w:rsidRPr="009D6840" w:rsidRDefault="00BB5D16" w:rsidP="00387B98">
      <w:pPr>
        <w:jc w:val="both"/>
        <w:rPr>
          <w:rFonts w:cs="Arial"/>
          <w:sz w:val="24"/>
        </w:rPr>
      </w:pPr>
    </w:p>
    <w:p w:rsidR="00BB5D16" w:rsidRPr="009D6840" w:rsidRDefault="00BB5D16" w:rsidP="00387B98">
      <w:pPr>
        <w:pStyle w:val="NoSpacing"/>
        <w:jc w:val="both"/>
        <w:rPr>
          <w:rFonts w:ascii="Arial" w:hAnsi="Arial" w:cs="Arial"/>
          <w:sz w:val="24"/>
          <w:szCs w:val="24"/>
        </w:rPr>
      </w:pPr>
      <w:r w:rsidRPr="009D6840">
        <w:rPr>
          <w:rFonts w:ascii="Arial" w:hAnsi="Arial" w:cs="Arial"/>
          <w:sz w:val="24"/>
          <w:szCs w:val="24"/>
        </w:rPr>
        <w:t xml:space="preserve">More than 204 communities and school districts across the Commonwealth have collectively saved more than $200 million in health insurance premiums to date as a result of the landmark municipal health care reform law </w:t>
      </w:r>
      <w:r w:rsidR="003F12B6">
        <w:rPr>
          <w:rFonts w:ascii="Arial" w:hAnsi="Arial" w:cs="Arial"/>
          <w:sz w:val="24"/>
          <w:szCs w:val="24"/>
        </w:rPr>
        <w:t>enacted</w:t>
      </w:r>
      <w:r w:rsidRPr="009D6840">
        <w:rPr>
          <w:rFonts w:ascii="Arial" w:hAnsi="Arial" w:cs="Arial"/>
          <w:sz w:val="24"/>
          <w:szCs w:val="24"/>
        </w:rPr>
        <w:t xml:space="preserve"> in July 2011</w:t>
      </w:r>
      <w:r w:rsidR="005C6931" w:rsidRPr="005C6931">
        <w:rPr>
          <w:rFonts w:ascii="Arial" w:hAnsi="Arial" w:cs="Arial"/>
          <w:sz w:val="24"/>
          <w:szCs w:val="24"/>
        </w:rPr>
        <w:t>, far excee</w:t>
      </w:r>
      <w:r w:rsidR="005C6931">
        <w:rPr>
          <w:rFonts w:ascii="Arial" w:hAnsi="Arial" w:cs="Arial"/>
          <w:sz w:val="24"/>
          <w:szCs w:val="24"/>
        </w:rPr>
        <w:t>ding</w:t>
      </w:r>
      <w:r w:rsidR="005C6931" w:rsidRPr="00CD10CB">
        <w:rPr>
          <w:rFonts w:ascii="Arial" w:hAnsi="Arial" w:cs="Arial"/>
          <w:sz w:val="24"/>
          <w:szCs w:val="24"/>
        </w:rPr>
        <w:t xml:space="preserve"> all anticipated savings estimates.</w:t>
      </w:r>
    </w:p>
    <w:p w:rsidR="00B10F15" w:rsidRPr="00CD10CB" w:rsidRDefault="00B10F15" w:rsidP="00BB5D16">
      <w:pPr>
        <w:pStyle w:val="NoSpacing"/>
        <w:rPr>
          <w:rFonts w:ascii="Arial" w:hAnsi="Arial" w:cs="Arial"/>
          <w:color w:val="000000" w:themeColor="text1"/>
          <w:sz w:val="28"/>
          <w:szCs w:val="28"/>
        </w:rPr>
      </w:pPr>
    </w:p>
    <w:p w:rsidR="00751416" w:rsidRPr="00CD10CB" w:rsidRDefault="00751416" w:rsidP="00B10F15">
      <w:pPr>
        <w:rPr>
          <w:rFonts w:cs="Arial"/>
          <w:b/>
          <w:color w:val="000000" w:themeColor="text1"/>
          <w:sz w:val="28"/>
          <w:szCs w:val="28"/>
        </w:rPr>
      </w:pPr>
      <w:r w:rsidRPr="00CD10CB">
        <w:rPr>
          <w:rFonts w:cs="Arial"/>
          <w:b/>
          <w:color w:val="000000" w:themeColor="text1"/>
          <w:sz w:val="28"/>
          <w:szCs w:val="28"/>
        </w:rPr>
        <w:t>Pension Reform</w:t>
      </w:r>
    </w:p>
    <w:p w:rsidR="00751416" w:rsidRPr="00CD10CB" w:rsidRDefault="00751416" w:rsidP="00B10F15">
      <w:pPr>
        <w:rPr>
          <w:rFonts w:cs="Arial"/>
          <w:b/>
          <w:color w:val="000000" w:themeColor="text1"/>
          <w:sz w:val="24"/>
        </w:rPr>
      </w:pPr>
    </w:p>
    <w:p w:rsidR="004213C5" w:rsidRPr="00CD10CB" w:rsidRDefault="00B10F15" w:rsidP="00CD10CB">
      <w:pPr>
        <w:jc w:val="both"/>
        <w:rPr>
          <w:rFonts w:cs="Arial"/>
          <w:color w:val="000000" w:themeColor="text1"/>
          <w:sz w:val="24"/>
        </w:rPr>
      </w:pPr>
      <w:r w:rsidRPr="00CD10CB">
        <w:rPr>
          <w:rFonts w:cs="Arial"/>
          <w:color w:val="000000" w:themeColor="text1"/>
          <w:sz w:val="24"/>
        </w:rPr>
        <w:t>Since taking office in 2007, Governor Patrick has proposed and signed into law three separate pension reform bills to help curb abuses, make</w:t>
      </w:r>
      <w:r w:rsidR="003F12B6">
        <w:rPr>
          <w:rFonts w:cs="Arial"/>
          <w:color w:val="000000" w:themeColor="text1"/>
          <w:sz w:val="24"/>
        </w:rPr>
        <w:t xml:space="preserve"> the system</w:t>
      </w:r>
      <w:r w:rsidRPr="00CD10CB">
        <w:rPr>
          <w:rFonts w:cs="Arial"/>
          <w:color w:val="000000" w:themeColor="text1"/>
          <w:sz w:val="24"/>
        </w:rPr>
        <w:t xml:space="preserve"> more fair and equitable for taxpayers and all state workers, </w:t>
      </w:r>
      <w:r w:rsidR="003F12B6">
        <w:rPr>
          <w:rFonts w:cs="Arial"/>
          <w:color w:val="000000" w:themeColor="text1"/>
          <w:sz w:val="24"/>
        </w:rPr>
        <w:t xml:space="preserve">and </w:t>
      </w:r>
      <w:r w:rsidRPr="00CD10CB">
        <w:rPr>
          <w:rFonts w:cs="Arial"/>
          <w:color w:val="000000" w:themeColor="text1"/>
          <w:sz w:val="24"/>
        </w:rPr>
        <w:t xml:space="preserve">more sustainable and creditable and restore the public’s trust in state and municipal retirement systems. These </w:t>
      </w:r>
      <w:r w:rsidR="0023075D" w:rsidRPr="00CD10CB">
        <w:rPr>
          <w:rFonts w:cs="Arial"/>
          <w:color w:val="000000" w:themeColor="text1"/>
          <w:sz w:val="24"/>
        </w:rPr>
        <w:t xml:space="preserve">pension </w:t>
      </w:r>
      <w:r w:rsidRPr="00CD10CB">
        <w:rPr>
          <w:rFonts w:cs="Arial"/>
          <w:color w:val="000000" w:themeColor="text1"/>
          <w:sz w:val="24"/>
        </w:rPr>
        <w:t>reform measures</w:t>
      </w:r>
      <w:r w:rsidR="0023075D" w:rsidRPr="00CD10CB">
        <w:rPr>
          <w:rFonts w:cs="Arial"/>
          <w:color w:val="000000" w:themeColor="text1"/>
          <w:sz w:val="24"/>
        </w:rPr>
        <w:t xml:space="preserve"> are another way</w:t>
      </w:r>
      <w:r w:rsidR="003F12B6">
        <w:rPr>
          <w:rFonts w:cs="Arial"/>
          <w:color w:val="000000" w:themeColor="text1"/>
          <w:sz w:val="24"/>
        </w:rPr>
        <w:t xml:space="preserve"> in which</w:t>
      </w:r>
      <w:r w:rsidR="0023075D" w:rsidRPr="00CD10CB">
        <w:rPr>
          <w:rFonts w:cs="Arial"/>
          <w:color w:val="000000" w:themeColor="text1"/>
          <w:sz w:val="24"/>
        </w:rPr>
        <w:t xml:space="preserve"> the Admin</w:t>
      </w:r>
      <w:r w:rsidR="006F124C" w:rsidRPr="00CD10CB">
        <w:rPr>
          <w:rFonts w:cs="Arial"/>
          <w:color w:val="000000" w:themeColor="text1"/>
          <w:sz w:val="24"/>
        </w:rPr>
        <w:t>i</w:t>
      </w:r>
      <w:r w:rsidR="0023075D" w:rsidRPr="00CD10CB">
        <w:rPr>
          <w:rFonts w:cs="Arial"/>
          <w:color w:val="000000" w:themeColor="text1"/>
          <w:sz w:val="24"/>
        </w:rPr>
        <w:t>stration is working to help cities and towns achieve real, meaningful savings. They</w:t>
      </w:r>
      <w:r w:rsidRPr="00CD10CB">
        <w:rPr>
          <w:rFonts w:cs="Arial"/>
          <w:color w:val="000000" w:themeColor="text1"/>
          <w:sz w:val="24"/>
        </w:rPr>
        <w:t xml:space="preserve"> will generate over $5 billion in pension funding savings over 30 years, including an estimated $2 billion for cities and towns.</w:t>
      </w:r>
    </w:p>
    <w:p w:rsidR="004213C5" w:rsidRDefault="004213C5" w:rsidP="00BB5D16">
      <w:pPr>
        <w:rPr>
          <w:rFonts w:cs="Arial"/>
          <w:b/>
          <w:sz w:val="28"/>
          <w:szCs w:val="28"/>
        </w:rPr>
      </w:pPr>
    </w:p>
    <w:p w:rsidR="00BB5D16" w:rsidRPr="004213C5" w:rsidRDefault="00BB5D16" w:rsidP="00BB5D16">
      <w:pPr>
        <w:rPr>
          <w:rFonts w:cs="Arial"/>
          <w:b/>
          <w:sz w:val="28"/>
          <w:szCs w:val="28"/>
        </w:rPr>
      </w:pPr>
      <w:r w:rsidRPr="004213C5">
        <w:rPr>
          <w:rFonts w:cs="Arial"/>
          <w:b/>
          <w:sz w:val="28"/>
          <w:szCs w:val="28"/>
        </w:rPr>
        <w:t>Innovation</w:t>
      </w:r>
      <w:r w:rsidR="0023075D" w:rsidRPr="004213C5">
        <w:rPr>
          <w:rFonts w:cs="Arial"/>
          <w:b/>
          <w:sz w:val="28"/>
          <w:szCs w:val="28"/>
        </w:rPr>
        <w:t xml:space="preserve"> for our Communities</w:t>
      </w:r>
    </w:p>
    <w:p w:rsidR="00BB5D16" w:rsidRPr="009D6840" w:rsidRDefault="00BB5D16" w:rsidP="00BB5D16">
      <w:pPr>
        <w:rPr>
          <w:rFonts w:cs="Arial"/>
          <w:b/>
          <w:sz w:val="24"/>
        </w:rPr>
      </w:pPr>
    </w:p>
    <w:p w:rsidR="00BB5D16" w:rsidRPr="009D6840" w:rsidRDefault="0023075D" w:rsidP="00387B98">
      <w:pPr>
        <w:pStyle w:val="NoSpacing"/>
        <w:jc w:val="both"/>
        <w:rPr>
          <w:rFonts w:ascii="Arial" w:hAnsi="Arial" w:cs="Arial"/>
          <w:sz w:val="24"/>
          <w:szCs w:val="24"/>
        </w:rPr>
      </w:pPr>
      <w:r w:rsidRPr="009D6840">
        <w:rPr>
          <w:rFonts w:ascii="Arial" w:hAnsi="Arial" w:cs="Arial"/>
          <w:sz w:val="24"/>
          <w:szCs w:val="24"/>
        </w:rPr>
        <w:t xml:space="preserve">The Patrick Administration is committed to </w:t>
      </w:r>
      <w:r w:rsidR="003F12B6">
        <w:rPr>
          <w:rFonts w:ascii="Arial" w:hAnsi="Arial" w:cs="Arial"/>
          <w:sz w:val="24"/>
          <w:szCs w:val="24"/>
        </w:rPr>
        <w:t xml:space="preserve">helping municipalities find </w:t>
      </w:r>
      <w:r w:rsidR="00BB5D16" w:rsidRPr="009D6840">
        <w:rPr>
          <w:rFonts w:ascii="Arial" w:hAnsi="Arial" w:cs="Arial"/>
          <w:sz w:val="24"/>
          <w:szCs w:val="24"/>
        </w:rPr>
        <w:t xml:space="preserve">new and more efficient ways to deliver local services, much as we are doing at the state level to change the way government does business.  </w:t>
      </w:r>
    </w:p>
    <w:p w:rsidR="00BB5D16" w:rsidRPr="009D6840" w:rsidRDefault="00BB5D16" w:rsidP="00387B98">
      <w:pPr>
        <w:pStyle w:val="NoSpacing"/>
        <w:jc w:val="both"/>
        <w:rPr>
          <w:rFonts w:ascii="Arial" w:hAnsi="Arial" w:cs="Arial"/>
          <w:sz w:val="24"/>
          <w:szCs w:val="24"/>
        </w:rPr>
      </w:pPr>
    </w:p>
    <w:p w:rsidR="00BB5D16" w:rsidRPr="009D6840" w:rsidRDefault="00BB5D16" w:rsidP="00387B98">
      <w:pPr>
        <w:jc w:val="both"/>
        <w:rPr>
          <w:rFonts w:cs="Arial"/>
          <w:sz w:val="24"/>
        </w:rPr>
      </w:pPr>
      <w:r w:rsidRPr="009D6840">
        <w:rPr>
          <w:rFonts w:cs="Arial"/>
          <w:sz w:val="24"/>
        </w:rPr>
        <w:t xml:space="preserve">In 2010, the 19-member Regionalization Advisory Commission, chaired by </w:t>
      </w:r>
      <w:r w:rsidR="009117CD">
        <w:rPr>
          <w:rFonts w:cs="Arial"/>
          <w:sz w:val="24"/>
        </w:rPr>
        <w:t>Lieutenant Governor Tim</w:t>
      </w:r>
      <w:r w:rsidRPr="009D6840">
        <w:rPr>
          <w:rFonts w:cs="Arial"/>
          <w:sz w:val="24"/>
        </w:rPr>
        <w:t xml:space="preserve"> </w:t>
      </w:r>
      <w:proofErr w:type="gramStart"/>
      <w:r w:rsidRPr="009D6840">
        <w:rPr>
          <w:rFonts w:cs="Arial"/>
          <w:sz w:val="24"/>
        </w:rPr>
        <w:t>Murray,</w:t>
      </w:r>
      <w:proofErr w:type="gramEnd"/>
      <w:r w:rsidRPr="009D6840">
        <w:rPr>
          <w:rFonts w:cs="Arial"/>
          <w:sz w:val="24"/>
        </w:rPr>
        <w:t xml:space="preserve"> recommended the development of several tools to assist our municipal partners in meeting this challenge.</w:t>
      </w:r>
    </w:p>
    <w:p w:rsidR="00BB5D16" w:rsidRPr="009D6840" w:rsidRDefault="00BB5D16" w:rsidP="00387B98">
      <w:pPr>
        <w:pStyle w:val="NoSpacing"/>
        <w:jc w:val="both"/>
        <w:rPr>
          <w:rFonts w:ascii="Arial" w:hAnsi="Arial" w:cs="Arial"/>
          <w:sz w:val="24"/>
          <w:szCs w:val="24"/>
        </w:rPr>
      </w:pPr>
    </w:p>
    <w:p w:rsidR="0015324C" w:rsidRPr="009D6840" w:rsidRDefault="00BB5D16" w:rsidP="00387B98">
      <w:pPr>
        <w:pStyle w:val="NoSpacing"/>
        <w:jc w:val="both"/>
        <w:rPr>
          <w:rFonts w:ascii="Arial" w:hAnsi="Arial" w:cs="Arial"/>
          <w:sz w:val="24"/>
          <w:szCs w:val="24"/>
        </w:rPr>
      </w:pPr>
      <w:r w:rsidRPr="009D6840">
        <w:rPr>
          <w:rFonts w:ascii="Arial" w:hAnsi="Arial" w:cs="Arial"/>
          <w:sz w:val="24"/>
          <w:szCs w:val="24"/>
        </w:rPr>
        <w:lastRenderedPageBreak/>
        <w:t xml:space="preserve">Out of this Commission, the </w:t>
      </w:r>
      <w:r w:rsidR="005D51D4">
        <w:rPr>
          <w:rFonts w:ascii="Arial" w:hAnsi="Arial" w:cs="Arial"/>
          <w:sz w:val="24"/>
          <w:szCs w:val="24"/>
        </w:rPr>
        <w:t xml:space="preserve">Patrick Administration </w:t>
      </w:r>
      <w:r w:rsidRPr="009D6840">
        <w:rPr>
          <w:rFonts w:ascii="Arial" w:hAnsi="Arial" w:cs="Arial"/>
          <w:sz w:val="24"/>
          <w:szCs w:val="24"/>
        </w:rPr>
        <w:t>proposed and the Legislature supported a new annual Community Innovation Challenge (CIC) Grant</w:t>
      </w:r>
      <w:r w:rsidR="0015324C" w:rsidRPr="009D6840">
        <w:rPr>
          <w:rFonts w:ascii="Arial" w:hAnsi="Arial" w:cs="Arial"/>
          <w:sz w:val="24"/>
          <w:szCs w:val="24"/>
        </w:rPr>
        <w:t xml:space="preserve"> program. The</w:t>
      </w:r>
      <w:r w:rsidRPr="009D6840">
        <w:rPr>
          <w:rFonts w:ascii="Arial" w:hAnsi="Arial" w:cs="Arial"/>
          <w:sz w:val="24"/>
          <w:szCs w:val="24"/>
        </w:rPr>
        <w:t xml:space="preserve"> CIC Grant Program invests in and incentivizes innovation among local governments through community collaborations, regionalization, and other reforms and efficiencies to maintain critical local</w:t>
      </w:r>
      <w:r w:rsidR="003F12B6">
        <w:rPr>
          <w:rFonts w:ascii="Arial" w:hAnsi="Arial" w:cs="Arial"/>
          <w:sz w:val="24"/>
          <w:szCs w:val="24"/>
        </w:rPr>
        <w:t xml:space="preserve"> services and stretch every tax</w:t>
      </w:r>
      <w:r w:rsidRPr="009D6840">
        <w:rPr>
          <w:rFonts w:ascii="Arial" w:hAnsi="Arial" w:cs="Arial"/>
          <w:sz w:val="24"/>
          <w:szCs w:val="24"/>
        </w:rPr>
        <w:t>payer dollar as far as possible.</w:t>
      </w:r>
      <w:r w:rsidR="0015324C" w:rsidRPr="009D6840">
        <w:rPr>
          <w:rFonts w:ascii="Arial" w:hAnsi="Arial" w:cs="Arial"/>
          <w:sz w:val="24"/>
          <w:szCs w:val="24"/>
        </w:rPr>
        <w:t xml:space="preserve"> </w:t>
      </w:r>
    </w:p>
    <w:p w:rsidR="0015324C" w:rsidRPr="009D6840" w:rsidRDefault="0015324C" w:rsidP="00387B98">
      <w:pPr>
        <w:pStyle w:val="NoSpacing"/>
        <w:jc w:val="both"/>
        <w:rPr>
          <w:rFonts w:ascii="Arial" w:hAnsi="Arial" w:cs="Arial"/>
          <w:sz w:val="24"/>
          <w:szCs w:val="24"/>
        </w:rPr>
      </w:pPr>
    </w:p>
    <w:p w:rsidR="00BB5D16" w:rsidRPr="009D6840" w:rsidRDefault="0015324C" w:rsidP="00387B98">
      <w:pPr>
        <w:pStyle w:val="NoSpacing"/>
        <w:jc w:val="both"/>
        <w:rPr>
          <w:rFonts w:ascii="Arial" w:hAnsi="Arial" w:cs="Arial"/>
          <w:sz w:val="24"/>
          <w:szCs w:val="24"/>
        </w:rPr>
      </w:pPr>
      <w:r w:rsidRPr="009D6840">
        <w:rPr>
          <w:rFonts w:ascii="Arial" w:hAnsi="Arial" w:cs="Arial"/>
          <w:sz w:val="24"/>
          <w:szCs w:val="24"/>
        </w:rPr>
        <w:t xml:space="preserve">Since its launch in November 2011 the </w:t>
      </w:r>
      <w:r w:rsidR="001B165A">
        <w:rPr>
          <w:rFonts w:ascii="Arial" w:hAnsi="Arial" w:cs="Arial"/>
          <w:sz w:val="24"/>
          <w:szCs w:val="24"/>
        </w:rPr>
        <w:t xml:space="preserve">CIC </w:t>
      </w:r>
      <w:r w:rsidRPr="009D6840">
        <w:rPr>
          <w:rFonts w:ascii="Arial" w:hAnsi="Arial" w:cs="Arial"/>
          <w:sz w:val="24"/>
          <w:szCs w:val="24"/>
        </w:rPr>
        <w:t xml:space="preserve">program has provided over </w:t>
      </w:r>
      <w:r w:rsidR="00C10B02" w:rsidRPr="009D6840">
        <w:rPr>
          <w:rFonts w:ascii="Arial" w:hAnsi="Arial" w:cs="Arial"/>
          <w:sz w:val="24"/>
          <w:szCs w:val="24"/>
        </w:rPr>
        <w:t>$6</w:t>
      </w:r>
      <w:r w:rsidRPr="009D6840">
        <w:rPr>
          <w:rFonts w:ascii="Arial" w:hAnsi="Arial" w:cs="Arial"/>
          <w:sz w:val="24"/>
          <w:szCs w:val="24"/>
        </w:rPr>
        <w:t xml:space="preserve"> million in grants to </w:t>
      </w:r>
      <w:r w:rsidR="00C10B02" w:rsidRPr="009D6840">
        <w:rPr>
          <w:rFonts w:ascii="Arial" w:hAnsi="Arial" w:cs="Arial"/>
          <w:sz w:val="24"/>
          <w:szCs w:val="24"/>
        </w:rPr>
        <w:t>nearly 200</w:t>
      </w:r>
      <w:r w:rsidRPr="009D6840">
        <w:rPr>
          <w:rFonts w:ascii="Arial" w:hAnsi="Arial" w:cs="Arial"/>
          <w:sz w:val="24"/>
          <w:szCs w:val="24"/>
        </w:rPr>
        <w:t xml:space="preserve"> communities for </w:t>
      </w:r>
      <w:r w:rsidR="00BB5D16" w:rsidRPr="009D6840">
        <w:rPr>
          <w:rFonts w:ascii="Arial" w:hAnsi="Arial" w:cs="Arial"/>
          <w:sz w:val="24"/>
          <w:szCs w:val="24"/>
        </w:rPr>
        <w:t>initiatives to improve municipal performance management, modernize technology, implement energy efficiencies, consolidat</w:t>
      </w:r>
      <w:r w:rsidR="003F12B6">
        <w:rPr>
          <w:rFonts w:ascii="Arial" w:hAnsi="Arial" w:cs="Arial"/>
          <w:sz w:val="24"/>
          <w:szCs w:val="24"/>
        </w:rPr>
        <w:t>e regional schools</w:t>
      </w:r>
      <w:r w:rsidR="00BB5D16" w:rsidRPr="009D6840">
        <w:rPr>
          <w:rFonts w:ascii="Arial" w:hAnsi="Arial" w:cs="Arial"/>
          <w:sz w:val="24"/>
          <w:szCs w:val="24"/>
        </w:rPr>
        <w:t xml:space="preserve"> and enhance regional service delivery.</w:t>
      </w:r>
    </w:p>
    <w:p w:rsidR="00BB5D16" w:rsidRPr="009D6840" w:rsidRDefault="00BB5D16" w:rsidP="00387B98">
      <w:pPr>
        <w:jc w:val="both"/>
        <w:rPr>
          <w:rFonts w:cs="Arial"/>
          <w:b/>
          <w:sz w:val="24"/>
        </w:rPr>
      </w:pPr>
    </w:p>
    <w:p w:rsidR="00BB5D16" w:rsidRPr="009D6840" w:rsidRDefault="0015324C" w:rsidP="00387B98">
      <w:pPr>
        <w:pStyle w:val="NoSpacing"/>
        <w:jc w:val="both"/>
        <w:rPr>
          <w:rFonts w:ascii="Arial" w:hAnsi="Arial" w:cs="Arial"/>
          <w:sz w:val="24"/>
          <w:szCs w:val="24"/>
        </w:rPr>
      </w:pPr>
      <w:r w:rsidRPr="009D6840">
        <w:rPr>
          <w:rFonts w:ascii="Arial" w:hAnsi="Arial" w:cs="Arial"/>
          <w:bCs/>
          <w:sz w:val="24"/>
          <w:szCs w:val="24"/>
        </w:rPr>
        <w:t>In addition to the CIC Grant</w:t>
      </w:r>
      <w:r w:rsidR="001B165A">
        <w:rPr>
          <w:rFonts w:ascii="Arial" w:hAnsi="Arial" w:cs="Arial"/>
          <w:bCs/>
          <w:sz w:val="24"/>
          <w:szCs w:val="24"/>
        </w:rPr>
        <w:t>s</w:t>
      </w:r>
      <w:r w:rsidRPr="009D6840">
        <w:rPr>
          <w:rFonts w:ascii="Arial" w:hAnsi="Arial" w:cs="Arial"/>
          <w:bCs/>
          <w:sz w:val="24"/>
          <w:szCs w:val="24"/>
        </w:rPr>
        <w:t xml:space="preserve">, the </w:t>
      </w:r>
      <w:r w:rsidR="005D51D4">
        <w:rPr>
          <w:rFonts w:ascii="Arial" w:hAnsi="Arial" w:cs="Arial"/>
          <w:bCs/>
          <w:sz w:val="24"/>
          <w:szCs w:val="24"/>
        </w:rPr>
        <w:t xml:space="preserve">Patrick Administration </w:t>
      </w:r>
      <w:r w:rsidRPr="009D6840">
        <w:rPr>
          <w:rFonts w:ascii="Arial" w:hAnsi="Arial" w:cs="Arial"/>
          <w:bCs/>
          <w:sz w:val="24"/>
          <w:szCs w:val="24"/>
        </w:rPr>
        <w:t>has i</w:t>
      </w:r>
      <w:r w:rsidR="00BB5D16" w:rsidRPr="009D6840">
        <w:rPr>
          <w:rFonts w:ascii="Arial" w:hAnsi="Arial" w:cs="Arial"/>
          <w:bCs/>
          <w:sz w:val="24"/>
          <w:szCs w:val="24"/>
        </w:rPr>
        <w:t xml:space="preserve">mplemented a program to enhance </w:t>
      </w:r>
      <w:r w:rsidR="00BB5D16" w:rsidRPr="009D6840">
        <w:rPr>
          <w:rFonts w:ascii="Arial" w:hAnsi="Arial" w:cs="Arial"/>
          <w:sz w:val="24"/>
          <w:szCs w:val="24"/>
        </w:rPr>
        <w:t>performance management, accountability and transparency for local governments.  This initiative is overseen by municipal leaders and administration officials with the support of the Collins Center for Public Management at U</w:t>
      </w:r>
      <w:r w:rsidR="00387B98">
        <w:rPr>
          <w:rFonts w:ascii="Arial" w:hAnsi="Arial" w:cs="Arial"/>
          <w:sz w:val="24"/>
          <w:szCs w:val="24"/>
        </w:rPr>
        <w:t xml:space="preserve">niversity of </w:t>
      </w:r>
      <w:r w:rsidR="00BB5D16" w:rsidRPr="009D6840">
        <w:rPr>
          <w:rFonts w:ascii="Arial" w:hAnsi="Arial" w:cs="Arial"/>
          <w:sz w:val="24"/>
          <w:szCs w:val="24"/>
        </w:rPr>
        <w:t>Mass</w:t>
      </w:r>
      <w:r w:rsidR="00387B98">
        <w:rPr>
          <w:rFonts w:ascii="Arial" w:hAnsi="Arial" w:cs="Arial"/>
          <w:sz w:val="24"/>
          <w:szCs w:val="24"/>
        </w:rPr>
        <w:t>achusetts,</w:t>
      </w:r>
      <w:r w:rsidR="00BB5D16" w:rsidRPr="009D6840">
        <w:rPr>
          <w:rFonts w:ascii="Arial" w:hAnsi="Arial" w:cs="Arial"/>
          <w:sz w:val="24"/>
          <w:szCs w:val="24"/>
        </w:rPr>
        <w:t xml:space="preserve"> Boston</w:t>
      </w:r>
      <w:r w:rsidRPr="009D6840">
        <w:rPr>
          <w:rFonts w:ascii="Arial" w:hAnsi="Arial" w:cs="Arial"/>
          <w:sz w:val="24"/>
          <w:szCs w:val="24"/>
        </w:rPr>
        <w:t>.</w:t>
      </w:r>
    </w:p>
    <w:p w:rsidR="00BB5D16" w:rsidRPr="004213C5" w:rsidRDefault="00BB5D16" w:rsidP="00BB5D16">
      <w:pPr>
        <w:rPr>
          <w:rFonts w:cs="Arial"/>
          <w:sz w:val="28"/>
          <w:szCs w:val="28"/>
        </w:rPr>
      </w:pPr>
    </w:p>
    <w:p w:rsidR="00B10F15" w:rsidRPr="004213C5" w:rsidRDefault="004213C5" w:rsidP="00BB5D16">
      <w:pPr>
        <w:rPr>
          <w:rFonts w:cs="Arial"/>
          <w:b/>
          <w:sz w:val="28"/>
          <w:szCs w:val="28"/>
        </w:rPr>
      </w:pPr>
      <w:r w:rsidRPr="004213C5">
        <w:rPr>
          <w:rFonts w:cs="Arial"/>
          <w:b/>
          <w:sz w:val="28"/>
          <w:szCs w:val="28"/>
        </w:rPr>
        <w:t xml:space="preserve">Investing in </w:t>
      </w:r>
      <w:r w:rsidR="00B10F15" w:rsidRPr="004213C5">
        <w:rPr>
          <w:rFonts w:cs="Arial"/>
          <w:b/>
          <w:sz w:val="28"/>
          <w:szCs w:val="28"/>
        </w:rPr>
        <w:t>Education</w:t>
      </w:r>
    </w:p>
    <w:p w:rsidR="00B10F15" w:rsidRPr="009D6840" w:rsidRDefault="00B10F15" w:rsidP="00387B98">
      <w:pPr>
        <w:jc w:val="both"/>
        <w:rPr>
          <w:rFonts w:cs="Arial"/>
          <w:b/>
          <w:sz w:val="24"/>
        </w:rPr>
      </w:pPr>
    </w:p>
    <w:p w:rsidR="00B10F15" w:rsidRPr="009D6840" w:rsidRDefault="00B10F15" w:rsidP="00387B98">
      <w:pPr>
        <w:jc w:val="both"/>
        <w:rPr>
          <w:rFonts w:cs="Arial"/>
          <w:color w:val="000000"/>
          <w:sz w:val="24"/>
        </w:rPr>
      </w:pPr>
      <w:r w:rsidRPr="009D6840">
        <w:rPr>
          <w:rFonts w:cs="Arial"/>
          <w:sz w:val="24"/>
        </w:rPr>
        <w:t xml:space="preserve">The </w:t>
      </w:r>
      <w:r w:rsidR="005D51D4">
        <w:rPr>
          <w:rFonts w:cs="Arial"/>
          <w:sz w:val="24"/>
        </w:rPr>
        <w:t xml:space="preserve">Patrick Administration </w:t>
      </w:r>
      <w:r w:rsidRPr="009D6840">
        <w:rPr>
          <w:rFonts w:cs="Arial"/>
          <w:sz w:val="24"/>
        </w:rPr>
        <w:t xml:space="preserve">has continually </w:t>
      </w:r>
      <w:r w:rsidRPr="009D6840">
        <w:rPr>
          <w:rFonts w:cs="Arial"/>
          <w:color w:val="000000"/>
          <w:sz w:val="24"/>
        </w:rPr>
        <w:t xml:space="preserve">invested in education in order to create opportunity across the Commonwealth and to keep the Massachusetts economy growing. </w:t>
      </w:r>
    </w:p>
    <w:p w:rsidR="00B10F15" w:rsidRPr="009D6840" w:rsidRDefault="00B10F15" w:rsidP="00387B98">
      <w:pPr>
        <w:jc w:val="both"/>
        <w:rPr>
          <w:rFonts w:cs="Arial"/>
          <w:color w:val="000000"/>
          <w:sz w:val="24"/>
        </w:rPr>
      </w:pPr>
    </w:p>
    <w:p w:rsidR="00B10F15" w:rsidRPr="009D6840" w:rsidRDefault="00B10F15" w:rsidP="00387B98">
      <w:pPr>
        <w:jc w:val="both"/>
        <w:rPr>
          <w:rFonts w:cs="Arial"/>
          <w:sz w:val="24"/>
        </w:rPr>
      </w:pPr>
      <w:r w:rsidRPr="009D6840">
        <w:rPr>
          <w:rFonts w:cs="Arial"/>
          <w:sz w:val="24"/>
        </w:rPr>
        <w:t xml:space="preserve">Since taking office, Governor Patrick has increased the K-12 Chapter 70 </w:t>
      </w:r>
      <w:r w:rsidR="001B165A" w:rsidRPr="009D6840">
        <w:rPr>
          <w:rFonts w:cs="Arial"/>
          <w:sz w:val="24"/>
        </w:rPr>
        <w:t>aid to</w:t>
      </w:r>
      <w:r w:rsidR="0023075D" w:rsidRPr="009D6840">
        <w:rPr>
          <w:rFonts w:cs="Arial"/>
          <w:sz w:val="24"/>
        </w:rPr>
        <w:t xml:space="preserve"> cities and towns </w:t>
      </w:r>
      <w:r w:rsidRPr="009D6840">
        <w:rPr>
          <w:rFonts w:cs="Arial"/>
          <w:sz w:val="24"/>
        </w:rPr>
        <w:t>by $</w:t>
      </w:r>
      <w:r w:rsidR="00754303" w:rsidRPr="009D6840">
        <w:rPr>
          <w:rFonts w:cs="Arial"/>
          <w:sz w:val="24"/>
        </w:rPr>
        <w:t>445</w:t>
      </w:r>
      <w:r w:rsidR="0023075D" w:rsidRPr="009D6840">
        <w:rPr>
          <w:rFonts w:cs="Arial"/>
          <w:sz w:val="24"/>
        </w:rPr>
        <w:t xml:space="preserve"> million, </w:t>
      </w:r>
      <w:r w:rsidRPr="009D6840">
        <w:rPr>
          <w:rFonts w:cs="Arial"/>
          <w:sz w:val="24"/>
        </w:rPr>
        <w:t>the highest levels in the history of the Commonwealth.</w:t>
      </w:r>
      <w:r w:rsidR="003F12B6">
        <w:rPr>
          <w:rFonts w:cs="Arial"/>
          <w:sz w:val="24"/>
        </w:rPr>
        <w:t xml:space="preserve"> In FY14, Governor Patrick proposed a $225 million increase in Chapter 70 aid. </w:t>
      </w:r>
    </w:p>
    <w:p w:rsidR="00B10F15" w:rsidRPr="009D6840" w:rsidRDefault="00B10F15" w:rsidP="00387B98">
      <w:pPr>
        <w:jc w:val="both"/>
        <w:rPr>
          <w:rFonts w:cs="Arial"/>
          <w:sz w:val="24"/>
        </w:rPr>
      </w:pPr>
    </w:p>
    <w:p w:rsidR="00B10F15" w:rsidRDefault="00B10F15" w:rsidP="00387B98">
      <w:pPr>
        <w:jc w:val="both"/>
        <w:rPr>
          <w:rFonts w:cs="Arial"/>
          <w:sz w:val="24"/>
        </w:rPr>
      </w:pPr>
      <w:r w:rsidRPr="009D6840">
        <w:rPr>
          <w:rFonts w:cs="Arial"/>
          <w:sz w:val="24"/>
        </w:rPr>
        <w:t xml:space="preserve">Maintaining a strong investment in education is a crucial component of the </w:t>
      </w:r>
      <w:r w:rsidR="001F0BED" w:rsidRPr="009D6840">
        <w:rPr>
          <w:rFonts w:cs="Arial"/>
          <w:sz w:val="24"/>
        </w:rPr>
        <w:t xml:space="preserve">Patrick-Murray </w:t>
      </w:r>
      <w:r w:rsidRPr="009D6840">
        <w:rPr>
          <w:rFonts w:cs="Arial"/>
          <w:sz w:val="24"/>
        </w:rPr>
        <w:t>Administration’s efforts to close the achievement gap and to make Massachusetts a national leader in educational achievement.</w:t>
      </w:r>
    </w:p>
    <w:p w:rsidR="005D7B66" w:rsidRPr="009D6840" w:rsidRDefault="005D7B66" w:rsidP="00387B98">
      <w:pPr>
        <w:jc w:val="both"/>
        <w:rPr>
          <w:rFonts w:cs="Arial"/>
          <w:sz w:val="24"/>
        </w:rPr>
      </w:pPr>
    </w:p>
    <w:p w:rsidR="005D7B66" w:rsidRPr="009D6840" w:rsidRDefault="005D7B66" w:rsidP="005D7B66">
      <w:pPr>
        <w:pStyle w:val="PlainText"/>
        <w:jc w:val="both"/>
        <w:rPr>
          <w:rFonts w:ascii="Arial" w:hAnsi="Arial" w:cs="Arial"/>
          <w:sz w:val="24"/>
          <w:szCs w:val="24"/>
        </w:rPr>
      </w:pPr>
      <w:r w:rsidRPr="009D6840">
        <w:rPr>
          <w:rFonts w:ascii="Arial" w:hAnsi="Arial" w:cs="Arial"/>
          <w:sz w:val="24"/>
          <w:szCs w:val="24"/>
        </w:rPr>
        <w:t>In May</w:t>
      </w:r>
      <w:r>
        <w:rPr>
          <w:rFonts w:ascii="Arial" w:hAnsi="Arial" w:cs="Arial"/>
          <w:sz w:val="24"/>
          <w:szCs w:val="24"/>
        </w:rPr>
        <w:t xml:space="preserve"> of 2013</w:t>
      </w:r>
      <w:r w:rsidR="009117CD">
        <w:rPr>
          <w:rFonts w:ascii="Arial" w:hAnsi="Arial" w:cs="Arial"/>
          <w:sz w:val="24"/>
          <w:szCs w:val="24"/>
        </w:rPr>
        <w:t xml:space="preserve">, </w:t>
      </w:r>
      <w:r w:rsidR="005D51D4">
        <w:rPr>
          <w:rFonts w:ascii="Arial" w:hAnsi="Arial" w:cs="Arial"/>
          <w:sz w:val="24"/>
          <w:szCs w:val="24"/>
        </w:rPr>
        <w:t>the Patrick-Administration</w:t>
      </w:r>
      <w:r w:rsidRPr="009D6840">
        <w:rPr>
          <w:rFonts w:ascii="Arial" w:hAnsi="Arial" w:cs="Arial"/>
          <w:sz w:val="24"/>
          <w:szCs w:val="24"/>
        </w:rPr>
        <w:t xml:space="preserve"> announced the 25 recipients of $1.1 million in Vocational School Equipment grants to benefit Massachusetts vocational schools. This program provides grant funding to qualifying institutions to purchase necessary equipment to prepare their students for the modern workforce. The 25 recipients of FY 2013 Vocational School Equipment grants include 184 cities and towns across Massachusetts. The recipients reflect geographic diversity across the Commonwealth, including several Gateway Cities.</w:t>
      </w:r>
    </w:p>
    <w:p w:rsidR="005D7B66" w:rsidRPr="009D6840" w:rsidRDefault="005D7B66" w:rsidP="005D7B66">
      <w:pPr>
        <w:jc w:val="both"/>
        <w:rPr>
          <w:rFonts w:cs="Arial"/>
          <w:sz w:val="24"/>
        </w:rPr>
      </w:pPr>
    </w:p>
    <w:p w:rsidR="005D7B66" w:rsidRPr="009D6840" w:rsidRDefault="005D7B66" w:rsidP="005D7B66">
      <w:pPr>
        <w:jc w:val="both"/>
        <w:rPr>
          <w:rFonts w:cs="Arial"/>
          <w:sz w:val="24"/>
        </w:rPr>
      </w:pPr>
      <w:r w:rsidRPr="009D6840">
        <w:rPr>
          <w:rFonts w:cs="Arial"/>
          <w:sz w:val="24"/>
        </w:rPr>
        <w:t>Through this grant program and in partnership with many private sector matches, we will help improve the tools and resources that are valuable to the students’ learning experience and preparedness in gaining 21st century job skills.</w:t>
      </w:r>
    </w:p>
    <w:p w:rsidR="00B10F15" w:rsidRPr="009D6840" w:rsidRDefault="00B10F15" w:rsidP="00BB5D16">
      <w:pPr>
        <w:rPr>
          <w:rFonts w:cs="Arial"/>
          <w:sz w:val="24"/>
        </w:rPr>
      </w:pPr>
    </w:p>
    <w:p w:rsidR="00BB5D16" w:rsidRPr="004213C5" w:rsidRDefault="0015324C" w:rsidP="00BB5D16">
      <w:pPr>
        <w:rPr>
          <w:rFonts w:cs="Arial"/>
          <w:b/>
          <w:sz w:val="28"/>
          <w:szCs w:val="28"/>
        </w:rPr>
      </w:pPr>
      <w:r w:rsidRPr="004213C5">
        <w:rPr>
          <w:rFonts w:cs="Arial"/>
          <w:b/>
          <w:sz w:val="28"/>
          <w:szCs w:val="28"/>
        </w:rPr>
        <w:t>Investments</w:t>
      </w:r>
      <w:r w:rsidR="0023075D" w:rsidRPr="004213C5">
        <w:rPr>
          <w:rFonts w:cs="Arial"/>
          <w:b/>
          <w:sz w:val="28"/>
          <w:szCs w:val="28"/>
        </w:rPr>
        <w:t xml:space="preserve"> in</w:t>
      </w:r>
      <w:r w:rsidRPr="004213C5">
        <w:rPr>
          <w:rFonts w:cs="Arial"/>
          <w:b/>
          <w:sz w:val="28"/>
          <w:szCs w:val="28"/>
        </w:rPr>
        <w:t xml:space="preserve"> </w:t>
      </w:r>
      <w:r w:rsidR="0023075D" w:rsidRPr="004213C5">
        <w:rPr>
          <w:rFonts w:cs="Arial"/>
          <w:b/>
          <w:sz w:val="28"/>
          <w:szCs w:val="28"/>
        </w:rPr>
        <w:t xml:space="preserve">Infrastructure </w:t>
      </w:r>
      <w:r w:rsidRPr="004213C5">
        <w:rPr>
          <w:rFonts w:cs="Arial"/>
          <w:b/>
          <w:sz w:val="28"/>
          <w:szCs w:val="28"/>
        </w:rPr>
        <w:t xml:space="preserve">and Economic Development </w:t>
      </w:r>
    </w:p>
    <w:p w:rsidR="00BB5D16" w:rsidRPr="009D6840" w:rsidRDefault="00BB5D16" w:rsidP="00BB5D16">
      <w:pPr>
        <w:rPr>
          <w:rFonts w:cs="Arial"/>
          <w:b/>
          <w:sz w:val="24"/>
        </w:rPr>
      </w:pPr>
    </w:p>
    <w:p w:rsidR="0096383F" w:rsidRPr="005D51D4" w:rsidRDefault="0096383F" w:rsidP="00272232">
      <w:pPr>
        <w:jc w:val="both"/>
        <w:rPr>
          <w:sz w:val="24"/>
        </w:rPr>
      </w:pPr>
      <w:r>
        <w:rPr>
          <w:sz w:val="24"/>
        </w:rPr>
        <w:t>The</w:t>
      </w:r>
      <w:r w:rsidR="00272232">
        <w:rPr>
          <w:sz w:val="24"/>
        </w:rPr>
        <w:t xml:space="preserve"> </w:t>
      </w:r>
      <w:r w:rsidR="005D51D4">
        <w:rPr>
          <w:sz w:val="24"/>
        </w:rPr>
        <w:t xml:space="preserve">Patrick Administration </w:t>
      </w:r>
      <w:r w:rsidR="00272232">
        <w:rPr>
          <w:sz w:val="24"/>
        </w:rPr>
        <w:t xml:space="preserve">has made unprecedented investments in Chapter 90 for cities and towns. </w:t>
      </w:r>
      <w:r w:rsidRPr="005D51D4">
        <w:rPr>
          <w:sz w:val="24"/>
        </w:rPr>
        <w:t>Since taking office in 2007, our Administration has invested a total of $255 million in annual increases to Chapter 90.</w:t>
      </w:r>
    </w:p>
    <w:p w:rsidR="00272232" w:rsidRDefault="00272232" w:rsidP="00272232">
      <w:pPr>
        <w:jc w:val="both"/>
        <w:rPr>
          <w:sz w:val="24"/>
        </w:rPr>
      </w:pPr>
    </w:p>
    <w:p w:rsidR="00A57026" w:rsidRDefault="00272232" w:rsidP="003A5440">
      <w:pPr>
        <w:jc w:val="both"/>
        <w:rPr>
          <w:sz w:val="24"/>
        </w:rPr>
      </w:pPr>
      <w:r>
        <w:rPr>
          <w:sz w:val="24"/>
        </w:rPr>
        <w:t xml:space="preserve">In addition, </w:t>
      </w:r>
      <w:r w:rsidR="0096383F">
        <w:rPr>
          <w:sz w:val="24"/>
        </w:rPr>
        <w:t>s</w:t>
      </w:r>
      <w:r w:rsidR="0096383F" w:rsidRPr="0096383F">
        <w:rPr>
          <w:sz w:val="24"/>
        </w:rPr>
        <w:t xml:space="preserve">ince taking office in 2007, the Patrick Administration has increased the level of State capital investments in the Commonwealth’s infrastructure by </w:t>
      </w:r>
      <w:r w:rsidR="008C75CF">
        <w:rPr>
          <w:sz w:val="24"/>
        </w:rPr>
        <w:t>about</w:t>
      </w:r>
      <w:r w:rsidR="0096383F" w:rsidRPr="0096383F">
        <w:rPr>
          <w:sz w:val="24"/>
        </w:rPr>
        <w:t xml:space="preserve"> 200% over the Romney Administration in a fiscally responsible, targeted and transparent manner.</w:t>
      </w:r>
    </w:p>
    <w:p w:rsidR="0096383F" w:rsidRDefault="0096383F" w:rsidP="003A5440">
      <w:pPr>
        <w:jc w:val="both"/>
        <w:rPr>
          <w:sz w:val="24"/>
        </w:rPr>
      </w:pPr>
    </w:p>
    <w:p w:rsidR="003A5440" w:rsidRDefault="003A5440" w:rsidP="003A5440">
      <w:pPr>
        <w:jc w:val="both"/>
        <w:rPr>
          <w:sz w:val="24"/>
        </w:rPr>
      </w:pPr>
      <w:r w:rsidRPr="004522EF">
        <w:rPr>
          <w:sz w:val="24"/>
        </w:rPr>
        <w:lastRenderedPageBreak/>
        <w:t>Under this Administration, the Commonwealth’s capital funding level for community investments has increased by $69 million (35%) to $265 million, providing historic levels of investment in infrastructure projects including municipal grant programs, municipal roads and bridges, seaports, municipal libraries, water infrastructure, public housing, economic development, and more.</w:t>
      </w:r>
    </w:p>
    <w:p w:rsidR="00BB5D16" w:rsidRPr="009D6840" w:rsidRDefault="00BB5D16" w:rsidP="00387B98">
      <w:pPr>
        <w:jc w:val="both"/>
        <w:rPr>
          <w:rFonts w:cs="Arial"/>
          <w:b/>
          <w:sz w:val="24"/>
        </w:rPr>
      </w:pPr>
    </w:p>
    <w:p w:rsidR="00BB5D16" w:rsidRPr="009D6840" w:rsidRDefault="00BB5D16" w:rsidP="00387B98">
      <w:pPr>
        <w:pStyle w:val="ListBullet"/>
        <w:numPr>
          <w:ilvl w:val="0"/>
          <w:numId w:val="0"/>
        </w:numPr>
        <w:jc w:val="both"/>
        <w:rPr>
          <w:rFonts w:cs="Arial"/>
          <w:i/>
          <w:sz w:val="24"/>
        </w:rPr>
      </w:pPr>
      <w:r w:rsidRPr="009D6840">
        <w:rPr>
          <w:rFonts w:cs="Arial"/>
          <w:sz w:val="24"/>
        </w:rPr>
        <w:t>Through the Commonwealth’s commitment of $31.2 million in capital funding, Massachusetts has leveraged over $83 million in federal stimulus funding for broadband infrastru</w:t>
      </w:r>
      <w:r w:rsidR="003F12B6">
        <w:rPr>
          <w:rFonts w:cs="Arial"/>
          <w:sz w:val="24"/>
        </w:rPr>
        <w:t xml:space="preserve">cture and improvement projects </w:t>
      </w:r>
      <w:r w:rsidRPr="009D6840">
        <w:rPr>
          <w:rFonts w:cs="Arial"/>
          <w:sz w:val="24"/>
        </w:rPr>
        <w:t xml:space="preserve">to connect homes, businesses and community anchor institutions in more than 120 towns in </w:t>
      </w:r>
      <w:r w:rsidR="00CD10CB">
        <w:rPr>
          <w:rFonts w:cs="Arial"/>
          <w:sz w:val="24"/>
        </w:rPr>
        <w:t xml:space="preserve">the </w:t>
      </w:r>
      <w:r w:rsidRPr="009D6840">
        <w:rPr>
          <w:rFonts w:cs="Arial"/>
          <w:sz w:val="24"/>
        </w:rPr>
        <w:t>western</w:t>
      </w:r>
      <w:r w:rsidR="00CD10CB">
        <w:rPr>
          <w:rFonts w:cs="Arial"/>
          <w:sz w:val="24"/>
        </w:rPr>
        <w:t>,</w:t>
      </w:r>
      <w:r w:rsidRPr="009D6840">
        <w:rPr>
          <w:rFonts w:cs="Arial"/>
          <w:sz w:val="24"/>
        </w:rPr>
        <w:t xml:space="preserve"> north </w:t>
      </w:r>
      <w:r w:rsidR="00CD10CB">
        <w:rPr>
          <w:rFonts w:cs="Arial"/>
          <w:sz w:val="24"/>
        </w:rPr>
        <w:t xml:space="preserve">central, and </w:t>
      </w:r>
      <w:r w:rsidRPr="009D6840">
        <w:rPr>
          <w:rFonts w:cs="Arial"/>
          <w:sz w:val="24"/>
        </w:rPr>
        <w:t>Cape Cod</w:t>
      </w:r>
      <w:r w:rsidR="00CD10CB">
        <w:rPr>
          <w:rFonts w:cs="Arial"/>
          <w:sz w:val="24"/>
        </w:rPr>
        <w:t xml:space="preserve"> regions</w:t>
      </w:r>
      <w:r w:rsidRPr="009D6840">
        <w:rPr>
          <w:rFonts w:cs="Arial"/>
          <w:sz w:val="24"/>
        </w:rPr>
        <w:t xml:space="preserve">.  </w:t>
      </w:r>
    </w:p>
    <w:p w:rsidR="00BB5D16" w:rsidRPr="009D6840" w:rsidRDefault="00BB5D16" w:rsidP="00387B98">
      <w:pPr>
        <w:jc w:val="both"/>
        <w:rPr>
          <w:rFonts w:cs="Arial"/>
          <w:b/>
          <w:sz w:val="24"/>
        </w:rPr>
      </w:pPr>
    </w:p>
    <w:p w:rsidR="0015324C" w:rsidRPr="009D6840" w:rsidRDefault="0015324C" w:rsidP="00387B98">
      <w:pPr>
        <w:jc w:val="both"/>
        <w:rPr>
          <w:rFonts w:cs="Arial"/>
          <w:b/>
          <w:sz w:val="24"/>
        </w:rPr>
      </w:pPr>
      <w:r w:rsidRPr="009D6840">
        <w:rPr>
          <w:rFonts w:cs="Arial"/>
          <w:sz w:val="24"/>
        </w:rPr>
        <w:t xml:space="preserve">Each year, the </w:t>
      </w:r>
      <w:r w:rsidR="005D51D4">
        <w:rPr>
          <w:rFonts w:cs="Arial"/>
          <w:sz w:val="24"/>
        </w:rPr>
        <w:t>Patrick Administration</w:t>
      </w:r>
      <w:r w:rsidR="00FD6EED">
        <w:rPr>
          <w:rFonts w:cs="Arial"/>
          <w:sz w:val="24"/>
        </w:rPr>
        <w:t xml:space="preserve"> </w:t>
      </w:r>
      <w:r w:rsidRPr="009D6840">
        <w:rPr>
          <w:rFonts w:cs="Arial"/>
          <w:sz w:val="24"/>
        </w:rPr>
        <w:t xml:space="preserve">works closely with cities and towns to spur economic development.  Whether through targeted tax credits through the Economic Development Incentive program, Gateway </w:t>
      </w:r>
      <w:proofErr w:type="gramStart"/>
      <w:r w:rsidRPr="009D6840">
        <w:rPr>
          <w:rFonts w:cs="Arial"/>
          <w:sz w:val="24"/>
        </w:rPr>
        <w:t>Plus</w:t>
      </w:r>
      <w:proofErr w:type="gramEnd"/>
      <w:r w:rsidRPr="009D6840">
        <w:rPr>
          <w:rFonts w:cs="Arial"/>
          <w:sz w:val="24"/>
        </w:rPr>
        <w:t xml:space="preserve"> Action Grants for planning and development assistance, or MORE grants, Growth District funds, Public Work Economic Development (PWED), and Community Development Action Grants, the Administration recognizes the need</w:t>
      </w:r>
      <w:r w:rsidR="009117CD">
        <w:rPr>
          <w:rFonts w:cs="Arial"/>
          <w:sz w:val="24"/>
        </w:rPr>
        <w:t xml:space="preserve"> to</w:t>
      </w:r>
      <w:r w:rsidRPr="009D6840">
        <w:rPr>
          <w:rFonts w:cs="Arial"/>
          <w:sz w:val="24"/>
        </w:rPr>
        <w:t xml:space="preserve"> </w:t>
      </w:r>
      <w:r w:rsidR="003F12B6">
        <w:rPr>
          <w:rFonts w:cs="Arial"/>
          <w:sz w:val="24"/>
        </w:rPr>
        <w:t>invest in cities and towns</w:t>
      </w:r>
      <w:r w:rsidR="0023075D" w:rsidRPr="009D6840">
        <w:rPr>
          <w:rFonts w:cs="Arial"/>
          <w:sz w:val="24"/>
        </w:rPr>
        <w:t xml:space="preserve">, knowing that our </w:t>
      </w:r>
      <w:r w:rsidRPr="009D6840">
        <w:rPr>
          <w:rFonts w:cs="Arial"/>
          <w:sz w:val="24"/>
        </w:rPr>
        <w:t xml:space="preserve">communities remain the economic engines for the Commonwealth.  </w:t>
      </w:r>
    </w:p>
    <w:p w:rsidR="00BB5D16" w:rsidRPr="009D6840" w:rsidRDefault="00BB5D16" w:rsidP="00387B98">
      <w:pPr>
        <w:jc w:val="both"/>
        <w:rPr>
          <w:rFonts w:cs="Arial"/>
          <w:b/>
          <w:sz w:val="24"/>
        </w:rPr>
      </w:pPr>
    </w:p>
    <w:p w:rsidR="00CD10CB" w:rsidRDefault="00CD10CB" w:rsidP="00387B98">
      <w:pPr>
        <w:pStyle w:val="PlainText"/>
        <w:jc w:val="both"/>
        <w:rPr>
          <w:rFonts w:ascii="Arial" w:hAnsi="Arial" w:cs="Arial"/>
          <w:sz w:val="24"/>
          <w:szCs w:val="24"/>
        </w:rPr>
      </w:pPr>
      <w:r>
        <w:rPr>
          <w:rFonts w:ascii="Arial" w:hAnsi="Arial" w:cs="Arial"/>
          <w:sz w:val="24"/>
          <w:szCs w:val="24"/>
        </w:rPr>
        <w:t>In particular, t</w:t>
      </w:r>
      <w:r w:rsidRPr="00CD10CB">
        <w:rPr>
          <w:rFonts w:ascii="Arial" w:hAnsi="Arial" w:cs="Arial"/>
          <w:sz w:val="24"/>
          <w:szCs w:val="24"/>
        </w:rPr>
        <w:t xml:space="preserve">he </w:t>
      </w:r>
      <w:r w:rsidR="005D51D4">
        <w:rPr>
          <w:rFonts w:ascii="Arial" w:hAnsi="Arial" w:cs="Arial"/>
          <w:sz w:val="24"/>
          <w:szCs w:val="24"/>
        </w:rPr>
        <w:t>Patrick Administration</w:t>
      </w:r>
      <w:r w:rsidR="00FD6EED">
        <w:rPr>
          <w:rFonts w:ascii="Arial" w:hAnsi="Arial" w:cs="Arial"/>
          <w:sz w:val="24"/>
          <w:szCs w:val="24"/>
        </w:rPr>
        <w:t xml:space="preserve"> </w:t>
      </w:r>
      <w:r w:rsidRPr="00CD10CB">
        <w:rPr>
          <w:rFonts w:ascii="Arial" w:hAnsi="Arial" w:cs="Arial"/>
          <w:sz w:val="24"/>
          <w:szCs w:val="24"/>
        </w:rPr>
        <w:t>has supported the 24 Gateway communities, plus an additional two more that came on line in early 2013, with more than $1 billion in funding for education, parks, housing and other development initiatives. Our Administration has made it a priority to provide critical funding to these cities and towns through grant programs, like the Executive Office for Housing and Economic Development’s MassWorks and Economic Development Incentive Program</w:t>
      </w:r>
      <w:r w:rsidR="005D7B66">
        <w:rPr>
          <w:rFonts w:ascii="Arial" w:hAnsi="Arial" w:cs="Arial"/>
          <w:sz w:val="24"/>
          <w:szCs w:val="24"/>
        </w:rPr>
        <w:t>s</w:t>
      </w:r>
      <w:r w:rsidRPr="00CD10CB">
        <w:rPr>
          <w:rFonts w:ascii="Arial" w:hAnsi="Arial" w:cs="Arial"/>
          <w:sz w:val="24"/>
          <w:szCs w:val="24"/>
        </w:rPr>
        <w:t>.</w:t>
      </w:r>
    </w:p>
    <w:p w:rsidR="00BB5D16" w:rsidRPr="009D6840" w:rsidRDefault="00BB5D16" w:rsidP="00BB5D16">
      <w:pPr>
        <w:rPr>
          <w:rFonts w:cs="Arial"/>
          <w:b/>
          <w:sz w:val="24"/>
        </w:rPr>
      </w:pPr>
    </w:p>
    <w:p w:rsidR="00BB5D16" w:rsidRPr="004213C5" w:rsidRDefault="00BB5D16" w:rsidP="00BB5D16">
      <w:pPr>
        <w:rPr>
          <w:rFonts w:cs="Arial"/>
          <w:b/>
          <w:sz w:val="28"/>
          <w:szCs w:val="28"/>
        </w:rPr>
      </w:pPr>
      <w:r w:rsidRPr="004213C5">
        <w:rPr>
          <w:rFonts w:cs="Arial"/>
          <w:b/>
          <w:sz w:val="28"/>
          <w:szCs w:val="28"/>
        </w:rPr>
        <w:t>New Local Revenues</w:t>
      </w:r>
    </w:p>
    <w:p w:rsidR="00316C55" w:rsidRPr="009D6840" w:rsidRDefault="00316C55" w:rsidP="00387B98">
      <w:pPr>
        <w:jc w:val="both"/>
        <w:rPr>
          <w:rFonts w:cs="Arial"/>
          <w:sz w:val="24"/>
        </w:rPr>
      </w:pPr>
    </w:p>
    <w:p w:rsidR="00BB5D16" w:rsidRPr="009D6840" w:rsidRDefault="00316C55" w:rsidP="00387B98">
      <w:pPr>
        <w:jc w:val="both"/>
        <w:rPr>
          <w:rFonts w:cs="Arial"/>
          <w:sz w:val="24"/>
        </w:rPr>
      </w:pPr>
      <w:r w:rsidRPr="009D6840">
        <w:rPr>
          <w:rFonts w:cs="Arial"/>
          <w:sz w:val="24"/>
        </w:rPr>
        <w:t xml:space="preserve">Since taking office, the </w:t>
      </w:r>
      <w:r w:rsidR="005D51D4">
        <w:rPr>
          <w:rFonts w:cs="Arial"/>
          <w:sz w:val="24"/>
        </w:rPr>
        <w:t>Patrick Administration</w:t>
      </w:r>
      <w:r w:rsidR="00FD6EED">
        <w:rPr>
          <w:rFonts w:cs="Arial"/>
          <w:sz w:val="24"/>
        </w:rPr>
        <w:t xml:space="preserve"> </w:t>
      </w:r>
      <w:r w:rsidRPr="009D6840">
        <w:rPr>
          <w:rFonts w:cs="Arial"/>
          <w:sz w:val="24"/>
        </w:rPr>
        <w:t>has proposed reasonable, responsible strategies for he</w:t>
      </w:r>
      <w:r w:rsidR="0023075D" w:rsidRPr="009D6840">
        <w:rPr>
          <w:rFonts w:cs="Arial"/>
          <w:sz w:val="24"/>
        </w:rPr>
        <w:t>lping cities and towns address fiscal challenges on the local level.</w:t>
      </w:r>
    </w:p>
    <w:p w:rsidR="00316C55" w:rsidRPr="009D6840" w:rsidRDefault="00316C55" w:rsidP="00387B98">
      <w:pPr>
        <w:jc w:val="both"/>
        <w:rPr>
          <w:rFonts w:cs="Arial"/>
          <w:sz w:val="24"/>
          <w:u w:val="single"/>
        </w:rPr>
      </w:pPr>
    </w:p>
    <w:p w:rsidR="00BB5D16" w:rsidRDefault="006F124C" w:rsidP="00387B98">
      <w:pPr>
        <w:jc w:val="both"/>
        <w:rPr>
          <w:rFonts w:cs="Arial"/>
          <w:sz w:val="24"/>
        </w:rPr>
      </w:pPr>
      <w:r>
        <w:rPr>
          <w:rFonts w:cs="Arial"/>
          <w:sz w:val="24"/>
        </w:rPr>
        <w:t>Through the</w:t>
      </w:r>
      <w:r w:rsidR="0023075D" w:rsidRPr="009D6840">
        <w:rPr>
          <w:rFonts w:cs="Arial"/>
          <w:sz w:val="24"/>
        </w:rPr>
        <w:t xml:space="preserve"> FY10 budget </w:t>
      </w:r>
      <w:r>
        <w:rPr>
          <w:rFonts w:cs="Arial"/>
          <w:sz w:val="24"/>
        </w:rPr>
        <w:t xml:space="preserve">process, </w:t>
      </w:r>
      <w:r w:rsidR="00316C55" w:rsidRPr="009D6840">
        <w:rPr>
          <w:rFonts w:cs="Arial"/>
          <w:sz w:val="24"/>
        </w:rPr>
        <w:t xml:space="preserve">Governor Patrick </w:t>
      </w:r>
      <w:r>
        <w:rPr>
          <w:rFonts w:cs="Arial"/>
          <w:sz w:val="24"/>
        </w:rPr>
        <w:t xml:space="preserve">proposed and </w:t>
      </w:r>
      <w:r w:rsidR="00316C55" w:rsidRPr="009D6840">
        <w:rPr>
          <w:rFonts w:cs="Arial"/>
          <w:sz w:val="24"/>
        </w:rPr>
        <w:t xml:space="preserve">signed </w:t>
      </w:r>
      <w:r w:rsidR="00BE0AD5" w:rsidRPr="009D6840">
        <w:rPr>
          <w:rFonts w:cs="Arial"/>
          <w:sz w:val="24"/>
        </w:rPr>
        <w:t>into law a provision</w:t>
      </w:r>
      <w:r w:rsidR="00316C55" w:rsidRPr="009D6840">
        <w:rPr>
          <w:rFonts w:cs="Arial"/>
          <w:sz w:val="24"/>
        </w:rPr>
        <w:t xml:space="preserve"> eliminating</w:t>
      </w:r>
      <w:r w:rsidR="00BB5D16" w:rsidRPr="009D6840">
        <w:rPr>
          <w:rFonts w:cs="Arial"/>
          <w:sz w:val="24"/>
        </w:rPr>
        <w:t xml:space="preserve"> the exemption on telephone poles and wires, generating $26 million in </w:t>
      </w:r>
      <w:r>
        <w:rPr>
          <w:rFonts w:cs="Arial"/>
          <w:sz w:val="24"/>
        </w:rPr>
        <w:t xml:space="preserve">new </w:t>
      </w:r>
      <w:r w:rsidR="00BB5D16" w:rsidRPr="009D6840">
        <w:rPr>
          <w:rFonts w:cs="Arial"/>
          <w:sz w:val="24"/>
        </w:rPr>
        <w:t xml:space="preserve">local </w:t>
      </w:r>
      <w:r>
        <w:rPr>
          <w:rFonts w:cs="Arial"/>
          <w:sz w:val="24"/>
        </w:rPr>
        <w:t xml:space="preserve">property </w:t>
      </w:r>
      <w:r w:rsidR="00BB5D16" w:rsidRPr="009D6840">
        <w:rPr>
          <w:rFonts w:cs="Arial"/>
          <w:sz w:val="24"/>
        </w:rPr>
        <w:t xml:space="preserve">tax revenue </w:t>
      </w:r>
      <w:r>
        <w:rPr>
          <w:rFonts w:cs="Arial"/>
          <w:sz w:val="24"/>
        </w:rPr>
        <w:t xml:space="preserve">annually </w:t>
      </w:r>
      <w:r w:rsidR="00BB5D16" w:rsidRPr="009D6840">
        <w:rPr>
          <w:rFonts w:cs="Arial"/>
          <w:sz w:val="24"/>
        </w:rPr>
        <w:t xml:space="preserve">for communities. </w:t>
      </w:r>
    </w:p>
    <w:p w:rsidR="005D7B66" w:rsidRPr="009D6840" w:rsidRDefault="005D7B66" w:rsidP="00387B98">
      <w:pPr>
        <w:jc w:val="both"/>
        <w:rPr>
          <w:rFonts w:cs="Arial"/>
          <w:b/>
          <w:sz w:val="24"/>
        </w:rPr>
      </w:pPr>
    </w:p>
    <w:p w:rsidR="00BE0AD5" w:rsidRPr="009D6840" w:rsidRDefault="00B10F15" w:rsidP="00387B98">
      <w:pPr>
        <w:rPr>
          <w:rFonts w:cs="Arial"/>
          <w:sz w:val="24"/>
        </w:rPr>
      </w:pPr>
      <w:r w:rsidRPr="009D6840">
        <w:rPr>
          <w:rFonts w:cs="Arial"/>
          <w:sz w:val="24"/>
        </w:rPr>
        <w:t>In 2010</w:t>
      </w:r>
      <w:r w:rsidR="00316C55" w:rsidRPr="009D6840">
        <w:rPr>
          <w:rFonts w:cs="Arial"/>
          <w:sz w:val="24"/>
        </w:rPr>
        <w:t>, Governor Patrick s</w:t>
      </w:r>
      <w:r w:rsidR="00BB5D16" w:rsidRPr="009D6840">
        <w:rPr>
          <w:rFonts w:cs="Arial"/>
          <w:sz w:val="24"/>
        </w:rPr>
        <w:t xml:space="preserve">igned into law </w:t>
      </w:r>
      <w:r w:rsidR="00316C55" w:rsidRPr="009D6840">
        <w:rPr>
          <w:rFonts w:cs="Arial"/>
          <w:sz w:val="24"/>
        </w:rPr>
        <w:t>a local option meals tax of 0.75</w:t>
      </w:r>
      <w:r w:rsidR="00BE0AD5" w:rsidRPr="009D6840">
        <w:rPr>
          <w:rFonts w:cs="Arial"/>
          <w:sz w:val="24"/>
        </w:rPr>
        <w:t>.</w:t>
      </w:r>
      <w:r w:rsidR="00120238">
        <w:rPr>
          <w:rFonts w:cs="Arial"/>
          <w:sz w:val="24"/>
        </w:rPr>
        <w:t xml:space="preserve"> 172</w:t>
      </w:r>
      <w:r w:rsidR="00387B98">
        <w:rPr>
          <w:rFonts w:cs="Arial"/>
          <w:sz w:val="24"/>
        </w:rPr>
        <w:t xml:space="preserve"> cities and towns have adopted the local option meals tax, with revenues for those cities and towns totaling more than $230 million to date.</w:t>
      </w:r>
    </w:p>
    <w:p w:rsidR="00387B98" w:rsidRDefault="00387B98" w:rsidP="00387B98">
      <w:pPr>
        <w:jc w:val="both"/>
        <w:rPr>
          <w:rFonts w:cs="Arial"/>
          <w:sz w:val="24"/>
        </w:rPr>
      </w:pPr>
    </w:p>
    <w:p w:rsidR="00441808" w:rsidRDefault="00387B98" w:rsidP="00387B98">
      <w:pPr>
        <w:jc w:val="both"/>
        <w:rPr>
          <w:rFonts w:cs="Arial"/>
          <w:sz w:val="24"/>
        </w:rPr>
      </w:pPr>
      <w:r>
        <w:rPr>
          <w:rFonts w:cs="Arial"/>
          <w:sz w:val="24"/>
        </w:rPr>
        <w:t>Also</w:t>
      </w:r>
      <w:r w:rsidR="005D7B66">
        <w:rPr>
          <w:rFonts w:cs="Arial"/>
          <w:sz w:val="24"/>
        </w:rPr>
        <w:t>,</w:t>
      </w:r>
      <w:r>
        <w:rPr>
          <w:rFonts w:cs="Arial"/>
          <w:sz w:val="24"/>
        </w:rPr>
        <w:t xml:space="preserve"> in 2010</w:t>
      </w:r>
      <w:r w:rsidR="005D7B66">
        <w:rPr>
          <w:rFonts w:cs="Arial"/>
          <w:sz w:val="24"/>
        </w:rPr>
        <w:t>,</w:t>
      </w:r>
      <w:r>
        <w:rPr>
          <w:rFonts w:cs="Arial"/>
          <w:sz w:val="24"/>
        </w:rPr>
        <w:t xml:space="preserve"> t</w:t>
      </w:r>
      <w:r w:rsidR="00316C55" w:rsidRPr="009D6840">
        <w:rPr>
          <w:rFonts w:cs="Arial"/>
          <w:sz w:val="24"/>
        </w:rPr>
        <w:t xml:space="preserve">he Governor </w:t>
      </w:r>
      <w:r w:rsidR="006F124C">
        <w:rPr>
          <w:rFonts w:cs="Arial"/>
          <w:sz w:val="24"/>
        </w:rPr>
        <w:t xml:space="preserve">proposed and </w:t>
      </w:r>
      <w:r w:rsidR="00316C55" w:rsidRPr="009D6840">
        <w:rPr>
          <w:rFonts w:cs="Arial"/>
          <w:sz w:val="24"/>
        </w:rPr>
        <w:t>s</w:t>
      </w:r>
      <w:r w:rsidR="00BB5D16" w:rsidRPr="009D6840">
        <w:rPr>
          <w:rFonts w:cs="Arial"/>
          <w:sz w:val="24"/>
        </w:rPr>
        <w:t xml:space="preserve">igned into law </w:t>
      </w:r>
      <w:r w:rsidR="00316C55" w:rsidRPr="009D6840">
        <w:rPr>
          <w:rFonts w:cs="Arial"/>
          <w:sz w:val="24"/>
        </w:rPr>
        <w:t xml:space="preserve">an </w:t>
      </w:r>
      <w:r w:rsidR="00BB5D16" w:rsidRPr="009D6840">
        <w:rPr>
          <w:rFonts w:cs="Arial"/>
          <w:sz w:val="24"/>
        </w:rPr>
        <w:t>increased l</w:t>
      </w:r>
      <w:r w:rsidR="00316C55" w:rsidRPr="009D6840">
        <w:rPr>
          <w:rFonts w:cs="Arial"/>
          <w:sz w:val="24"/>
        </w:rPr>
        <w:t>ocal option room occupancy tax of additional 2%</w:t>
      </w:r>
      <w:r w:rsidR="00BB5D16" w:rsidRPr="009D6840">
        <w:rPr>
          <w:rFonts w:cs="Arial"/>
          <w:sz w:val="24"/>
        </w:rPr>
        <w:t>. To date, 101 cities and towns have adopted the</w:t>
      </w:r>
      <w:r w:rsidR="00316C55" w:rsidRPr="009D6840">
        <w:rPr>
          <w:rFonts w:cs="Arial"/>
          <w:sz w:val="24"/>
        </w:rPr>
        <w:t xml:space="preserve"> increase. </w:t>
      </w:r>
      <w:r w:rsidR="00441808">
        <w:rPr>
          <w:rFonts w:cs="Arial"/>
          <w:sz w:val="24"/>
        </w:rPr>
        <w:t>Since 2008</w:t>
      </w:r>
      <w:r w:rsidR="005D7B66">
        <w:rPr>
          <w:rFonts w:cs="Arial"/>
          <w:sz w:val="24"/>
        </w:rPr>
        <w:t>,</w:t>
      </w:r>
      <w:r w:rsidR="00441808">
        <w:rPr>
          <w:rFonts w:cs="Arial"/>
          <w:sz w:val="24"/>
        </w:rPr>
        <w:t xml:space="preserve"> o</w:t>
      </w:r>
      <w:r w:rsidR="00BB5D16" w:rsidRPr="009D6840">
        <w:rPr>
          <w:rFonts w:cs="Arial"/>
          <w:sz w:val="24"/>
        </w:rPr>
        <w:t xml:space="preserve">ver $660 million in total local </w:t>
      </w:r>
      <w:r w:rsidR="001B165A" w:rsidRPr="009D6840">
        <w:rPr>
          <w:rFonts w:cs="Arial"/>
          <w:sz w:val="24"/>
        </w:rPr>
        <w:t>room</w:t>
      </w:r>
      <w:r w:rsidR="00BB5D16" w:rsidRPr="009D6840">
        <w:rPr>
          <w:rFonts w:cs="Arial"/>
          <w:sz w:val="24"/>
        </w:rPr>
        <w:t xml:space="preserve"> tax revenue </w:t>
      </w:r>
      <w:r w:rsidR="00BE0AD5" w:rsidRPr="009D6840">
        <w:rPr>
          <w:rFonts w:cs="Arial"/>
          <w:sz w:val="24"/>
        </w:rPr>
        <w:t xml:space="preserve">has been generated </w:t>
      </w:r>
      <w:r w:rsidR="00BB5D16" w:rsidRPr="009D6840">
        <w:rPr>
          <w:rFonts w:cs="Arial"/>
          <w:sz w:val="24"/>
        </w:rPr>
        <w:t>for cities and towns</w:t>
      </w:r>
      <w:r w:rsidR="00441808">
        <w:rPr>
          <w:rFonts w:cs="Arial"/>
          <w:sz w:val="24"/>
        </w:rPr>
        <w:t>.</w:t>
      </w:r>
    </w:p>
    <w:p w:rsidR="00BB5D16" w:rsidRPr="009D6840" w:rsidRDefault="00BB5D16" w:rsidP="00BB5D16">
      <w:pPr>
        <w:pStyle w:val="NoSpacing"/>
        <w:rPr>
          <w:rFonts w:ascii="Arial" w:hAnsi="Arial" w:cs="Arial"/>
          <w:sz w:val="24"/>
          <w:szCs w:val="24"/>
        </w:rPr>
      </w:pPr>
    </w:p>
    <w:p w:rsidR="00BB5D16" w:rsidRPr="009D6840" w:rsidRDefault="00BB5D16" w:rsidP="00BB5D16">
      <w:pPr>
        <w:pStyle w:val="NoSpacing"/>
        <w:rPr>
          <w:rFonts w:ascii="Arial" w:hAnsi="Arial" w:cs="Arial"/>
          <w:sz w:val="24"/>
          <w:szCs w:val="24"/>
        </w:rPr>
      </w:pPr>
    </w:p>
    <w:p w:rsidR="009A5C4D" w:rsidRPr="009D6840" w:rsidRDefault="009A5C4D">
      <w:pPr>
        <w:rPr>
          <w:rFonts w:cs="Arial"/>
          <w:sz w:val="24"/>
        </w:rPr>
      </w:pPr>
    </w:p>
    <w:sectPr w:rsidR="009A5C4D" w:rsidRPr="009D6840" w:rsidSect="009D6840">
      <w:pgSz w:w="12240" w:h="15840"/>
      <w:pgMar w:top="720" w:right="720" w:bottom="720" w:left="720" w:header="720" w:footer="720" w:gutter="0"/>
      <w:pgBorders w:offsetFrom="page">
        <w:top w:val="single" w:sz="24" w:space="24" w:color="auto"/>
        <w:left w:val="single" w:sz="24" w:space="24" w:color="auto"/>
        <w:bottom w:val="single" w:sz="24" w:space="24" w:color="auto"/>
        <w:right w:val="single"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04CE1A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15354E75"/>
    <w:multiLevelType w:val="hybridMultilevel"/>
    <w:tmpl w:val="43E40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5907935"/>
    <w:multiLevelType w:val="hybridMultilevel"/>
    <w:tmpl w:val="D5F48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D16"/>
    <w:rsid w:val="00120238"/>
    <w:rsid w:val="0015324C"/>
    <w:rsid w:val="001B165A"/>
    <w:rsid w:val="001F0BED"/>
    <w:rsid w:val="0023075D"/>
    <w:rsid w:val="00272232"/>
    <w:rsid w:val="0031438A"/>
    <w:rsid w:val="00316C55"/>
    <w:rsid w:val="00360D44"/>
    <w:rsid w:val="00387B98"/>
    <w:rsid w:val="003A5440"/>
    <w:rsid w:val="003E1ED7"/>
    <w:rsid w:val="003F12B6"/>
    <w:rsid w:val="004213C5"/>
    <w:rsid w:val="00441808"/>
    <w:rsid w:val="004522EF"/>
    <w:rsid w:val="004C5746"/>
    <w:rsid w:val="005B084E"/>
    <w:rsid w:val="005B61D1"/>
    <w:rsid w:val="005C6931"/>
    <w:rsid w:val="005D51D4"/>
    <w:rsid w:val="005D7B66"/>
    <w:rsid w:val="006B5FA5"/>
    <w:rsid w:val="006F124C"/>
    <w:rsid w:val="00730621"/>
    <w:rsid w:val="00751416"/>
    <w:rsid w:val="00754303"/>
    <w:rsid w:val="007629FA"/>
    <w:rsid w:val="007D66C4"/>
    <w:rsid w:val="008C75CF"/>
    <w:rsid w:val="009117CD"/>
    <w:rsid w:val="0096383F"/>
    <w:rsid w:val="009A5C4D"/>
    <w:rsid w:val="009D6840"/>
    <w:rsid w:val="00A57026"/>
    <w:rsid w:val="00A92820"/>
    <w:rsid w:val="00A97630"/>
    <w:rsid w:val="00B10F15"/>
    <w:rsid w:val="00BB5D16"/>
    <w:rsid w:val="00BE0AD5"/>
    <w:rsid w:val="00C10B02"/>
    <w:rsid w:val="00CD10CB"/>
    <w:rsid w:val="00EC499E"/>
    <w:rsid w:val="00FB1B5B"/>
    <w:rsid w:val="00FD6E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16"/>
    <w:pPr>
      <w:spacing w:after="0" w:line="240" w:lineRule="auto"/>
    </w:pPr>
    <w:rPr>
      <w:rFonts w:ascii="Arial" w:eastAsia="Times New Roman" w:hAnsi="Arial"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B5D16"/>
    <w:pPr>
      <w:spacing w:after="0" w:line="240" w:lineRule="auto"/>
    </w:pPr>
  </w:style>
  <w:style w:type="character" w:customStyle="1" w:styleId="NoSpacingChar">
    <w:name w:val="No Spacing Char"/>
    <w:link w:val="NoSpacing"/>
    <w:uiPriority w:val="1"/>
    <w:rsid w:val="00BB5D16"/>
  </w:style>
  <w:style w:type="paragraph" w:styleId="ListBullet">
    <w:name w:val="List Bullet"/>
    <w:basedOn w:val="Normal"/>
    <w:rsid w:val="00BB5D16"/>
    <w:pPr>
      <w:numPr>
        <w:numId w:val="1"/>
      </w:numPr>
    </w:pPr>
  </w:style>
  <w:style w:type="paragraph" w:styleId="PlainText">
    <w:name w:val="Plain Text"/>
    <w:basedOn w:val="Normal"/>
    <w:link w:val="PlainTextChar"/>
    <w:uiPriority w:val="99"/>
    <w:unhideWhenUsed/>
    <w:rsid w:val="00BB5D16"/>
    <w:rPr>
      <w:rFonts w:ascii="Consolas" w:hAnsi="Consolas" w:cs="Consolas"/>
      <w:sz w:val="21"/>
      <w:szCs w:val="21"/>
    </w:rPr>
  </w:style>
  <w:style w:type="character" w:customStyle="1" w:styleId="PlainTextChar">
    <w:name w:val="Plain Text Char"/>
    <w:basedOn w:val="DefaultParagraphFont"/>
    <w:link w:val="PlainText"/>
    <w:uiPriority w:val="99"/>
    <w:rsid w:val="00BB5D16"/>
    <w:rPr>
      <w:rFonts w:ascii="Consolas" w:eastAsia="Times New Roman" w:hAnsi="Consolas" w:cs="Consolas"/>
      <w:sz w:val="21"/>
      <w:szCs w:val="21"/>
    </w:rPr>
  </w:style>
  <w:style w:type="character" w:styleId="CommentReference">
    <w:name w:val="annotation reference"/>
    <w:basedOn w:val="DefaultParagraphFont"/>
    <w:uiPriority w:val="99"/>
    <w:semiHidden/>
    <w:unhideWhenUsed/>
    <w:rsid w:val="00751416"/>
    <w:rPr>
      <w:sz w:val="16"/>
      <w:szCs w:val="16"/>
    </w:rPr>
  </w:style>
  <w:style w:type="paragraph" w:styleId="CommentText">
    <w:name w:val="annotation text"/>
    <w:basedOn w:val="Normal"/>
    <w:link w:val="CommentTextChar"/>
    <w:uiPriority w:val="99"/>
    <w:semiHidden/>
    <w:unhideWhenUsed/>
    <w:rsid w:val="00751416"/>
    <w:rPr>
      <w:sz w:val="20"/>
      <w:szCs w:val="20"/>
    </w:rPr>
  </w:style>
  <w:style w:type="character" w:customStyle="1" w:styleId="CommentTextChar">
    <w:name w:val="Comment Text Char"/>
    <w:basedOn w:val="DefaultParagraphFont"/>
    <w:link w:val="CommentText"/>
    <w:uiPriority w:val="99"/>
    <w:semiHidden/>
    <w:rsid w:val="00751416"/>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751416"/>
    <w:rPr>
      <w:b/>
      <w:bCs/>
    </w:rPr>
  </w:style>
  <w:style w:type="character" w:customStyle="1" w:styleId="CommentSubjectChar">
    <w:name w:val="Comment Subject Char"/>
    <w:basedOn w:val="CommentTextChar"/>
    <w:link w:val="CommentSubject"/>
    <w:uiPriority w:val="99"/>
    <w:semiHidden/>
    <w:rsid w:val="00751416"/>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751416"/>
    <w:rPr>
      <w:rFonts w:ascii="Tahoma" w:hAnsi="Tahoma" w:cs="Tahoma"/>
      <w:sz w:val="16"/>
      <w:szCs w:val="16"/>
    </w:rPr>
  </w:style>
  <w:style w:type="character" w:customStyle="1" w:styleId="BalloonTextChar">
    <w:name w:val="Balloon Text Char"/>
    <w:basedOn w:val="DefaultParagraphFont"/>
    <w:link w:val="BalloonText"/>
    <w:uiPriority w:val="99"/>
    <w:semiHidden/>
    <w:rsid w:val="00751416"/>
    <w:rPr>
      <w:rFonts w:ascii="Tahoma" w:eastAsia="Times New Roman" w:hAnsi="Tahoma" w:cs="Tahoma"/>
      <w:sz w:val="16"/>
      <w:szCs w:val="16"/>
    </w:rPr>
  </w:style>
  <w:style w:type="paragraph" w:styleId="ListParagraph">
    <w:name w:val="List Paragraph"/>
    <w:basedOn w:val="Normal"/>
    <w:uiPriority w:val="34"/>
    <w:qFormat/>
    <w:rsid w:val="00387B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16"/>
    <w:pPr>
      <w:spacing w:after="0" w:line="240" w:lineRule="auto"/>
    </w:pPr>
    <w:rPr>
      <w:rFonts w:ascii="Arial" w:eastAsia="Times New Roman" w:hAnsi="Arial"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B5D16"/>
    <w:pPr>
      <w:spacing w:after="0" w:line="240" w:lineRule="auto"/>
    </w:pPr>
  </w:style>
  <w:style w:type="character" w:customStyle="1" w:styleId="NoSpacingChar">
    <w:name w:val="No Spacing Char"/>
    <w:link w:val="NoSpacing"/>
    <w:uiPriority w:val="1"/>
    <w:rsid w:val="00BB5D16"/>
  </w:style>
  <w:style w:type="paragraph" w:styleId="ListBullet">
    <w:name w:val="List Bullet"/>
    <w:basedOn w:val="Normal"/>
    <w:rsid w:val="00BB5D16"/>
    <w:pPr>
      <w:numPr>
        <w:numId w:val="1"/>
      </w:numPr>
    </w:pPr>
  </w:style>
  <w:style w:type="paragraph" w:styleId="PlainText">
    <w:name w:val="Plain Text"/>
    <w:basedOn w:val="Normal"/>
    <w:link w:val="PlainTextChar"/>
    <w:uiPriority w:val="99"/>
    <w:unhideWhenUsed/>
    <w:rsid w:val="00BB5D16"/>
    <w:rPr>
      <w:rFonts w:ascii="Consolas" w:hAnsi="Consolas" w:cs="Consolas"/>
      <w:sz w:val="21"/>
      <w:szCs w:val="21"/>
    </w:rPr>
  </w:style>
  <w:style w:type="character" w:customStyle="1" w:styleId="PlainTextChar">
    <w:name w:val="Plain Text Char"/>
    <w:basedOn w:val="DefaultParagraphFont"/>
    <w:link w:val="PlainText"/>
    <w:uiPriority w:val="99"/>
    <w:rsid w:val="00BB5D16"/>
    <w:rPr>
      <w:rFonts w:ascii="Consolas" w:eastAsia="Times New Roman" w:hAnsi="Consolas" w:cs="Consolas"/>
      <w:sz w:val="21"/>
      <w:szCs w:val="21"/>
    </w:rPr>
  </w:style>
  <w:style w:type="character" w:styleId="CommentReference">
    <w:name w:val="annotation reference"/>
    <w:basedOn w:val="DefaultParagraphFont"/>
    <w:uiPriority w:val="99"/>
    <w:semiHidden/>
    <w:unhideWhenUsed/>
    <w:rsid w:val="00751416"/>
    <w:rPr>
      <w:sz w:val="16"/>
      <w:szCs w:val="16"/>
    </w:rPr>
  </w:style>
  <w:style w:type="paragraph" w:styleId="CommentText">
    <w:name w:val="annotation text"/>
    <w:basedOn w:val="Normal"/>
    <w:link w:val="CommentTextChar"/>
    <w:uiPriority w:val="99"/>
    <w:semiHidden/>
    <w:unhideWhenUsed/>
    <w:rsid w:val="00751416"/>
    <w:rPr>
      <w:sz w:val="20"/>
      <w:szCs w:val="20"/>
    </w:rPr>
  </w:style>
  <w:style w:type="character" w:customStyle="1" w:styleId="CommentTextChar">
    <w:name w:val="Comment Text Char"/>
    <w:basedOn w:val="DefaultParagraphFont"/>
    <w:link w:val="CommentText"/>
    <w:uiPriority w:val="99"/>
    <w:semiHidden/>
    <w:rsid w:val="00751416"/>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751416"/>
    <w:rPr>
      <w:b/>
      <w:bCs/>
    </w:rPr>
  </w:style>
  <w:style w:type="character" w:customStyle="1" w:styleId="CommentSubjectChar">
    <w:name w:val="Comment Subject Char"/>
    <w:basedOn w:val="CommentTextChar"/>
    <w:link w:val="CommentSubject"/>
    <w:uiPriority w:val="99"/>
    <w:semiHidden/>
    <w:rsid w:val="00751416"/>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751416"/>
    <w:rPr>
      <w:rFonts w:ascii="Tahoma" w:hAnsi="Tahoma" w:cs="Tahoma"/>
      <w:sz w:val="16"/>
      <w:szCs w:val="16"/>
    </w:rPr>
  </w:style>
  <w:style w:type="character" w:customStyle="1" w:styleId="BalloonTextChar">
    <w:name w:val="Balloon Text Char"/>
    <w:basedOn w:val="DefaultParagraphFont"/>
    <w:link w:val="BalloonText"/>
    <w:uiPriority w:val="99"/>
    <w:semiHidden/>
    <w:rsid w:val="00751416"/>
    <w:rPr>
      <w:rFonts w:ascii="Tahoma" w:eastAsia="Times New Roman" w:hAnsi="Tahoma" w:cs="Tahoma"/>
      <w:sz w:val="16"/>
      <w:szCs w:val="16"/>
    </w:rPr>
  </w:style>
  <w:style w:type="paragraph" w:styleId="ListParagraph">
    <w:name w:val="List Paragraph"/>
    <w:basedOn w:val="Normal"/>
    <w:uiPriority w:val="34"/>
    <w:qFormat/>
    <w:rsid w:val="00387B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528277">
      <w:bodyDiv w:val="1"/>
      <w:marLeft w:val="0"/>
      <w:marRight w:val="0"/>
      <w:marTop w:val="0"/>
      <w:marBottom w:val="0"/>
      <w:divBdr>
        <w:top w:val="none" w:sz="0" w:space="0" w:color="auto"/>
        <w:left w:val="none" w:sz="0" w:space="0" w:color="auto"/>
        <w:bottom w:val="none" w:sz="0" w:space="0" w:color="auto"/>
        <w:right w:val="none" w:sz="0" w:space="0" w:color="auto"/>
      </w:divBdr>
    </w:div>
    <w:div w:id="1230572974">
      <w:bodyDiv w:val="1"/>
      <w:marLeft w:val="0"/>
      <w:marRight w:val="0"/>
      <w:marTop w:val="0"/>
      <w:marBottom w:val="0"/>
      <w:divBdr>
        <w:top w:val="none" w:sz="0" w:space="0" w:color="auto"/>
        <w:left w:val="none" w:sz="0" w:space="0" w:color="auto"/>
        <w:bottom w:val="none" w:sz="0" w:space="0" w:color="auto"/>
        <w:right w:val="none" w:sz="0" w:space="0" w:color="auto"/>
      </w:divBdr>
    </w:div>
    <w:div w:id="1305282595">
      <w:bodyDiv w:val="1"/>
      <w:marLeft w:val="0"/>
      <w:marRight w:val="0"/>
      <w:marTop w:val="0"/>
      <w:marBottom w:val="0"/>
      <w:divBdr>
        <w:top w:val="none" w:sz="0" w:space="0" w:color="auto"/>
        <w:left w:val="none" w:sz="0" w:space="0" w:color="auto"/>
        <w:bottom w:val="none" w:sz="0" w:space="0" w:color="auto"/>
        <w:right w:val="none" w:sz="0" w:space="0" w:color="auto"/>
      </w:divBdr>
    </w:div>
    <w:div w:id="1566986752">
      <w:bodyDiv w:val="1"/>
      <w:marLeft w:val="0"/>
      <w:marRight w:val="0"/>
      <w:marTop w:val="0"/>
      <w:marBottom w:val="0"/>
      <w:divBdr>
        <w:top w:val="none" w:sz="0" w:space="0" w:color="auto"/>
        <w:left w:val="none" w:sz="0" w:space="0" w:color="auto"/>
        <w:bottom w:val="none" w:sz="0" w:space="0" w:color="auto"/>
        <w:right w:val="none" w:sz="0" w:space="0" w:color="auto"/>
      </w:divBdr>
      <w:divsChild>
        <w:div w:id="408968521">
          <w:marLeft w:val="0"/>
          <w:marRight w:val="0"/>
          <w:marTop w:val="0"/>
          <w:marBottom w:val="0"/>
          <w:divBdr>
            <w:top w:val="none" w:sz="0" w:space="0" w:color="auto"/>
            <w:left w:val="none" w:sz="0" w:space="0" w:color="auto"/>
            <w:bottom w:val="none" w:sz="0" w:space="0" w:color="auto"/>
            <w:right w:val="none" w:sz="0" w:space="0" w:color="auto"/>
          </w:divBdr>
          <w:divsChild>
            <w:div w:id="1118723089">
              <w:marLeft w:val="0"/>
              <w:marRight w:val="0"/>
              <w:marTop w:val="0"/>
              <w:marBottom w:val="0"/>
              <w:divBdr>
                <w:top w:val="none" w:sz="0" w:space="0" w:color="auto"/>
                <w:left w:val="none" w:sz="0" w:space="0" w:color="auto"/>
                <w:bottom w:val="none" w:sz="0" w:space="0" w:color="auto"/>
                <w:right w:val="none" w:sz="0" w:space="0" w:color="auto"/>
              </w:divBdr>
              <w:divsChild>
                <w:div w:id="397869368">
                  <w:marLeft w:val="0"/>
                  <w:marRight w:val="0"/>
                  <w:marTop w:val="0"/>
                  <w:marBottom w:val="0"/>
                  <w:divBdr>
                    <w:top w:val="none" w:sz="0" w:space="0" w:color="auto"/>
                    <w:left w:val="none" w:sz="0" w:space="0" w:color="auto"/>
                    <w:bottom w:val="none" w:sz="0" w:space="0" w:color="auto"/>
                    <w:right w:val="none" w:sz="0" w:space="0" w:color="auto"/>
                  </w:divBdr>
                  <w:divsChild>
                    <w:div w:id="186281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1637</Words>
  <Characters>9337</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Neff, Rachael (ANF)</dc:creator>
  <cp:lastModifiedBy>Neff, Rachael (ANF)</cp:lastModifiedBy>
  <cp:revision>2</cp:revision>
  <cp:lastPrinted>2013-05-31T18:55:00Z</cp:lastPrinted>
  <dcterms:created xsi:type="dcterms:W3CDTF">2013-06-05T15:02:00Z</dcterms:created>
  <dcterms:modified xsi:type="dcterms:W3CDTF">2013-06-05T15:02:00Z</dcterms:modified>
</cp:coreProperties>
</file>