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076" w:rsidRPr="0028497E" w:rsidRDefault="00795076" w:rsidP="003C27B5">
      <w:pPr>
        <w:spacing w:after="0" w:line="240" w:lineRule="auto"/>
        <w:outlineLvl w:val="0"/>
        <w:rPr>
          <w:rFonts w:ascii="Arial" w:eastAsia="Times New Roman" w:hAnsi="Arial" w:cs="Arial"/>
          <w:b/>
          <w:bCs/>
          <w:kern w:val="36"/>
          <w:sz w:val="24"/>
          <w:szCs w:val="24"/>
          <w:u w:val="single"/>
          <w:lang w:val="en"/>
        </w:rPr>
      </w:pPr>
      <w:bookmarkStart w:id="0" w:name="_GoBack"/>
      <w:bookmarkEnd w:id="0"/>
      <w:r w:rsidRPr="0028497E">
        <w:rPr>
          <w:rFonts w:ascii="Arial" w:eastAsia="Times New Roman" w:hAnsi="Arial" w:cs="Arial"/>
          <w:b/>
          <w:bCs/>
          <w:kern w:val="36"/>
          <w:sz w:val="24"/>
          <w:szCs w:val="24"/>
          <w:u w:val="single"/>
          <w:lang w:val="en"/>
        </w:rPr>
        <w:t xml:space="preserve">GOVERNOR PATRICK ANNOUNCES CAPITAL INVESTMENTS </w:t>
      </w:r>
      <w:r w:rsidR="00AC01E5" w:rsidRPr="0028497E">
        <w:rPr>
          <w:rFonts w:ascii="Arial" w:eastAsia="Times New Roman" w:hAnsi="Arial" w:cs="Arial"/>
          <w:b/>
          <w:bCs/>
          <w:kern w:val="36"/>
          <w:sz w:val="24"/>
          <w:szCs w:val="24"/>
          <w:u w:val="single"/>
          <w:lang w:val="en"/>
        </w:rPr>
        <w:t xml:space="preserve">THAT WILL CREATE GROWTH AND OPPORTUNITY </w:t>
      </w:r>
      <w:r w:rsidRPr="0028497E">
        <w:rPr>
          <w:rFonts w:ascii="Arial" w:eastAsia="Times New Roman" w:hAnsi="Arial" w:cs="Arial"/>
          <w:b/>
          <w:bCs/>
          <w:kern w:val="36"/>
          <w:sz w:val="24"/>
          <w:szCs w:val="24"/>
          <w:u w:val="single"/>
          <w:lang w:val="en"/>
        </w:rPr>
        <w:t>FOR</w:t>
      </w:r>
      <w:r w:rsidR="00AC01E5" w:rsidRPr="0028497E">
        <w:rPr>
          <w:rFonts w:ascii="Arial" w:eastAsia="Times New Roman" w:hAnsi="Arial" w:cs="Arial"/>
          <w:b/>
          <w:bCs/>
          <w:kern w:val="36"/>
          <w:sz w:val="24"/>
          <w:szCs w:val="24"/>
          <w:u w:val="single"/>
          <w:lang w:val="en"/>
        </w:rPr>
        <w:t xml:space="preserve"> ALL</w:t>
      </w:r>
      <w:r w:rsidRPr="0028497E">
        <w:rPr>
          <w:rFonts w:ascii="Arial" w:eastAsia="Times New Roman" w:hAnsi="Arial" w:cs="Arial"/>
          <w:b/>
          <w:bCs/>
          <w:kern w:val="36"/>
          <w:sz w:val="24"/>
          <w:szCs w:val="24"/>
          <w:u w:val="single"/>
          <w:lang w:val="en"/>
        </w:rPr>
        <w:t xml:space="preserve"> MASSACHUSETTS COMMUNITIES</w:t>
      </w:r>
      <w:r w:rsidR="003C27B5" w:rsidRPr="0028497E">
        <w:rPr>
          <w:rFonts w:ascii="Arial" w:eastAsia="Times New Roman" w:hAnsi="Arial" w:cs="Arial"/>
          <w:b/>
          <w:bCs/>
          <w:kern w:val="36"/>
          <w:sz w:val="24"/>
          <w:szCs w:val="24"/>
          <w:u w:val="single"/>
          <w:lang w:val="en"/>
        </w:rPr>
        <w:br/>
      </w:r>
    </w:p>
    <w:p w:rsidR="00B24FF6" w:rsidRPr="008104DB" w:rsidRDefault="00795076" w:rsidP="003C27B5">
      <w:pPr>
        <w:spacing w:after="0" w:line="240" w:lineRule="auto"/>
        <w:outlineLvl w:val="1"/>
        <w:rPr>
          <w:rFonts w:ascii="Arial" w:eastAsia="Times New Roman" w:hAnsi="Arial" w:cs="Arial"/>
          <w:bCs/>
          <w:i/>
          <w:sz w:val="24"/>
          <w:szCs w:val="24"/>
          <w:lang w:val="en"/>
        </w:rPr>
      </w:pPr>
      <w:r w:rsidRPr="008104DB">
        <w:rPr>
          <w:rFonts w:ascii="Arial" w:eastAsia="Times New Roman" w:hAnsi="Arial" w:cs="Arial"/>
          <w:bCs/>
          <w:i/>
          <w:sz w:val="24"/>
          <w:szCs w:val="24"/>
          <w:lang w:val="en"/>
        </w:rPr>
        <w:t xml:space="preserve">Capital </w:t>
      </w:r>
      <w:r w:rsidR="00AC01E5">
        <w:rPr>
          <w:rFonts w:ascii="Arial" w:eastAsia="Times New Roman" w:hAnsi="Arial" w:cs="Arial"/>
          <w:bCs/>
          <w:i/>
          <w:sz w:val="24"/>
          <w:szCs w:val="24"/>
          <w:lang w:val="en"/>
        </w:rPr>
        <w:t>p</w:t>
      </w:r>
      <w:r w:rsidR="0083430B" w:rsidRPr="008104DB">
        <w:rPr>
          <w:rFonts w:ascii="Arial" w:eastAsia="Times New Roman" w:hAnsi="Arial" w:cs="Arial"/>
          <w:bCs/>
          <w:i/>
          <w:sz w:val="24"/>
          <w:szCs w:val="24"/>
          <w:lang w:val="en"/>
        </w:rPr>
        <w:t xml:space="preserve">lan </w:t>
      </w:r>
      <w:r w:rsidR="00AC01E5">
        <w:rPr>
          <w:rFonts w:ascii="Arial" w:eastAsia="Times New Roman" w:hAnsi="Arial" w:cs="Arial"/>
          <w:bCs/>
          <w:i/>
          <w:sz w:val="24"/>
          <w:szCs w:val="24"/>
          <w:lang w:val="en"/>
        </w:rPr>
        <w:t xml:space="preserve">makes record </w:t>
      </w:r>
      <w:r w:rsidR="0083430B" w:rsidRPr="008104DB">
        <w:rPr>
          <w:rFonts w:ascii="Arial" w:eastAsia="Times New Roman" w:hAnsi="Arial" w:cs="Arial"/>
          <w:bCs/>
          <w:i/>
          <w:sz w:val="24"/>
          <w:szCs w:val="24"/>
          <w:lang w:val="en"/>
        </w:rPr>
        <w:t>I</w:t>
      </w:r>
      <w:r w:rsidR="00B24FF6" w:rsidRPr="008104DB">
        <w:rPr>
          <w:rFonts w:ascii="Arial" w:eastAsia="Times New Roman" w:hAnsi="Arial" w:cs="Arial"/>
          <w:bCs/>
          <w:i/>
          <w:sz w:val="24"/>
          <w:szCs w:val="24"/>
          <w:lang w:val="en"/>
        </w:rPr>
        <w:t xml:space="preserve">nvestments in </w:t>
      </w:r>
      <w:r w:rsidR="00AC01E5">
        <w:rPr>
          <w:rFonts w:ascii="Arial" w:eastAsia="Times New Roman" w:hAnsi="Arial" w:cs="Arial"/>
          <w:bCs/>
          <w:i/>
          <w:sz w:val="24"/>
          <w:szCs w:val="24"/>
          <w:lang w:val="en"/>
        </w:rPr>
        <w:t>e</w:t>
      </w:r>
      <w:r w:rsidR="00B24FF6" w:rsidRPr="008104DB">
        <w:rPr>
          <w:rFonts w:ascii="Arial" w:eastAsia="Times New Roman" w:hAnsi="Arial" w:cs="Arial"/>
          <w:bCs/>
          <w:i/>
          <w:sz w:val="24"/>
          <w:szCs w:val="24"/>
          <w:lang w:val="en"/>
        </w:rPr>
        <w:t>d</w:t>
      </w:r>
      <w:r w:rsidR="0083430B" w:rsidRPr="008104DB">
        <w:rPr>
          <w:rFonts w:ascii="Arial" w:eastAsia="Times New Roman" w:hAnsi="Arial" w:cs="Arial"/>
          <w:bCs/>
          <w:i/>
          <w:sz w:val="24"/>
          <w:szCs w:val="24"/>
          <w:lang w:val="en"/>
        </w:rPr>
        <w:t>ucation</w:t>
      </w:r>
      <w:r w:rsidR="00992311" w:rsidRPr="008104DB">
        <w:rPr>
          <w:rFonts w:ascii="Arial" w:eastAsia="Times New Roman" w:hAnsi="Arial" w:cs="Arial"/>
          <w:bCs/>
          <w:i/>
          <w:sz w:val="24"/>
          <w:szCs w:val="24"/>
          <w:lang w:val="en"/>
        </w:rPr>
        <w:t>,</w:t>
      </w:r>
      <w:r w:rsidR="0083430B" w:rsidRPr="008104DB">
        <w:rPr>
          <w:rFonts w:ascii="Arial" w:eastAsia="Times New Roman" w:hAnsi="Arial" w:cs="Arial"/>
          <w:bCs/>
          <w:i/>
          <w:sz w:val="24"/>
          <w:szCs w:val="24"/>
          <w:lang w:val="en"/>
        </w:rPr>
        <w:t xml:space="preserve"> </w:t>
      </w:r>
      <w:r w:rsidR="00AC01E5">
        <w:rPr>
          <w:rFonts w:ascii="Arial" w:eastAsia="Times New Roman" w:hAnsi="Arial" w:cs="Arial"/>
          <w:bCs/>
          <w:i/>
          <w:sz w:val="24"/>
          <w:szCs w:val="24"/>
          <w:lang w:val="en"/>
        </w:rPr>
        <w:t>innovation and infrastructure</w:t>
      </w:r>
      <w:r w:rsidR="00AC01E5" w:rsidRPr="008104DB" w:rsidDel="00AC01E5">
        <w:rPr>
          <w:rFonts w:ascii="Arial" w:eastAsia="Times New Roman" w:hAnsi="Arial" w:cs="Arial"/>
          <w:bCs/>
          <w:i/>
          <w:sz w:val="24"/>
          <w:szCs w:val="24"/>
          <w:lang w:val="en"/>
        </w:rPr>
        <w:t xml:space="preserve"> </w:t>
      </w:r>
      <w:r w:rsidR="003C27B5">
        <w:rPr>
          <w:rFonts w:ascii="Arial" w:eastAsia="Times New Roman" w:hAnsi="Arial" w:cs="Arial"/>
          <w:bCs/>
          <w:i/>
          <w:sz w:val="24"/>
          <w:szCs w:val="24"/>
          <w:lang w:val="en"/>
        </w:rPr>
        <w:br/>
      </w:r>
    </w:p>
    <w:p w:rsidR="00795076" w:rsidRPr="008104DB" w:rsidRDefault="00987AA7" w:rsidP="003C27B5">
      <w:pPr>
        <w:spacing w:after="0" w:line="240" w:lineRule="auto"/>
        <w:outlineLvl w:val="1"/>
        <w:rPr>
          <w:rFonts w:ascii="Arial" w:eastAsia="Times New Roman" w:hAnsi="Arial" w:cs="Arial"/>
          <w:sz w:val="24"/>
          <w:szCs w:val="24"/>
          <w:lang w:val="en"/>
        </w:rPr>
      </w:pPr>
      <w:r>
        <w:rPr>
          <w:rFonts w:ascii="Arial" w:eastAsia="Times New Roman" w:hAnsi="Arial" w:cs="Arial"/>
          <w:sz w:val="24"/>
          <w:szCs w:val="24"/>
          <w:lang w:val="en"/>
        </w:rPr>
        <w:t xml:space="preserve">BOSTON – Wednesday, December 4, 2013 </w:t>
      </w:r>
      <w:r w:rsidR="0028497E">
        <w:rPr>
          <w:rFonts w:ascii="Arial" w:eastAsia="Times New Roman" w:hAnsi="Arial" w:cs="Arial"/>
          <w:sz w:val="24"/>
          <w:szCs w:val="24"/>
          <w:lang w:val="en"/>
        </w:rPr>
        <w:t>-</w:t>
      </w:r>
      <w:r w:rsidR="00795076" w:rsidRPr="008104DB">
        <w:rPr>
          <w:rFonts w:ascii="Arial" w:eastAsia="Times New Roman" w:hAnsi="Arial" w:cs="Arial"/>
          <w:sz w:val="24"/>
          <w:szCs w:val="24"/>
          <w:lang w:val="en"/>
        </w:rPr>
        <w:t xml:space="preserve"> Governor Deval Patrick today </w:t>
      </w:r>
      <w:r>
        <w:rPr>
          <w:rFonts w:ascii="Arial" w:eastAsia="Times New Roman" w:hAnsi="Arial" w:cs="Arial"/>
          <w:sz w:val="24"/>
          <w:szCs w:val="24"/>
          <w:lang w:val="en"/>
        </w:rPr>
        <w:t xml:space="preserve">released </w:t>
      </w:r>
      <w:r w:rsidR="003C33C9">
        <w:rPr>
          <w:rFonts w:ascii="Arial" w:eastAsia="Times New Roman" w:hAnsi="Arial" w:cs="Arial"/>
          <w:sz w:val="24"/>
          <w:szCs w:val="24"/>
          <w:lang w:val="en"/>
        </w:rPr>
        <w:t>his</w:t>
      </w:r>
      <w:r w:rsidR="003C33C9" w:rsidRPr="008104DB">
        <w:rPr>
          <w:rFonts w:ascii="Arial" w:eastAsia="Times New Roman" w:hAnsi="Arial" w:cs="Arial"/>
          <w:sz w:val="24"/>
          <w:szCs w:val="24"/>
          <w:lang w:val="en"/>
        </w:rPr>
        <w:t xml:space="preserve"> </w:t>
      </w:r>
      <w:r w:rsidR="00EB0663" w:rsidRPr="008104DB">
        <w:rPr>
          <w:rFonts w:ascii="Arial" w:eastAsia="Times New Roman" w:hAnsi="Arial" w:cs="Arial"/>
          <w:sz w:val="24"/>
          <w:szCs w:val="24"/>
          <w:lang w:val="en"/>
        </w:rPr>
        <w:t xml:space="preserve">Administration's seventh </w:t>
      </w:r>
      <w:r w:rsidR="00795076" w:rsidRPr="008104DB">
        <w:rPr>
          <w:rFonts w:ascii="Arial" w:eastAsia="Times New Roman" w:hAnsi="Arial" w:cs="Arial"/>
          <w:sz w:val="24"/>
          <w:szCs w:val="24"/>
          <w:lang w:val="en"/>
        </w:rPr>
        <w:t>Capital Investment plan</w:t>
      </w:r>
      <w:r>
        <w:rPr>
          <w:rFonts w:ascii="Arial" w:eastAsia="Times New Roman" w:hAnsi="Arial" w:cs="Arial"/>
          <w:sz w:val="24"/>
          <w:szCs w:val="24"/>
          <w:lang w:val="en"/>
        </w:rPr>
        <w:t>. This plan</w:t>
      </w:r>
      <w:r w:rsidR="00795076" w:rsidRPr="008104DB">
        <w:rPr>
          <w:rFonts w:ascii="Arial" w:eastAsia="Times New Roman" w:hAnsi="Arial" w:cs="Arial"/>
          <w:sz w:val="24"/>
          <w:szCs w:val="24"/>
          <w:lang w:val="en"/>
        </w:rPr>
        <w:t xml:space="preserve"> </w:t>
      </w:r>
      <w:r w:rsidR="00EB0663" w:rsidRPr="008104DB">
        <w:rPr>
          <w:rFonts w:ascii="Arial" w:eastAsia="Times New Roman" w:hAnsi="Arial" w:cs="Arial"/>
          <w:sz w:val="24"/>
          <w:szCs w:val="24"/>
          <w:lang w:val="en"/>
        </w:rPr>
        <w:t>builds on the</w:t>
      </w:r>
      <w:r w:rsidR="00795076" w:rsidRPr="008104DB">
        <w:rPr>
          <w:rFonts w:ascii="Arial" w:eastAsia="Times New Roman" w:hAnsi="Arial" w:cs="Arial"/>
          <w:sz w:val="24"/>
          <w:szCs w:val="24"/>
          <w:lang w:val="en"/>
        </w:rPr>
        <w:t xml:space="preserve"> Administration's efforts to stimulate job creation and support long-term economic growth by </w:t>
      </w:r>
      <w:r>
        <w:rPr>
          <w:rFonts w:ascii="Arial" w:eastAsia="Times New Roman" w:hAnsi="Arial" w:cs="Arial"/>
          <w:sz w:val="24"/>
          <w:szCs w:val="24"/>
          <w:lang w:val="en"/>
        </w:rPr>
        <w:t>making</w:t>
      </w:r>
      <w:r w:rsidR="00795076" w:rsidRPr="008104DB">
        <w:rPr>
          <w:rFonts w:ascii="Arial" w:eastAsia="Times New Roman" w:hAnsi="Arial" w:cs="Arial"/>
          <w:sz w:val="24"/>
          <w:szCs w:val="24"/>
          <w:lang w:val="en"/>
        </w:rPr>
        <w:t xml:space="preserve"> record level </w:t>
      </w:r>
      <w:r w:rsidR="00B36FD4" w:rsidRPr="008104DB">
        <w:rPr>
          <w:rFonts w:ascii="Arial" w:eastAsia="Times New Roman" w:hAnsi="Arial" w:cs="Arial"/>
          <w:sz w:val="24"/>
          <w:szCs w:val="24"/>
          <w:lang w:val="en"/>
        </w:rPr>
        <w:t>investments higher</w:t>
      </w:r>
      <w:r w:rsidR="00795076" w:rsidRPr="008104DB">
        <w:rPr>
          <w:rFonts w:ascii="Arial" w:eastAsia="Times New Roman" w:hAnsi="Arial" w:cs="Arial"/>
          <w:sz w:val="24"/>
          <w:szCs w:val="24"/>
          <w:lang w:val="en"/>
        </w:rPr>
        <w:t xml:space="preserve"> e</w:t>
      </w:r>
      <w:r w:rsidR="00B94418" w:rsidRPr="008104DB">
        <w:rPr>
          <w:rFonts w:ascii="Arial" w:eastAsia="Times New Roman" w:hAnsi="Arial" w:cs="Arial"/>
          <w:sz w:val="24"/>
          <w:szCs w:val="24"/>
          <w:lang w:val="en"/>
        </w:rPr>
        <w:t xml:space="preserve">ducation, </w:t>
      </w:r>
      <w:r w:rsidR="003C33C9">
        <w:rPr>
          <w:rFonts w:ascii="Arial" w:eastAsia="Times New Roman" w:hAnsi="Arial" w:cs="Arial"/>
          <w:sz w:val="24"/>
          <w:szCs w:val="24"/>
          <w:lang w:val="en"/>
        </w:rPr>
        <w:t>innovation and infrastructure projects.</w:t>
      </w:r>
      <w:r w:rsidR="003C33C9" w:rsidRPr="008104DB" w:rsidDel="003C33C9">
        <w:rPr>
          <w:rFonts w:ascii="Arial" w:eastAsia="Times New Roman" w:hAnsi="Arial" w:cs="Arial"/>
          <w:sz w:val="24"/>
          <w:szCs w:val="24"/>
          <w:lang w:val="en"/>
        </w:rPr>
        <w:t xml:space="preserve"> </w:t>
      </w:r>
      <w:r w:rsidR="003C27B5">
        <w:rPr>
          <w:rFonts w:ascii="Arial" w:eastAsia="Times New Roman" w:hAnsi="Arial" w:cs="Arial"/>
          <w:sz w:val="24"/>
          <w:szCs w:val="24"/>
          <w:lang w:val="en"/>
        </w:rPr>
        <w:br/>
      </w:r>
    </w:p>
    <w:p w:rsidR="00C4223F" w:rsidRPr="00A308D8" w:rsidRDefault="00A308D8" w:rsidP="003C27B5">
      <w:pPr>
        <w:spacing w:after="0" w:line="240" w:lineRule="auto"/>
        <w:rPr>
          <w:rFonts w:ascii="Arial" w:hAnsi="Arial" w:cs="Arial"/>
          <w:color w:val="000000"/>
          <w:sz w:val="24"/>
          <w:szCs w:val="24"/>
        </w:rPr>
      </w:pPr>
      <w:r>
        <w:rPr>
          <w:rFonts w:ascii="Arial" w:hAnsi="Arial" w:cs="Arial"/>
          <w:color w:val="000000"/>
          <w:sz w:val="24"/>
          <w:szCs w:val="24"/>
        </w:rPr>
        <w:t xml:space="preserve">PENDING GOV QUOTE:  </w:t>
      </w:r>
      <w:r w:rsidRPr="00A308D8">
        <w:rPr>
          <w:rFonts w:ascii="Arial" w:hAnsi="Arial" w:cs="Arial"/>
          <w:color w:val="000000"/>
          <w:sz w:val="24"/>
          <w:szCs w:val="24"/>
        </w:rPr>
        <w:t>“Opportunity is central to who we are as a Commonwealth, and to expand opportunity to every corner of the state, we must choose to invest in this generation and the next,” said Governor Patrick. “Government cannot and should not do everything, but through both reform and investments in education, innovation and infrastructure, we are growing jobs and spurring economic growth throughout Massachusetts.”  </w:t>
      </w:r>
      <w:r w:rsidR="003C27B5">
        <w:rPr>
          <w:rFonts w:ascii="Arial" w:eastAsia="Times New Roman" w:hAnsi="Arial" w:cs="Arial"/>
          <w:sz w:val="24"/>
          <w:szCs w:val="24"/>
          <w:lang w:val="en"/>
        </w:rPr>
        <w:br/>
      </w:r>
    </w:p>
    <w:p w:rsidR="00803608" w:rsidRPr="008104DB" w:rsidRDefault="00EB0663" w:rsidP="003C27B5">
      <w:pPr>
        <w:spacing w:after="0" w:line="240" w:lineRule="auto"/>
        <w:rPr>
          <w:rFonts w:ascii="Arial" w:eastAsia="Times New Roman" w:hAnsi="Arial" w:cs="Arial"/>
          <w:sz w:val="24"/>
          <w:szCs w:val="24"/>
          <w:lang w:val="en"/>
        </w:rPr>
      </w:pPr>
      <w:r w:rsidRPr="008104DB">
        <w:rPr>
          <w:rFonts w:ascii="Arial" w:eastAsia="Times New Roman" w:hAnsi="Arial" w:cs="Arial"/>
          <w:sz w:val="24"/>
          <w:szCs w:val="24"/>
          <w:lang w:val="en"/>
        </w:rPr>
        <w:t>The Fiscal Year 2014</w:t>
      </w:r>
      <w:r w:rsidR="0028497E">
        <w:rPr>
          <w:rFonts w:ascii="Arial" w:eastAsia="Times New Roman" w:hAnsi="Arial" w:cs="Arial"/>
          <w:sz w:val="24"/>
          <w:szCs w:val="24"/>
          <w:lang w:val="en"/>
        </w:rPr>
        <w:t xml:space="preserve"> (FY14)</w:t>
      </w:r>
      <w:r w:rsidR="00795076" w:rsidRPr="008104DB">
        <w:rPr>
          <w:rFonts w:ascii="Arial" w:eastAsia="Times New Roman" w:hAnsi="Arial" w:cs="Arial"/>
          <w:sz w:val="24"/>
          <w:szCs w:val="24"/>
          <w:lang w:val="en"/>
        </w:rPr>
        <w:t xml:space="preserve"> Capital I</w:t>
      </w:r>
      <w:r w:rsidRPr="008104DB">
        <w:rPr>
          <w:rFonts w:ascii="Arial" w:eastAsia="Times New Roman" w:hAnsi="Arial" w:cs="Arial"/>
          <w:sz w:val="24"/>
          <w:szCs w:val="24"/>
          <w:lang w:val="en"/>
        </w:rPr>
        <w:t xml:space="preserve">nvestment Plan reflects the Patrick </w:t>
      </w:r>
      <w:r w:rsidR="00795076" w:rsidRPr="008104DB">
        <w:rPr>
          <w:rFonts w:ascii="Arial" w:eastAsia="Times New Roman" w:hAnsi="Arial" w:cs="Arial"/>
          <w:sz w:val="24"/>
          <w:szCs w:val="24"/>
          <w:lang w:val="en"/>
        </w:rPr>
        <w:t xml:space="preserve">Administration’s priorities of creating </w:t>
      </w:r>
      <w:r w:rsidR="003C33C9">
        <w:rPr>
          <w:rFonts w:ascii="Arial" w:eastAsia="Times New Roman" w:hAnsi="Arial" w:cs="Arial"/>
          <w:sz w:val="24"/>
          <w:szCs w:val="24"/>
          <w:lang w:val="en"/>
        </w:rPr>
        <w:t>growth and opportunity across the Commonwealth</w:t>
      </w:r>
      <w:r w:rsidR="00795076" w:rsidRPr="008104DB">
        <w:rPr>
          <w:rFonts w:ascii="Arial" w:eastAsia="Times New Roman" w:hAnsi="Arial" w:cs="Arial"/>
          <w:sz w:val="24"/>
          <w:szCs w:val="24"/>
          <w:lang w:val="en"/>
        </w:rPr>
        <w:t xml:space="preserve"> by investing in public education, supporting our innovation industries and strengthening our infrastructure. </w:t>
      </w:r>
      <w:r w:rsidR="003C33C9">
        <w:rPr>
          <w:rFonts w:ascii="Arial" w:eastAsia="Times New Roman" w:hAnsi="Arial" w:cs="Arial"/>
          <w:sz w:val="24"/>
          <w:szCs w:val="24"/>
          <w:lang w:val="en"/>
        </w:rPr>
        <w:t>Through this plan, the Administration is</w:t>
      </w:r>
      <w:r w:rsidR="00795076" w:rsidRPr="008104DB">
        <w:rPr>
          <w:rFonts w:ascii="Arial" w:eastAsia="Times New Roman" w:hAnsi="Arial" w:cs="Arial"/>
          <w:sz w:val="24"/>
          <w:szCs w:val="24"/>
          <w:lang w:val="en"/>
        </w:rPr>
        <w:t xml:space="preserve"> investing in the </w:t>
      </w:r>
      <w:r w:rsidR="003C33C9">
        <w:rPr>
          <w:rFonts w:ascii="Arial" w:eastAsia="Times New Roman" w:hAnsi="Arial" w:cs="Arial"/>
          <w:sz w:val="24"/>
          <w:szCs w:val="24"/>
          <w:lang w:val="en"/>
        </w:rPr>
        <w:t>state’s</w:t>
      </w:r>
      <w:r w:rsidR="003C33C9" w:rsidRPr="008104DB">
        <w:rPr>
          <w:rFonts w:ascii="Arial" w:eastAsia="Times New Roman" w:hAnsi="Arial" w:cs="Arial"/>
          <w:sz w:val="24"/>
          <w:szCs w:val="24"/>
          <w:lang w:val="en"/>
        </w:rPr>
        <w:t xml:space="preserve"> </w:t>
      </w:r>
      <w:r w:rsidR="00795076" w:rsidRPr="008104DB">
        <w:rPr>
          <w:rFonts w:ascii="Arial" w:eastAsia="Times New Roman" w:hAnsi="Arial" w:cs="Arial"/>
          <w:sz w:val="24"/>
          <w:szCs w:val="24"/>
          <w:lang w:val="en"/>
        </w:rPr>
        <w:t>public assets – ro</w:t>
      </w:r>
      <w:r w:rsidR="0028497E">
        <w:rPr>
          <w:rFonts w:ascii="Arial" w:eastAsia="Times New Roman" w:hAnsi="Arial" w:cs="Arial"/>
          <w:sz w:val="24"/>
          <w:szCs w:val="24"/>
          <w:lang w:val="en"/>
        </w:rPr>
        <w:t xml:space="preserve">ads, bridges, classrooms, </w:t>
      </w:r>
      <w:r w:rsidR="00795076" w:rsidRPr="008104DB">
        <w:rPr>
          <w:rFonts w:ascii="Arial" w:eastAsia="Times New Roman" w:hAnsi="Arial" w:cs="Arial"/>
          <w:sz w:val="24"/>
          <w:szCs w:val="24"/>
          <w:lang w:val="en"/>
        </w:rPr>
        <w:t>acade</w:t>
      </w:r>
      <w:r w:rsidR="00B94418" w:rsidRPr="008104DB">
        <w:rPr>
          <w:rFonts w:ascii="Arial" w:eastAsia="Times New Roman" w:hAnsi="Arial" w:cs="Arial"/>
          <w:sz w:val="24"/>
          <w:szCs w:val="24"/>
          <w:lang w:val="en"/>
        </w:rPr>
        <w:t>mic buildings and public infrastructure</w:t>
      </w:r>
      <w:r w:rsidR="003C33C9">
        <w:rPr>
          <w:rFonts w:ascii="Arial" w:eastAsia="Times New Roman" w:hAnsi="Arial" w:cs="Arial"/>
          <w:sz w:val="24"/>
          <w:szCs w:val="24"/>
          <w:lang w:val="en"/>
        </w:rPr>
        <w:t xml:space="preserve"> - and</w:t>
      </w:r>
      <w:r w:rsidR="00795076" w:rsidRPr="008104DB">
        <w:rPr>
          <w:rFonts w:ascii="Arial" w:eastAsia="Times New Roman" w:hAnsi="Arial" w:cs="Arial"/>
          <w:sz w:val="24"/>
          <w:szCs w:val="24"/>
          <w:lang w:val="en"/>
        </w:rPr>
        <w:t xml:space="preserve"> innovation industries to create thousands of jobs and set the stage for future economic growth.</w:t>
      </w:r>
      <w:r w:rsidR="003C27B5">
        <w:rPr>
          <w:rFonts w:ascii="Arial" w:eastAsia="Times New Roman" w:hAnsi="Arial" w:cs="Arial"/>
          <w:sz w:val="24"/>
          <w:szCs w:val="24"/>
          <w:lang w:val="en"/>
        </w:rPr>
        <w:br/>
      </w:r>
    </w:p>
    <w:p w:rsidR="00B36FD4" w:rsidRDefault="00B36FD4" w:rsidP="00B36FD4">
      <w:pPr>
        <w:spacing w:after="0" w:line="240" w:lineRule="auto"/>
        <w:rPr>
          <w:rFonts w:ascii="Arial" w:eastAsia="Times New Roman" w:hAnsi="Arial" w:cs="Arial"/>
          <w:sz w:val="24"/>
          <w:szCs w:val="24"/>
          <w:lang w:val="en"/>
        </w:rPr>
      </w:pPr>
      <w:r>
        <w:rPr>
          <w:rFonts w:ascii="Arial" w:eastAsia="Times New Roman" w:hAnsi="Arial" w:cs="Arial"/>
          <w:sz w:val="24"/>
          <w:szCs w:val="24"/>
          <w:lang w:val="en"/>
        </w:rPr>
        <w:t xml:space="preserve">“The Patrick Administration is committed to making strategic investments that promote economic growth and opportunity now and for the long haul,” said Secretary of Administration and Finance Glen Shor. </w:t>
      </w:r>
    </w:p>
    <w:p w:rsidR="00B36FD4" w:rsidRDefault="00B36FD4" w:rsidP="003C27B5">
      <w:pPr>
        <w:spacing w:after="0" w:line="240" w:lineRule="auto"/>
        <w:rPr>
          <w:rFonts w:ascii="Arial" w:eastAsia="Times New Roman" w:hAnsi="Arial" w:cs="Arial"/>
          <w:sz w:val="24"/>
          <w:szCs w:val="24"/>
          <w:lang w:val="en"/>
        </w:rPr>
      </w:pPr>
    </w:p>
    <w:p w:rsidR="005C2856" w:rsidRPr="0028497E" w:rsidRDefault="0083430B" w:rsidP="003C27B5">
      <w:pPr>
        <w:spacing w:after="0" w:line="240" w:lineRule="auto"/>
        <w:rPr>
          <w:rFonts w:ascii="Arial" w:eastAsia="Times New Roman" w:hAnsi="Arial" w:cs="Arial"/>
          <w:sz w:val="24"/>
          <w:szCs w:val="24"/>
          <w:lang w:val="en"/>
        </w:rPr>
      </w:pPr>
      <w:r w:rsidRPr="0028497E">
        <w:rPr>
          <w:rFonts w:ascii="Arial" w:eastAsia="Times New Roman" w:hAnsi="Arial" w:cs="Arial"/>
          <w:sz w:val="24"/>
          <w:szCs w:val="24"/>
          <w:lang w:val="en"/>
        </w:rPr>
        <w:t>Highlights of the FY14</w:t>
      </w:r>
      <w:r w:rsidR="0028497E">
        <w:rPr>
          <w:rFonts w:ascii="Arial" w:eastAsia="Times New Roman" w:hAnsi="Arial" w:cs="Arial"/>
          <w:sz w:val="24"/>
          <w:szCs w:val="24"/>
          <w:lang w:val="en"/>
        </w:rPr>
        <w:t xml:space="preserve"> </w:t>
      </w:r>
      <w:r w:rsidRPr="0028497E">
        <w:rPr>
          <w:rFonts w:ascii="Arial" w:eastAsia="Times New Roman" w:hAnsi="Arial" w:cs="Arial"/>
          <w:sz w:val="24"/>
          <w:szCs w:val="24"/>
          <w:lang w:val="en"/>
        </w:rPr>
        <w:t>Capital Plan</w:t>
      </w:r>
      <w:r w:rsidR="005C2856" w:rsidRPr="0028497E">
        <w:rPr>
          <w:rFonts w:ascii="Arial" w:eastAsia="Times New Roman" w:hAnsi="Arial" w:cs="Arial"/>
          <w:sz w:val="24"/>
          <w:szCs w:val="24"/>
          <w:lang w:val="en"/>
        </w:rPr>
        <w:t xml:space="preserve"> include: </w:t>
      </w:r>
      <w:r w:rsidR="003C27B5" w:rsidRPr="0028497E">
        <w:rPr>
          <w:rFonts w:ascii="Arial" w:eastAsia="Times New Roman" w:hAnsi="Arial" w:cs="Arial"/>
          <w:sz w:val="24"/>
          <w:szCs w:val="24"/>
          <w:lang w:val="en"/>
        </w:rPr>
        <w:br/>
      </w:r>
    </w:p>
    <w:p w:rsidR="0083430B" w:rsidRPr="0028497E" w:rsidRDefault="0083430B" w:rsidP="003C27B5">
      <w:pPr>
        <w:spacing w:after="0" w:line="240" w:lineRule="auto"/>
        <w:rPr>
          <w:rFonts w:ascii="Arial" w:eastAsia="Times New Roman" w:hAnsi="Arial" w:cs="Arial"/>
          <w:b/>
          <w:sz w:val="24"/>
          <w:szCs w:val="24"/>
          <w:u w:val="single"/>
          <w:lang w:val="en"/>
        </w:rPr>
      </w:pPr>
      <w:r w:rsidRPr="0028497E">
        <w:rPr>
          <w:rFonts w:ascii="Arial" w:eastAsia="Times New Roman" w:hAnsi="Arial" w:cs="Arial"/>
          <w:b/>
          <w:sz w:val="24"/>
          <w:szCs w:val="24"/>
          <w:u w:val="single"/>
          <w:lang w:val="en"/>
        </w:rPr>
        <w:t>Education</w:t>
      </w:r>
      <w:r w:rsidR="003C33C9" w:rsidRPr="0028497E">
        <w:rPr>
          <w:rFonts w:ascii="Arial" w:eastAsia="Times New Roman" w:hAnsi="Arial" w:cs="Arial"/>
          <w:b/>
          <w:sz w:val="24"/>
          <w:szCs w:val="24"/>
          <w:u w:val="single"/>
          <w:lang w:val="en"/>
        </w:rPr>
        <w:t xml:space="preserve">: </w:t>
      </w:r>
      <w:r w:rsidR="0028497E">
        <w:rPr>
          <w:rFonts w:ascii="Arial" w:eastAsia="Times New Roman" w:hAnsi="Arial" w:cs="Arial"/>
          <w:b/>
          <w:sz w:val="24"/>
          <w:szCs w:val="24"/>
          <w:u w:val="single"/>
          <w:lang w:val="en"/>
        </w:rPr>
        <w:br/>
      </w:r>
    </w:p>
    <w:p w:rsidR="00F9529B" w:rsidRPr="008104DB" w:rsidRDefault="00A1460B" w:rsidP="003C27B5">
      <w:pPr>
        <w:spacing w:after="0" w:line="240" w:lineRule="auto"/>
        <w:rPr>
          <w:rFonts w:ascii="Arial" w:eastAsia="Times New Roman" w:hAnsi="Arial" w:cs="Arial"/>
          <w:color w:val="000000"/>
          <w:sz w:val="24"/>
          <w:szCs w:val="24"/>
        </w:rPr>
      </w:pPr>
      <w:r>
        <w:rPr>
          <w:rFonts w:ascii="Arial" w:eastAsia="Times New Roman" w:hAnsi="Arial" w:cs="Arial"/>
          <w:sz w:val="24"/>
          <w:szCs w:val="24"/>
          <w:lang w:val="en"/>
        </w:rPr>
        <w:t xml:space="preserve">The FY14 </w:t>
      </w:r>
      <w:r w:rsidR="00C4223F" w:rsidRPr="008104DB">
        <w:rPr>
          <w:rFonts w:ascii="Arial" w:eastAsia="Times New Roman" w:hAnsi="Arial" w:cs="Arial"/>
          <w:sz w:val="24"/>
          <w:szCs w:val="24"/>
          <w:lang w:val="en"/>
        </w:rPr>
        <w:t xml:space="preserve">Capital </w:t>
      </w:r>
      <w:r w:rsidR="00445089" w:rsidRPr="008104DB">
        <w:rPr>
          <w:rFonts w:ascii="Arial" w:eastAsia="Times New Roman" w:hAnsi="Arial" w:cs="Arial"/>
          <w:sz w:val="24"/>
          <w:szCs w:val="24"/>
          <w:lang w:val="en"/>
        </w:rPr>
        <w:t>P</w:t>
      </w:r>
      <w:r w:rsidR="00C4223F" w:rsidRPr="008104DB">
        <w:rPr>
          <w:rFonts w:ascii="Arial" w:eastAsia="Times New Roman" w:hAnsi="Arial" w:cs="Arial"/>
          <w:sz w:val="24"/>
          <w:szCs w:val="24"/>
          <w:lang w:val="en"/>
        </w:rPr>
        <w:t xml:space="preserve">lan </w:t>
      </w:r>
      <w:r w:rsidR="001C426E">
        <w:rPr>
          <w:rFonts w:ascii="Arial" w:eastAsia="Times New Roman" w:hAnsi="Arial" w:cs="Arial"/>
          <w:sz w:val="24"/>
          <w:szCs w:val="24"/>
          <w:lang w:val="en"/>
        </w:rPr>
        <w:t>reflects</w:t>
      </w:r>
      <w:r w:rsidR="00BF54F0" w:rsidRPr="008104DB">
        <w:rPr>
          <w:rFonts w:ascii="Arial" w:eastAsia="Times New Roman" w:hAnsi="Arial" w:cs="Arial"/>
          <w:sz w:val="24"/>
          <w:szCs w:val="24"/>
          <w:lang w:val="en"/>
        </w:rPr>
        <w:t xml:space="preserve"> </w:t>
      </w:r>
      <w:r w:rsidR="00795076" w:rsidRPr="008104DB">
        <w:rPr>
          <w:rFonts w:ascii="Arial" w:eastAsia="Times New Roman" w:hAnsi="Arial" w:cs="Arial"/>
          <w:sz w:val="24"/>
          <w:szCs w:val="24"/>
          <w:lang w:val="en"/>
        </w:rPr>
        <w:t xml:space="preserve">the Administration’s efforts to create an affordable, accessible public higher education </w:t>
      </w:r>
      <w:r w:rsidR="00EB0663" w:rsidRPr="008104DB">
        <w:rPr>
          <w:rFonts w:ascii="Arial" w:eastAsia="Times New Roman" w:hAnsi="Arial" w:cs="Arial"/>
          <w:sz w:val="24"/>
          <w:szCs w:val="24"/>
          <w:lang w:val="en"/>
        </w:rPr>
        <w:t>system, </w:t>
      </w:r>
      <w:r w:rsidR="00BF54F0">
        <w:rPr>
          <w:rFonts w:ascii="Arial" w:eastAsia="Times New Roman" w:hAnsi="Arial" w:cs="Arial"/>
          <w:sz w:val="24"/>
          <w:szCs w:val="24"/>
          <w:lang w:val="en"/>
        </w:rPr>
        <w:t xml:space="preserve">continuing </w:t>
      </w:r>
      <w:r w:rsidR="001C426E">
        <w:rPr>
          <w:rFonts w:ascii="Arial" w:eastAsia="Times New Roman" w:hAnsi="Arial" w:cs="Arial"/>
          <w:sz w:val="24"/>
          <w:szCs w:val="24"/>
          <w:lang w:val="en"/>
        </w:rPr>
        <w:t xml:space="preserve">the Governor’s </w:t>
      </w:r>
      <w:r w:rsidR="00B36FD4">
        <w:rPr>
          <w:rFonts w:ascii="Arial" w:eastAsia="Times New Roman" w:hAnsi="Arial" w:cs="Arial"/>
          <w:sz w:val="24"/>
          <w:szCs w:val="24"/>
          <w:lang w:val="en"/>
        </w:rPr>
        <w:t>commitment</w:t>
      </w:r>
      <w:r w:rsidR="00BF54F0">
        <w:rPr>
          <w:rFonts w:ascii="Arial" w:eastAsia="Times New Roman" w:hAnsi="Arial" w:cs="Arial"/>
          <w:sz w:val="24"/>
          <w:szCs w:val="24"/>
          <w:lang w:val="en"/>
        </w:rPr>
        <w:t xml:space="preserve"> to fund </w:t>
      </w:r>
      <w:r w:rsidR="00EB0663" w:rsidRPr="008104DB">
        <w:rPr>
          <w:rFonts w:ascii="Arial" w:eastAsia="Times New Roman" w:hAnsi="Arial" w:cs="Arial"/>
          <w:sz w:val="24"/>
          <w:szCs w:val="24"/>
          <w:lang w:val="en"/>
        </w:rPr>
        <w:t>more than $</w:t>
      </w:r>
      <w:r w:rsidR="00820D79" w:rsidRPr="008104DB">
        <w:rPr>
          <w:rFonts w:ascii="Arial" w:eastAsia="Times New Roman" w:hAnsi="Arial" w:cs="Arial"/>
          <w:sz w:val="24"/>
          <w:szCs w:val="24"/>
          <w:lang w:val="en"/>
        </w:rPr>
        <w:t>2</w:t>
      </w:r>
      <w:r w:rsidR="00B03A43" w:rsidRPr="008104DB">
        <w:rPr>
          <w:rFonts w:ascii="Arial" w:eastAsia="Times New Roman" w:hAnsi="Arial" w:cs="Arial"/>
          <w:sz w:val="24"/>
          <w:szCs w:val="24"/>
          <w:lang w:val="en"/>
        </w:rPr>
        <w:t xml:space="preserve"> </w:t>
      </w:r>
      <w:r w:rsidR="00795076" w:rsidRPr="008104DB">
        <w:rPr>
          <w:rFonts w:ascii="Arial" w:eastAsia="Times New Roman" w:hAnsi="Arial" w:cs="Arial"/>
          <w:sz w:val="24"/>
          <w:szCs w:val="24"/>
          <w:lang w:val="en"/>
        </w:rPr>
        <w:t>billion to higher education infrastructure projects</w:t>
      </w:r>
      <w:r w:rsidR="00820D79" w:rsidRPr="008104DB">
        <w:rPr>
          <w:rFonts w:ascii="Arial" w:eastAsia="Times New Roman" w:hAnsi="Arial" w:cs="Arial"/>
          <w:sz w:val="24"/>
          <w:szCs w:val="24"/>
          <w:lang w:val="en"/>
        </w:rPr>
        <w:t xml:space="preserve"> over ten years</w:t>
      </w:r>
      <w:r w:rsidR="001C426E">
        <w:rPr>
          <w:rFonts w:ascii="Arial" w:eastAsia="Times New Roman" w:hAnsi="Arial" w:cs="Arial"/>
          <w:sz w:val="24"/>
          <w:szCs w:val="24"/>
          <w:lang w:val="en"/>
        </w:rPr>
        <w:t xml:space="preserve">. </w:t>
      </w:r>
      <w:r w:rsidR="00445089" w:rsidRPr="008104DB">
        <w:rPr>
          <w:rFonts w:ascii="Arial" w:eastAsia="Times New Roman" w:hAnsi="Arial" w:cs="Arial"/>
          <w:sz w:val="24"/>
          <w:szCs w:val="24"/>
          <w:lang w:val="en"/>
        </w:rPr>
        <w:t>S</w:t>
      </w:r>
      <w:r w:rsidR="00795076" w:rsidRPr="008104DB">
        <w:rPr>
          <w:rFonts w:ascii="Arial" w:eastAsia="Times New Roman" w:hAnsi="Arial" w:cs="Arial"/>
          <w:sz w:val="24"/>
          <w:szCs w:val="24"/>
          <w:lang w:val="en"/>
        </w:rPr>
        <w:t>tate spending for high</w:t>
      </w:r>
      <w:r w:rsidR="00EB0663" w:rsidRPr="008104DB">
        <w:rPr>
          <w:rFonts w:ascii="Arial" w:eastAsia="Times New Roman" w:hAnsi="Arial" w:cs="Arial"/>
          <w:sz w:val="24"/>
          <w:szCs w:val="24"/>
          <w:lang w:val="en"/>
        </w:rPr>
        <w:t>er educa</w:t>
      </w:r>
      <w:r w:rsidR="0036302A" w:rsidRPr="008104DB">
        <w:rPr>
          <w:rFonts w:ascii="Arial" w:eastAsia="Times New Roman" w:hAnsi="Arial" w:cs="Arial"/>
          <w:sz w:val="24"/>
          <w:szCs w:val="24"/>
          <w:lang w:val="en"/>
        </w:rPr>
        <w:t xml:space="preserve">tion in </w:t>
      </w:r>
      <w:r w:rsidR="0028497E">
        <w:rPr>
          <w:rFonts w:ascii="Arial" w:eastAsia="Times New Roman" w:hAnsi="Arial" w:cs="Arial"/>
          <w:sz w:val="24"/>
          <w:szCs w:val="24"/>
          <w:lang w:val="en"/>
        </w:rPr>
        <w:t xml:space="preserve">FY </w:t>
      </w:r>
      <w:r w:rsidR="0036302A" w:rsidRPr="008104DB">
        <w:rPr>
          <w:rFonts w:ascii="Arial" w:eastAsia="Times New Roman" w:hAnsi="Arial" w:cs="Arial"/>
          <w:sz w:val="24"/>
          <w:szCs w:val="24"/>
          <w:lang w:val="en"/>
        </w:rPr>
        <w:t xml:space="preserve">14 </w:t>
      </w:r>
      <w:r w:rsidR="00445089" w:rsidRPr="008104DB">
        <w:rPr>
          <w:rFonts w:ascii="Arial" w:eastAsia="Times New Roman" w:hAnsi="Arial" w:cs="Arial"/>
          <w:sz w:val="24"/>
          <w:szCs w:val="24"/>
          <w:lang w:val="en"/>
        </w:rPr>
        <w:t>is over four times greater</w:t>
      </w:r>
      <w:r w:rsidR="00820D79" w:rsidRPr="008104DB">
        <w:rPr>
          <w:rFonts w:ascii="Arial" w:eastAsia="Times New Roman" w:hAnsi="Arial" w:cs="Arial"/>
          <w:sz w:val="24"/>
          <w:szCs w:val="24"/>
          <w:lang w:val="en"/>
        </w:rPr>
        <w:t xml:space="preserve"> than </w:t>
      </w:r>
      <w:r w:rsidR="00445089" w:rsidRPr="008104DB">
        <w:rPr>
          <w:rFonts w:ascii="Arial" w:eastAsia="Times New Roman" w:hAnsi="Arial" w:cs="Arial"/>
          <w:sz w:val="24"/>
          <w:szCs w:val="24"/>
          <w:lang w:val="en"/>
        </w:rPr>
        <w:t xml:space="preserve">in </w:t>
      </w:r>
      <w:r w:rsidR="0028497E">
        <w:rPr>
          <w:rFonts w:ascii="Arial" w:eastAsia="Times New Roman" w:hAnsi="Arial" w:cs="Arial"/>
          <w:sz w:val="24"/>
          <w:szCs w:val="24"/>
          <w:lang w:val="en"/>
        </w:rPr>
        <w:t xml:space="preserve">FY07 </w:t>
      </w:r>
      <w:r w:rsidR="00795076" w:rsidRPr="008104DB">
        <w:rPr>
          <w:rFonts w:ascii="Arial" w:eastAsia="Times New Roman" w:hAnsi="Arial" w:cs="Arial"/>
          <w:sz w:val="24"/>
          <w:szCs w:val="24"/>
          <w:lang w:val="en"/>
        </w:rPr>
        <w:t>when Governor Patrick took office</w:t>
      </w:r>
      <w:r w:rsidR="001C426E">
        <w:rPr>
          <w:rFonts w:ascii="Arial" w:eastAsia="Times New Roman" w:hAnsi="Arial" w:cs="Arial"/>
          <w:sz w:val="24"/>
          <w:szCs w:val="24"/>
          <w:lang w:val="en"/>
        </w:rPr>
        <w:t>, and</w:t>
      </w:r>
      <w:r w:rsidR="00445089" w:rsidRPr="008104DB">
        <w:rPr>
          <w:rFonts w:ascii="Arial" w:eastAsia="Times New Roman" w:hAnsi="Arial" w:cs="Arial"/>
          <w:sz w:val="24"/>
          <w:szCs w:val="24"/>
          <w:lang w:val="en"/>
        </w:rPr>
        <w:t xml:space="preserve">  </w:t>
      </w:r>
      <w:r w:rsidR="0028497E">
        <w:rPr>
          <w:rFonts w:ascii="Arial" w:eastAsia="Times New Roman" w:hAnsi="Arial" w:cs="Arial"/>
          <w:sz w:val="24"/>
          <w:szCs w:val="24"/>
          <w:lang w:val="en"/>
        </w:rPr>
        <w:t>t</w:t>
      </w:r>
      <w:r w:rsidR="00B36FD4" w:rsidRPr="008104DB">
        <w:rPr>
          <w:rFonts w:ascii="Arial" w:eastAsia="Times New Roman" w:hAnsi="Arial" w:cs="Arial"/>
          <w:color w:val="000000"/>
          <w:sz w:val="24"/>
          <w:szCs w:val="24"/>
        </w:rPr>
        <w:t>oday</w:t>
      </w:r>
      <w:r w:rsidR="00020160" w:rsidRPr="008104DB">
        <w:rPr>
          <w:rFonts w:ascii="Arial" w:eastAsia="Times New Roman" w:hAnsi="Arial" w:cs="Arial"/>
          <w:color w:val="000000"/>
          <w:sz w:val="24"/>
          <w:szCs w:val="24"/>
        </w:rPr>
        <w:t xml:space="preserve">, higher education investments represent more than 10 percent of the Commonwealth’s entire bond cap, up from three percent in </w:t>
      </w:r>
      <w:r w:rsidR="0028497E">
        <w:rPr>
          <w:rFonts w:ascii="Arial" w:eastAsia="Times New Roman" w:hAnsi="Arial" w:cs="Arial"/>
          <w:color w:val="000000"/>
          <w:sz w:val="24"/>
          <w:szCs w:val="24"/>
        </w:rPr>
        <w:t xml:space="preserve">FY07. </w:t>
      </w:r>
      <w:r w:rsidR="00020160" w:rsidRPr="008104DB">
        <w:rPr>
          <w:rFonts w:ascii="Arial" w:eastAsia="Times New Roman" w:hAnsi="Arial" w:cs="Arial"/>
          <w:color w:val="000000"/>
          <w:sz w:val="24"/>
          <w:szCs w:val="24"/>
        </w:rPr>
        <w:t xml:space="preserve"> </w:t>
      </w:r>
      <w:r w:rsidR="001C426E">
        <w:rPr>
          <w:rFonts w:ascii="Arial" w:eastAsia="Times New Roman" w:hAnsi="Arial" w:cs="Arial"/>
          <w:color w:val="000000"/>
          <w:sz w:val="24"/>
          <w:szCs w:val="24"/>
        </w:rPr>
        <w:br/>
      </w:r>
    </w:p>
    <w:p w:rsidR="004C3682" w:rsidRPr="008104DB" w:rsidRDefault="00F9529B" w:rsidP="003C27B5">
      <w:pPr>
        <w:spacing w:after="0" w:line="240" w:lineRule="auto"/>
        <w:rPr>
          <w:rFonts w:ascii="Arial" w:eastAsia="Times New Roman" w:hAnsi="Arial" w:cs="Arial"/>
          <w:color w:val="000000"/>
          <w:sz w:val="24"/>
          <w:szCs w:val="24"/>
        </w:rPr>
      </w:pPr>
      <w:r w:rsidRPr="008104DB">
        <w:rPr>
          <w:rFonts w:ascii="Arial" w:eastAsia="Times New Roman" w:hAnsi="Arial" w:cs="Arial"/>
          <w:color w:val="000000"/>
          <w:sz w:val="24"/>
          <w:szCs w:val="24"/>
        </w:rPr>
        <w:t xml:space="preserve">By the </w:t>
      </w:r>
      <w:r w:rsidR="0028497E">
        <w:rPr>
          <w:rFonts w:ascii="Arial" w:eastAsia="Times New Roman" w:hAnsi="Arial" w:cs="Arial"/>
          <w:color w:val="000000"/>
          <w:sz w:val="24"/>
          <w:szCs w:val="24"/>
        </w:rPr>
        <w:t xml:space="preserve">end of 2014, </w:t>
      </w:r>
      <w:r w:rsidR="001C426E">
        <w:rPr>
          <w:rFonts w:ascii="Arial" w:eastAsia="Times New Roman" w:hAnsi="Arial" w:cs="Arial"/>
          <w:color w:val="000000"/>
          <w:sz w:val="24"/>
          <w:szCs w:val="24"/>
        </w:rPr>
        <w:t>capital</w:t>
      </w:r>
      <w:r w:rsidRPr="008104DB">
        <w:rPr>
          <w:rFonts w:ascii="Arial" w:eastAsia="Times New Roman" w:hAnsi="Arial" w:cs="Arial"/>
          <w:color w:val="000000"/>
          <w:sz w:val="24"/>
          <w:szCs w:val="24"/>
        </w:rPr>
        <w:t xml:space="preserve"> projects will be completed or underway at every one of the Commonwealth’s 29 public campuses, including new science facilities at the UMass Boston, UMass Lowell, UMass Amherst, Bridgewater State, Fitchburg State, </w:t>
      </w:r>
      <w:r w:rsidRPr="008104DB">
        <w:rPr>
          <w:rFonts w:ascii="Arial" w:eastAsia="Times New Roman" w:hAnsi="Arial" w:cs="Arial"/>
          <w:color w:val="000000"/>
          <w:sz w:val="24"/>
          <w:szCs w:val="24"/>
        </w:rPr>
        <w:lastRenderedPageBreak/>
        <w:t xml:space="preserve">Framingham State and Mass College of Liberal Arts; libraries at UMass Dartmouth, Salem State and Mass Maritime Academy; and classrooms at UMass Amherst and UMass Boston.  </w:t>
      </w:r>
      <w:r w:rsidR="003C27B5">
        <w:rPr>
          <w:rFonts w:ascii="Arial" w:eastAsia="Times New Roman" w:hAnsi="Arial" w:cs="Arial"/>
          <w:color w:val="000000"/>
          <w:sz w:val="24"/>
          <w:szCs w:val="24"/>
        </w:rPr>
        <w:br/>
      </w:r>
    </w:p>
    <w:p w:rsidR="0067621D" w:rsidRPr="008104DB" w:rsidRDefault="00121B60" w:rsidP="003C27B5">
      <w:pPr>
        <w:spacing w:after="0" w:line="240" w:lineRule="auto"/>
        <w:rPr>
          <w:rFonts w:ascii="Arial" w:eastAsia="Times New Roman" w:hAnsi="Arial" w:cs="Arial"/>
          <w:color w:val="000000"/>
          <w:sz w:val="24"/>
          <w:szCs w:val="24"/>
        </w:rPr>
      </w:pPr>
      <w:r w:rsidRPr="008104DB">
        <w:rPr>
          <w:rFonts w:ascii="Arial" w:eastAsia="Times New Roman" w:hAnsi="Arial" w:cs="Arial"/>
          <w:color w:val="000000"/>
          <w:sz w:val="24"/>
          <w:szCs w:val="24"/>
        </w:rPr>
        <w:t>The FY14</w:t>
      </w:r>
      <w:r w:rsidR="0028497E">
        <w:rPr>
          <w:rFonts w:ascii="Arial" w:eastAsia="Times New Roman" w:hAnsi="Arial" w:cs="Arial"/>
          <w:color w:val="000000"/>
          <w:sz w:val="24"/>
          <w:szCs w:val="24"/>
        </w:rPr>
        <w:t xml:space="preserve"> </w:t>
      </w:r>
      <w:r w:rsidRPr="008104DB">
        <w:rPr>
          <w:rFonts w:ascii="Arial" w:eastAsia="Times New Roman" w:hAnsi="Arial" w:cs="Arial"/>
          <w:color w:val="000000"/>
          <w:sz w:val="24"/>
          <w:szCs w:val="24"/>
        </w:rPr>
        <w:t>Capital Plan</w:t>
      </w:r>
      <w:r w:rsidR="008104DB" w:rsidRPr="008104DB">
        <w:rPr>
          <w:rFonts w:ascii="Arial" w:eastAsia="Times New Roman" w:hAnsi="Arial" w:cs="Arial"/>
          <w:color w:val="000000"/>
          <w:sz w:val="24"/>
          <w:szCs w:val="24"/>
        </w:rPr>
        <w:t xml:space="preserve"> also</w:t>
      </w:r>
      <w:r w:rsidRPr="008104DB">
        <w:rPr>
          <w:rFonts w:ascii="Arial" w:eastAsia="Times New Roman" w:hAnsi="Arial" w:cs="Arial"/>
          <w:color w:val="000000"/>
          <w:sz w:val="24"/>
          <w:szCs w:val="24"/>
        </w:rPr>
        <w:t xml:space="preserve"> in</w:t>
      </w:r>
      <w:r w:rsidR="008104DB" w:rsidRPr="008104DB">
        <w:rPr>
          <w:rFonts w:ascii="Arial" w:eastAsia="Times New Roman" w:hAnsi="Arial" w:cs="Arial"/>
          <w:color w:val="000000"/>
          <w:sz w:val="24"/>
          <w:szCs w:val="24"/>
        </w:rPr>
        <w:t xml:space="preserve">cludes $4 million </w:t>
      </w:r>
      <w:r w:rsidRPr="008104DB">
        <w:rPr>
          <w:rFonts w:ascii="Arial" w:eastAsia="Times New Roman" w:hAnsi="Arial" w:cs="Arial"/>
          <w:color w:val="000000"/>
          <w:sz w:val="24"/>
          <w:szCs w:val="24"/>
        </w:rPr>
        <w:t xml:space="preserve">to launch the </w:t>
      </w:r>
      <w:r w:rsidRPr="0028497E">
        <w:rPr>
          <w:rFonts w:ascii="Arial" w:eastAsia="Times New Roman" w:hAnsi="Arial" w:cs="Arial"/>
          <w:i/>
          <w:color w:val="000000"/>
          <w:sz w:val="24"/>
          <w:szCs w:val="24"/>
        </w:rPr>
        <w:t>Early Education and Out of School Time Capital Fund.</w:t>
      </w:r>
      <w:r w:rsidRPr="001C426E">
        <w:rPr>
          <w:rFonts w:ascii="Arial" w:eastAsia="Times New Roman" w:hAnsi="Arial" w:cs="Arial"/>
          <w:color w:val="000000"/>
          <w:sz w:val="24"/>
          <w:szCs w:val="24"/>
        </w:rPr>
        <w:t xml:space="preserve">  </w:t>
      </w:r>
      <w:r w:rsidRPr="008104DB">
        <w:rPr>
          <w:rFonts w:ascii="Arial" w:eastAsia="Times New Roman" w:hAnsi="Arial" w:cs="Arial"/>
          <w:color w:val="000000"/>
          <w:sz w:val="24"/>
          <w:szCs w:val="24"/>
        </w:rPr>
        <w:t>This fund will</w:t>
      </w:r>
      <w:r w:rsidR="00021CE2" w:rsidRPr="008104DB">
        <w:rPr>
          <w:rFonts w:ascii="Arial" w:hAnsi="Arial" w:cs="Arial"/>
          <w:sz w:val="24"/>
          <w:szCs w:val="24"/>
        </w:rPr>
        <w:t xml:space="preserve"> </w:t>
      </w:r>
      <w:r w:rsidR="00021CE2" w:rsidRPr="008104DB">
        <w:rPr>
          <w:rFonts w:ascii="Arial" w:eastAsia="Times New Roman" w:hAnsi="Arial" w:cs="Arial"/>
          <w:color w:val="000000"/>
          <w:sz w:val="24"/>
          <w:szCs w:val="24"/>
        </w:rPr>
        <w:t xml:space="preserve">be used to address substandard early education or out of school time programs across the Commonwealth.  Eligible facilities will house licensed, non-profit early education or out of school time programs. </w:t>
      </w:r>
      <w:r w:rsidR="001C426E">
        <w:rPr>
          <w:rFonts w:ascii="Arial" w:eastAsia="Times New Roman" w:hAnsi="Arial" w:cs="Arial"/>
          <w:color w:val="000000"/>
          <w:sz w:val="24"/>
          <w:szCs w:val="24"/>
        </w:rPr>
        <w:t>F</w:t>
      </w:r>
      <w:r w:rsidR="00021CE2" w:rsidRPr="008104DB">
        <w:rPr>
          <w:rFonts w:ascii="Arial" w:eastAsia="Times New Roman" w:hAnsi="Arial" w:cs="Arial"/>
          <w:color w:val="000000"/>
          <w:sz w:val="24"/>
          <w:szCs w:val="24"/>
        </w:rPr>
        <w:t>unding</w:t>
      </w:r>
      <w:r w:rsidR="001C426E">
        <w:rPr>
          <w:rFonts w:ascii="Arial" w:eastAsia="Times New Roman" w:hAnsi="Arial" w:cs="Arial"/>
          <w:color w:val="000000"/>
          <w:sz w:val="24"/>
          <w:szCs w:val="24"/>
        </w:rPr>
        <w:t xml:space="preserve"> will be used for</w:t>
      </w:r>
      <w:r w:rsidR="00021CE2" w:rsidRPr="008104DB">
        <w:rPr>
          <w:rFonts w:ascii="Arial" w:eastAsia="Times New Roman" w:hAnsi="Arial" w:cs="Arial"/>
          <w:color w:val="000000"/>
          <w:sz w:val="24"/>
          <w:szCs w:val="24"/>
        </w:rPr>
        <w:t xml:space="preserve"> </w:t>
      </w:r>
      <w:r w:rsidR="001C426E">
        <w:rPr>
          <w:rFonts w:ascii="Arial" w:eastAsia="Times New Roman" w:hAnsi="Arial" w:cs="Arial"/>
          <w:color w:val="000000"/>
          <w:sz w:val="24"/>
          <w:szCs w:val="24"/>
        </w:rPr>
        <w:t>the</w:t>
      </w:r>
      <w:r w:rsidR="001C426E" w:rsidRPr="008104DB">
        <w:rPr>
          <w:rFonts w:ascii="Arial" w:eastAsia="Times New Roman" w:hAnsi="Arial" w:cs="Arial"/>
          <w:color w:val="000000"/>
          <w:sz w:val="24"/>
          <w:szCs w:val="24"/>
        </w:rPr>
        <w:t xml:space="preserve"> </w:t>
      </w:r>
      <w:r w:rsidR="00021CE2" w:rsidRPr="008104DB">
        <w:rPr>
          <w:rFonts w:ascii="Arial" w:eastAsia="Times New Roman" w:hAnsi="Arial" w:cs="Arial"/>
          <w:color w:val="000000"/>
          <w:sz w:val="24"/>
          <w:szCs w:val="24"/>
        </w:rPr>
        <w:t>planning, acquisition, renovation, and</w:t>
      </w:r>
      <w:r w:rsidR="001C426E">
        <w:rPr>
          <w:rFonts w:ascii="Arial" w:eastAsia="Times New Roman" w:hAnsi="Arial" w:cs="Arial"/>
          <w:color w:val="000000"/>
          <w:sz w:val="24"/>
          <w:szCs w:val="24"/>
        </w:rPr>
        <w:t>/or</w:t>
      </w:r>
      <w:r w:rsidR="00021CE2" w:rsidRPr="008104DB">
        <w:rPr>
          <w:rFonts w:ascii="Arial" w:eastAsia="Times New Roman" w:hAnsi="Arial" w:cs="Arial"/>
          <w:color w:val="000000"/>
          <w:sz w:val="24"/>
          <w:szCs w:val="24"/>
        </w:rPr>
        <w:t xml:space="preserve"> construction of facilities. </w:t>
      </w:r>
      <w:r w:rsidRPr="008104DB">
        <w:rPr>
          <w:rFonts w:ascii="Arial" w:eastAsia="Times New Roman" w:hAnsi="Arial" w:cs="Arial"/>
          <w:color w:val="000000"/>
          <w:sz w:val="24"/>
          <w:szCs w:val="24"/>
        </w:rPr>
        <w:t xml:space="preserve"> </w:t>
      </w:r>
      <w:r w:rsidR="003C27B5">
        <w:rPr>
          <w:rFonts w:ascii="Arial" w:eastAsia="Times New Roman" w:hAnsi="Arial" w:cs="Arial"/>
          <w:color w:val="000000"/>
          <w:sz w:val="24"/>
          <w:szCs w:val="24"/>
        </w:rPr>
        <w:br/>
      </w:r>
    </w:p>
    <w:p w:rsidR="00B250A2" w:rsidRPr="0028497E" w:rsidRDefault="00B250A2" w:rsidP="003C27B5">
      <w:pPr>
        <w:pStyle w:val="PlainText"/>
        <w:rPr>
          <w:rFonts w:ascii="Arial" w:hAnsi="Arial" w:cs="Arial"/>
          <w:b/>
          <w:sz w:val="24"/>
          <w:szCs w:val="24"/>
          <w:u w:val="single"/>
        </w:rPr>
      </w:pPr>
      <w:r w:rsidRPr="0028497E">
        <w:rPr>
          <w:rFonts w:ascii="Arial" w:hAnsi="Arial" w:cs="Arial"/>
          <w:b/>
          <w:sz w:val="24"/>
          <w:szCs w:val="24"/>
          <w:u w:val="single"/>
        </w:rPr>
        <w:t>Investments in Science, Technology, Engineering and Math (STEM)</w:t>
      </w:r>
      <w:r w:rsidR="001C426E">
        <w:rPr>
          <w:rFonts w:ascii="Arial" w:hAnsi="Arial" w:cs="Arial"/>
          <w:b/>
          <w:sz w:val="24"/>
          <w:szCs w:val="24"/>
          <w:u w:val="single"/>
        </w:rPr>
        <w:t xml:space="preserve">: </w:t>
      </w:r>
      <w:r w:rsidRPr="0028497E">
        <w:rPr>
          <w:rFonts w:ascii="Arial" w:hAnsi="Arial" w:cs="Arial"/>
          <w:b/>
          <w:sz w:val="24"/>
          <w:szCs w:val="24"/>
          <w:u w:val="single"/>
        </w:rPr>
        <w:t xml:space="preserve"> </w:t>
      </w:r>
      <w:r w:rsidR="0028497E">
        <w:rPr>
          <w:rFonts w:ascii="Arial" w:hAnsi="Arial" w:cs="Arial"/>
          <w:b/>
          <w:sz w:val="24"/>
          <w:szCs w:val="24"/>
          <w:u w:val="single"/>
        </w:rPr>
        <w:br/>
      </w:r>
    </w:p>
    <w:p w:rsidR="00CF1940" w:rsidRPr="008104DB" w:rsidRDefault="00B250A2" w:rsidP="003C27B5">
      <w:pPr>
        <w:pStyle w:val="PlainText"/>
        <w:rPr>
          <w:rFonts w:ascii="Arial" w:hAnsi="Arial" w:cs="Arial"/>
          <w:sz w:val="24"/>
          <w:szCs w:val="24"/>
        </w:rPr>
      </w:pPr>
      <w:r w:rsidRPr="008104DB">
        <w:rPr>
          <w:rFonts w:ascii="Arial" w:hAnsi="Arial" w:cs="Arial"/>
          <w:sz w:val="24"/>
          <w:szCs w:val="24"/>
        </w:rPr>
        <w:t>The FY14</w:t>
      </w:r>
      <w:r w:rsidR="0028497E">
        <w:rPr>
          <w:rFonts w:ascii="Arial" w:hAnsi="Arial" w:cs="Arial"/>
          <w:sz w:val="24"/>
          <w:szCs w:val="24"/>
        </w:rPr>
        <w:t xml:space="preserve"> </w:t>
      </w:r>
      <w:r w:rsidRPr="008104DB">
        <w:rPr>
          <w:rFonts w:ascii="Arial" w:hAnsi="Arial" w:cs="Arial"/>
          <w:sz w:val="24"/>
          <w:szCs w:val="24"/>
        </w:rPr>
        <w:t xml:space="preserve">Capital Plan continues the </w:t>
      </w:r>
      <w:r w:rsidR="00B36FD4" w:rsidRPr="008104DB">
        <w:rPr>
          <w:rFonts w:ascii="Arial" w:hAnsi="Arial" w:cs="Arial"/>
          <w:sz w:val="24"/>
          <w:szCs w:val="24"/>
        </w:rPr>
        <w:t>Administration’s</w:t>
      </w:r>
      <w:r w:rsidRPr="008104DB">
        <w:rPr>
          <w:rFonts w:ascii="Arial" w:hAnsi="Arial" w:cs="Arial"/>
          <w:sz w:val="24"/>
          <w:szCs w:val="24"/>
        </w:rPr>
        <w:t xml:space="preserve"> focus </w:t>
      </w:r>
      <w:r w:rsidR="00B36FD4" w:rsidRPr="008104DB">
        <w:rPr>
          <w:rFonts w:ascii="Arial" w:hAnsi="Arial" w:cs="Arial"/>
          <w:sz w:val="24"/>
          <w:szCs w:val="24"/>
        </w:rPr>
        <w:t>on tying</w:t>
      </w:r>
      <w:r w:rsidR="004C3682" w:rsidRPr="008104DB">
        <w:rPr>
          <w:rFonts w:ascii="Arial" w:hAnsi="Arial" w:cs="Arial"/>
          <w:sz w:val="24"/>
          <w:szCs w:val="24"/>
        </w:rPr>
        <w:t xml:space="preserve"> economic development to educational enhancement in the fields of Science, Technology, Engineering and Math (STEM)</w:t>
      </w:r>
      <w:r w:rsidR="001C426E">
        <w:rPr>
          <w:rFonts w:ascii="Arial" w:hAnsi="Arial" w:cs="Arial"/>
          <w:sz w:val="24"/>
          <w:szCs w:val="24"/>
        </w:rPr>
        <w:t>.</w:t>
      </w:r>
      <w:r w:rsidR="004C3682" w:rsidRPr="008104DB">
        <w:rPr>
          <w:rFonts w:ascii="Arial" w:hAnsi="Arial" w:cs="Arial"/>
          <w:sz w:val="24"/>
          <w:szCs w:val="24"/>
        </w:rPr>
        <w:t xml:space="preserve"> </w:t>
      </w:r>
      <w:r w:rsidR="0036302A" w:rsidRPr="008104DB">
        <w:rPr>
          <w:rFonts w:ascii="Arial" w:hAnsi="Arial" w:cs="Arial"/>
          <w:sz w:val="24"/>
          <w:szCs w:val="24"/>
        </w:rPr>
        <w:t xml:space="preserve"> </w:t>
      </w:r>
      <w:r w:rsidR="004C3682" w:rsidRPr="008104DB">
        <w:rPr>
          <w:rFonts w:ascii="Arial" w:hAnsi="Arial" w:cs="Arial"/>
          <w:sz w:val="24"/>
          <w:szCs w:val="24"/>
        </w:rPr>
        <w:t xml:space="preserve">Massachusetts is recognized as a national leader in STEM education as a result of the Patrick Administration’s strategic investments in programs and initiatives that are </w:t>
      </w:r>
      <w:r w:rsidR="001C426E">
        <w:rPr>
          <w:rFonts w:ascii="Arial" w:hAnsi="Arial" w:cs="Arial"/>
          <w:sz w:val="24"/>
          <w:szCs w:val="24"/>
        </w:rPr>
        <w:t xml:space="preserve">helping </w:t>
      </w:r>
      <w:r w:rsidR="004C3682" w:rsidRPr="008104DB">
        <w:rPr>
          <w:rFonts w:ascii="Arial" w:hAnsi="Arial" w:cs="Arial"/>
          <w:sz w:val="24"/>
          <w:szCs w:val="24"/>
        </w:rPr>
        <w:t>develop a highly skilled workforce, fostering economic development and ultimately positioning the Commonwealth as a leader in the 21st century innovation-based global economy.</w:t>
      </w:r>
      <w:r w:rsidR="00CF1940" w:rsidRPr="008104DB">
        <w:rPr>
          <w:rFonts w:ascii="Arial" w:hAnsi="Arial" w:cs="Arial"/>
          <w:sz w:val="24"/>
          <w:szCs w:val="24"/>
        </w:rPr>
        <w:t xml:space="preserve">  The Administration is funding </w:t>
      </w:r>
      <w:r w:rsidR="001C426E">
        <w:rPr>
          <w:rFonts w:ascii="Arial" w:hAnsi="Arial" w:cs="Arial"/>
          <w:sz w:val="24"/>
          <w:szCs w:val="24"/>
        </w:rPr>
        <w:t>six</w:t>
      </w:r>
      <w:r w:rsidR="00CF1940" w:rsidRPr="008104DB">
        <w:rPr>
          <w:rFonts w:ascii="Arial" w:hAnsi="Arial" w:cs="Arial"/>
          <w:sz w:val="24"/>
          <w:szCs w:val="24"/>
        </w:rPr>
        <w:t xml:space="preserve"> new investments in STEM facilities across the Commonwealth’s public higher education system in FY14.  These investments include:</w:t>
      </w:r>
    </w:p>
    <w:p w:rsidR="00CF1940" w:rsidRPr="008104DB" w:rsidRDefault="00CF1940" w:rsidP="003C27B5">
      <w:pPr>
        <w:pStyle w:val="PlainText"/>
        <w:rPr>
          <w:rFonts w:ascii="Arial" w:hAnsi="Arial" w:cs="Arial"/>
          <w:sz w:val="24"/>
          <w:szCs w:val="24"/>
        </w:rPr>
      </w:pPr>
    </w:p>
    <w:p w:rsidR="004C3682" w:rsidRPr="008104DB" w:rsidRDefault="00CF1940" w:rsidP="003C27B5">
      <w:pPr>
        <w:pStyle w:val="PlainText"/>
        <w:numPr>
          <w:ilvl w:val="0"/>
          <w:numId w:val="1"/>
        </w:numPr>
        <w:rPr>
          <w:rFonts w:ascii="Arial" w:hAnsi="Arial" w:cs="Arial"/>
          <w:sz w:val="24"/>
          <w:szCs w:val="24"/>
        </w:rPr>
      </w:pPr>
      <w:r w:rsidRPr="008104DB">
        <w:rPr>
          <w:rFonts w:ascii="Arial" w:hAnsi="Arial" w:cs="Arial"/>
          <w:sz w:val="24"/>
          <w:szCs w:val="24"/>
        </w:rPr>
        <w:t xml:space="preserve">$27.4 million </w:t>
      </w:r>
      <w:r w:rsidR="00DA3782">
        <w:rPr>
          <w:rFonts w:ascii="Arial" w:hAnsi="Arial" w:cs="Arial"/>
          <w:sz w:val="24"/>
          <w:szCs w:val="24"/>
        </w:rPr>
        <w:t xml:space="preserve">for a </w:t>
      </w:r>
      <w:r w:rsidRPr="008104DB">
        <w:rPr>
          <w:rFonts w:ascii="Arial" w:hAnsi="Arial" w:cs="Arial"/>
          <w:sz w:val="24"/>
          <w:szCs w:val="24"/>
        </w:rPr>
        <w:t>new Allied Health and Science Building at Massasoit Community College;</w:t>
      </w:r>
    </w:p>
    <w:p w:rsidR="00CF1940" w:rsidRPr="008104DB" w:rsidRDefault="00CF1940" w:rsidP="003C27B5">
      <w:pPr>
        <w:pStyle w:val="PlainText"/>
        <w:numPr>
          <w:ilvl w:val="0"/>
          <w:numId w:val="1"/>
        </w:numPr>
        <w:rPr>
          <w:rFonts w:ascii="Arial" w:hAnsi="Arial" w:cs="Arial"/>
          <w:sz w:val="24"/>
          <w:szCs w:val="24"/>
        </w:rPr>
      </w:pPr>
      <w:r w:rsidRPr="008104DB">
        <w:rPr>
          <w:rFonts w:ascii="Arial" w:hAnsi="Arial" w:cs="Arial"/>
          <w:sz w:val="24"/>
          <w:szCs w:val="24"/>
        </w:rPr>
        <w:t xml:space="preserve">$36 million </w:t>
      </w:r>
      <w:r w:rsidR="00DA3782">
        <w:rPr>
          <w:rFonts w:ascii="Arial" w:hAnsi="Arial" w:cs="Arial"/>
          <w:sz w:val="24"/>
          <w:szCs w:val="24"/>
        </w:rPr>
        <w:t xml:space="preserve">for a new </w:t>
      </w:r>
      <w:r w:rsidRPr="008104DB">
        <w:rPr>
          <w:rFonts w:ascii="Arial" w:hAnsi="Arial" w:cs="Arial"/>
          <w:sz w:val="24"/>
          <w:szCs w:val="24"/>
        </w:rPr>
        <w:t>Science Building at Cape Cod Community College;</w:t>
      </w:r>
    </w:p>
    <w:p w:rsidR="00CF1940" w:rsidRPr="008104DB" w:rsidRDefault="00CF1940" w:rsidP="003C27B5">
      <w:pPr>
        <w:pStyle w:val="PlainText"/>
        <w:numPr>
          <w:ilvl w:val="0"/>
          <w:numId w:val="1"/>
        </w:numPr>
        <w:rPr>
          <w:rFonts w:ascii="Arial" w:hAnsi="Arial" w:cs="Arial"/>
          <w:sz w:val="24"/>
          <w:szCs w:val="24"/>
        </w:rPr>
      </w:pPr>
      <w:r w:rsidRPr="008104DB">
        <w:rPr>
          <w:rFonts w:ascii="Arial" w:hAnsi="Arial" w:cs="Arial"/>
          <w:sz w:val="24"/>
          <w:szCs w:val="24"/>
        </w:rPr>
        <w:t>$32.9 million</w:t>
      </w:r>
      <w:r w:rsidR="00DA3782">
        <w:rPr>
          <w:rFonts w:ascii="Arial" w:hAnsi="Arial" w:cs="Arial"/>
          <w:sz w:val="24"/>
          <w:szCs w:val="24"/>
        </w:rPr>
        <w:t xml:space="preserve"> for the</w:t>
      </w:r>
      <w:r w:rsidRPr="008104DB">
        <w:rPr>
          <w:rFonts w:ascii="Arial" w:hAnsi="Arial" w:cs="Arial"/>
          <w:sz w:val="24"/>
          <w:szCs w:val="24"/>
        </w:rPr>
        <w:t xml:space="preserve"> expansion of Salem State University’s Meier Hall;</w:t>
      </w:r>
    </w:p>
    <w:p w:rsidR="00CF1940" w:rsidRPr="008104DB" w:rsidRDefault="00CF1940" w:rsidP="003C27B5">
      <w:pPr>
        <w:pStyle w:val="PlainText"/>
        <w:numPr>
          <w:ilvl w:val="0"/>
          <w:numId w:val="1"/>
        </w:numPr>
        <w:rPr>
          <w:rFonts w:ascii="Arial" w:hAnsi="Arial" w:cs="Arial"/>
          <w:sz w:val="24"/>
          <w:szCs w:val="24"/>
        </w:rPr>
      </w:pPr>
      <w:r w:rsidRPr="008104DB">
        <w:rPr>
          <w:rFonts w:ascii="Arial" w:hAnsi="Arial" w:cs="Arial"/>
          <w:sz w:val="24"/>
          <w:szCs w:val="24"/>
        </w:rPr>
        <w:t>$9.3 million</w:t>
      </w:r>
      <w:r w:rsidR="00DA3782">
        <w:rPr>
          <w:rFonts w:ascii="Arial" w:hAnsi="Arial" w:cs="Arial"/>
          <w:sz w:val="24"/>
          <w:szCs w:val="24"/>
        </w:rPr>
        <w:t xml:space="preserve"> to</w:t>
      </w:r>
      <w:r w:rsidRPr="008104DB">
        <w:rPr>
          <w:rFonts w:ascii="Arial" w:hAnsi="Arial" w:cs="Arial"/>
          <w:sz w:val="24"/>
          <w:szCs w:val="24"/>
        </w:rPr>
        <w:t xml:space="preserve"> increase to the ongoing Framingham State University Hemenway Hall modernization;</w:t>
      </w:r>
    </w:p>
    <w:p w:rsidR="00CF1940" w:rsidRPr="008104DB" w:rsidRDefault="00CF1940" w:rsidP="003C27B5">
      <w:pPr>
        <w:pStyle w:val="PlainText"/>
        <w:numPr>
          <w:ilvl w:val="0"/>
          <w:numId w:val="1"/>
        </w:numPr>
        <w:rPr>
          <w:rFonts w:ascii="Arial" w:hAnsi="Arial" w:cs="Arial"/>
          <w:sz w:val="24"/>
          <w:szCs w:val="24"/>
        </w:rPr>
      </w:pPr>
      <w:r w:rsidRPr="008104DB">
        <w:rPr>
          <w:rFonts w:ascii="Arial" w:hAnsi="Arial" w:cs="Arial"/>
          <w:sz w:val="24"/>
          <w:szCs w:val="24"/>
        </w:rPr>
        <w:t xml:space="preserve">$51 million </w:t>
      </w:r>
      <w:r w:rsidR="00DA3782">
        <w:rPr>
          <w:rFonts w:ascii="Arial" w:hAnsi="Arial" w:cs="Arial"/>
          <w:sz w:val="24"/>
          <w:szCs w:val="24"/>
        </w:rPr>
        <w:t xml:space="preserve">for </w:t>
      </w:r>
      <w:r w:rsidRPr="008104DB">
        <w:rPr>
          <w:rFonts w:ascii="Arial" w:hAnsi="Arial" w:cs="Arial"/>
          <w:sz w:val="24"/>
          <w:szCs w:val="24"/>
        </w:rPr>
        <w:t>modernization of UMass Amherst’s Morrill Science Center; and</w:t>
      </w:r>
    </w:p>
    <w:p w:rsidR="004C3682" w:rsidRPr="0028497E" w:rsidRDefault="00DA3782" w:rsidP="003C27B5">
      <w:pPr>
        <w:pStyle w:val="PlainText"/>
        <w:numPr>
          <w:ilvl w:val="0"/>
          <w:numId w:val="1"/>
        </w:numPr>
        <w:rPr>
          <w:rFonts w:ascii="Arial" w:hAnsi="Arial" w:cs="Arial"/>
          <w:sz w:val="24"/>
          <w:szCs w:val="24"/>
        </w:rPr>
      </w:pPr>
      <w:r>
        <w:rPr>
          <w:rFonts w:ascii="Arial" w:hAnsi="Arial" w:cs="Arial"/>
          <w:sz w:val="24"/>
          <w:szCs w:val="24"/>
        </w:rPr>
        <w:t xml:space="preserve">A </w:t>
      </w:r>
      <w:r w:rsidR="00CF1940" w:rsidRPr="008104DB">
        <w:rPr>
          <w:rFonts w:ascii="Arial" w:hAnsi="Arial" w:cs="Arial"/>
          <w:sz w:val="24"/>
          <w:szCs w:val="24"/>
        </w:rPr>
        <w:t>$20 million investment in UMass Lowell’s Perry Hall.</w:t>
      </w:r>
      <w:r w:rsidR="001C426E" w:rsidRPr="0028497E">
        <w:rPr>
          <w:rFonts w:ascii="Arial" w:hAnsi="Arial" w:cs="Arial"/>
          <w:sz w:val="24"/>
          <w:szCs w:val="24"/>
        </w:rPr>
        <w:br/>
      </w:r>
    </w:p>
    <w:p w:rsidR="00D05824" w:rsidRPr="0028497E" w:rsidRDefault="00D05824" w:rsidP="003C27B5">
      <w:pPr>
        <w:spacing w:after="0" w:line="240" w:lineRule="auto"/>
        <w:rPr>
          <w:rFonts w:ascii="Arial" w:eastAsia="Times New Roman" w:hAnsi="Arial" w:cs="Arial"/>
          <w:b/>
          <w:sz w:val="24"/>
          <w:szCs w:val="24"/>
          <w:u w:val="single"/>
          <w:lang w:val="en"/>
        </w:rPr>
      </w:pPr>
      <w:r w:rsidRPr="0028497E">
        <w:rPr>
          <w:rFonts w:ascii="Arial" w:eastAsia="Times New Roman" w:hAnsi="Arial" w:cs="Arial"/>
          <w:b/>
          <w:sz w:val="24"/>
          <w:szCs w:val="24"/>
          <w:u w:val="single"/>
          <w:lang w:val="en"/>
        </w:rPr>
        <w:t>Economic Development</w:t>
      </w:r>
      <w:r w:rsidR="00BB2D9C">
        <w:rPr>
          <w:rFonts w:ascii="Arial" w:eastAsia="Times New Roman" w:hAnsi="Arial" w:cs="Arial"/>
          <w:b/>
          <w:sz w:val="24"/>
          <w:szCs w:val="24"/>
          <w:u w:val="single"/>
          <w:lang w:val="en"/>
        </w:rPr>
        <w:t xml:space="preserve">: </w:t>
      </w:r>
      <w:r w:rsidR="0028497E">
        <w:rPr>
          <w:rFonts w:ascii="Arial" w:eastAsia="Times New Roman" w:hAnsi="Arial" w:cs="Arial"/>
          <w:b/>
          <w:sz w:val="24"/>
          <w:szCs w:val="24"/>
          <w:u w:val="single"/>
          <w:lang w:val="en"/>
        </w:rPr>
        <w:br/>
      </w:r>
    </w:p>
    <w:p w:rsidR="00D05824" w:rsidRPr="0028497E" w:rsidRDefault="00B250A2" w:rsidP="003C27B5">
      <w:pPr>
        <w:spacing w:after="0" w:line="240" w:lineRule="auto"/>
        <w:rPr>
          <w:rFonts w:ascii="Arial" w:eastAsia="Times New Roman" w:hAnsi="Arial" w:cs="Arial"/>
          <w:sz w:val="24"/>
          <w:szCs w:val="24"/>
          <w:u w:val="single"/>
          <w:lang w:val="en"/>
        </w:rPr>
      </w:pPr>
      <w:r w:rsidRPr="008104DB">
        <w:rPr>
          <w:rFonts w:ascii="Arial" w:eastAsia="Times New Roman" w:hAnsi="Arial" w:cs="Arial"/>
          <w:sz w:val="24"/>
          <w:szCs w:val="24"/>
          <w:lang w:val="en"/>
        </w:rPr>
        <w:t>To e</w:t>
      </w:r>
      <w:r w:rsidR="0081442C" w:rsidRPr="008104DB">
        <w:rPr>
          <w:rFonts w:ascii="Arial" w:eastAsia="Times New Roman" w:hAnsi="Arial" w:cs="Arial"/>
          <w:sz w:val="24"/>
          <w:szCs w:val="24"/>
          <w:lang w:val="en"/>
        </w:rPr>
        <w:t xml:space="preserve">nsure continued advancement </w:t>
      </w:r>
      <w:r w:rsidR="001C426E">
        <w:rPr>
          <w:rFonts w:ascii="Arial" w:eastAsia="Times New Roman" w:hAnsi="Arial" w:cs="Arial"/>
          <w:sz w:val="24"/>
          <w:szCs w:val="24"/>
          <w:lang w:val="en"/>
        </w:rPr>
        <w:t>of</w:t>
      </w:r>
      <w:r w:rsidR="0081442C" w:rsidRPr="008104DB">
        <w:rPr>
          <w:rFonts w:ascii="Arial" w:eastAsia="Times New Roman" w:hAnsi="Arial" w:cs="Arial"/>
          <w:sz w:val="24"/>
          <w:szCs w:val="24"/>
          <w:lang w:val="en"/>
        </w:rPr>
        <w:t xml:space="preserve"> the Commonwealth’s innovation economy </w:t>
      </w:r>
      <w:r w:rsidRPr="008104DB">
        <w:rPr>
          <w:rFonts w:ascii="Arial" w:eastAsia="Times New Roman" w:hAnsi="Arial" w:cs="Arial"/>
          <w:sz w:val="24"/>
          <w:szCs w:val="24"/>
          <w:lang w:val="en"/>
        </w:rPr>
        <w:t xml:space="preserve">the FY14 Capital Plan will focus on </w:t>
      </w:r>
      <w:r w:rsidR="00B36FD4" w:rsidRPr="008104DB">
        <w:rPr>
          <w:rFonts w:ascii="Arial" w:eastAsia="Times New Roman" w:hAnsi="Arial" w:cs="Arial"/>
          <w:sz w:val="24"/>
          <w:szCs w:val="24"/>
          <w:lang w:val="en"/>
        </w:rPr>
        <w:t>opportunities</w:t>
      </w:r>
      <w:r w:rsidRPr="008104DB">
        <w:rPr>
          <w:rFonts w:ascii="Arial" w:eastAsia="Times New Roman" w:hAnsi="Arial" w:cs="Arial"/>
          <w:sz w:val="24"/>
          <w:szCs w:val="24"/>
          <w:lang w:val="en"/>
        </w:rPr>
        <w:t xml:space="preserve"> to maximize growth and spur regional development through targeted </w:t>
      </w:r>
      <w:r w:rsidR="00B36FD4" w:rsidRPr="008104DB">
        <w:rPr>
          <w:rFonts w:ascii="Arial" w:eastAsia="Times New Roman" w:hAnsi="Arial" w:cs="Arial"/>
          <w:sz w:val="24"/>
          <w:szCs w:val="24"/>
          <w:lang w:val="en"/>
        </w:rPr>
        <w:t>investments</w:t>
      </w:r>
      <w:r w:rsidR="00BB2D9C">
        <w:rPr>
          <w:rFonts w:ascii="Arial" w:eastAsia="Times New Roman" w:hAnsi="Arial" w:cs="Arial"/>
          <w:sz w:val="24"/>
          <w:szCs w:val="24"/>
          <w:lang w:val="en"/>
        </w:rPr>
        <w:t>. These FY14 investments</w:t>
      </w:r>
      <w:r w:rsidRPr="008104DB">
        <w:rPr>
          <w:rFonts w:ascii="Arial" w:eastAsia="Times New Roman" w:hAnsi="Arial" w:cs="Arial"/>
          <w:sz w:val="24"/>
          <w:szCs w:val="24"/>
          <w:lang w:val="en"/>
        </w:rPr>
        <w:t xml:space="preserve"> includ</w:t>
      </w:r>
      <w:r w:rsidR="00BB2D9C">
        <w:rPr>
          <w:rFonts w:ascii="Arial" w:eastAsia="Times New Roman" w:hAnsi="Arial" w:cs="Arial"/>
          <w:sz w:val="24"/>
          <w:szCs w:val="24"/>
          <w:lang w:val="en"/>
        </w:rPr>
        <w:t>e</w:t>
      </w:r>
      <w:r w:rsidRPr="008104DB">
        <w:rPr>
          <w:rFonts w:ascii="Arial" w:eastAsia="Times New Roman" w:hAnsi="Arial" w:cs="Arial"/>
          <w:sz w:val="24"/>
          <w:szCs w:val="24"/>
          <w:lang w:val="en"/>
        </w:rPr>
        <w:t xml:space="preserve"> </w:t>
      </w:r>
      <w:r w:rsidR="0081442C" w:rsidRPr="008104DB">
        <w:rPr>
          <w:rFonts w:ascii="Arial" w:eastAsia="Times New Roman" w:hAnsi="Arial" w:cs="Arial"/>
          <w:sz w:val="24"/>
          <w:szCs w:val="24"/>
          <w:lang w:val="en"/>
        </w:rPr>
        <w:t xml:space="preserve"> $</w:t>
      </w:r>
      <w:r w:rsidR="003E04DE" w:rsidRPr="008104DB">
        <w:rPr>
          <w:rFonts w:ascii="Arial" w:eastAsia="Times New Roman" w:hAnsi="Arial" w:cs="Arial"/>
          <w:sz w:val="24"/>
          <w:szCs w:val="24"/>
          <w:lang w:val="en"/>
        </w:rPr>
        <w:t>62.6</w:t>
      </w:r>
      <w:r w:rsidR="0081442C" w:rsidRPr="008104DB">
        <w:rPr>
          <w:rFonts w:ascii="Arial" w:eastAsia="Times New Roman" w:hAnsi="Arial" w:cs="Arial"/>
          <w:sz w:val="24"/>
          <w:szCs w:val="24"/>
          <w:lang w:val="en"/>
        </w:rPr>
        <w:t xml:space="preserve"> </w:t>
      </w:r>
      <w:r w:rsidRPr="008104DB">
        <w:rPr>
          <w:rFonts w:ascii="Arial" w:eastAsia="Times New Roman" w:hAnsi="Arial" w:cs="Arial"/>
          <w:sz w:val="24"/>
          <w:szCs w:val="24"/>
          <w:lang w:val="en"/>
        </w:rPr>
        <w:t xml:space="preserve">million </w:t>
      </w:r>
      <w:r w:rsidR="001C426E">
        <w:rPr>
          <w:rFonts w:ascii="Arial" w:eastAsia="Times New Roman" w:hAnsi="Arial" w:cs="Arial"/>
          <w:sz w:val="24"/>
          <w:szCs w:val="24"/>
          <w:lang w:val="en"/>
        </w:rPr>
        <w:t>for</w:t>
      </w:r>
      <w:r w:rsidRPr="008104DB">
        <w:rPr>
          <w:rFonts w:ascii="Arial" w:eastAsia="Times New Roman" w:hAnsi="Arial" w:cs="Arial"/>
          <w:sz w:val="24"/>
          <w:szCs w:val="24"/>
          <w:lang w:val="en"/>
        </w:rPr>
        <w:t xml:space="preserve"> </w:t>
      </w:r>
      <w:r w:rsidR="001C426E">
        <w:rPr>
          <w:rFonts w:ascii="Arial" w:eastAsia="Times New Roman" w:hAnsi="Arial" w:cs="Arial"/>
          <w:sz w:val="24"/>
          <w:szCs w:val="24"/>
          <w:lang w:val="en"/>
        </w:rPr>
        <w:t>the Governor’s</w:t>
      </w:r>
      <w:r w:rsidRPr="008104DB">
        <w:rPr>
          <w:rFonts w:ascii="Arial" w:eastAsia="Times New Roman" w:hAnsi="Arial" w:cs="Arial"/>
          <w:sz w:val="24"/>
          <w:szCs w:val="24"/>
          <w:lang w:val="en"/>
        </w:rPr>
        <w:t xml:space="preserve"> Life Sciences Initiative capital program</w:t>
      </w:r>
      <w:r w:rsidR="00BB2D9C">
        <w:rPr>
          <w:rFonts w:ascii="Arial" w:eastAsia="Times New Roman" w:hAnsi="Arial" w:cs="Arial"/>
          <w:sz w:val="24"/>
          <w:szCs w:val="24"/>
          <w:lang w:val="en"/>
        </w:rPr>
        <w:t>;</w:t>
      </w:r>
      <w:r w:rsidRPr="008104DB">
        <w:rPr>
          <w:rFonts w:ascii="Arial" w:eastAsia="Times New Roman" w:hAnsi="Arial" w:cs="Arial"/>
          <w:sz w:val="24"/>
          <w:szCs w:val="24"/>
          <w:lang w:val="en"/>
        </w:rPr>
        <w:t xml:space="preserve"> </w:t>
      </w:r>
      <w:r w:rsidR="00D05824" w:rsidRPr="008104DB">
        <w:rPr>
          <w:rFonts w:ascii="Arial" w:eastAsia="Times New Roman" w:hAnsi="Arial" w:cs="Arial"/>
          <w:sz w:val="24"/>
          <w:szCs w:val="24"/>
          <w:lang w:val="en"/>
        </w:rPr>
        <w:t>$</w:t>
      </w:r>
      <w:r w:rsidR="00733965" w:rsidRPr="008104DB">
        <w:rPr>
          <w:rFonts w:ascii="Arial" w:eastAsia="Times New Roman" w:hAnsi="Arial" w:cs="Arial"/>
          <w:sz w:val="24"/>
          <w:szCs w:val="24"/>
          <w:lang w:val="en"/>
        </w:rPr>
        <w:t>1</w:t>
      </w:r>
      <w:r w:rsidR="0075337A" w:rsidRPr="008104DB">
        <w:rPr>
          <w:rFonts w:ascii="Arial" w:eastAsia="Times New Roman" w:hAnsi="Arial" w:cs="Arial"/>
          <w:sz w:val="24"/>
          <w:szCs w:val="24"/>
          <w:lang w:val="en"/>
        </w:rPr>
        <w:t>3.4</w:t>
      </w:r>
      <w:r w:rsidR="0036302A" w:rsidRPr="008104DB">
        <w:rPr>
          <w:rFonts w:ascii="Arial" w:eastAsia="Times New Roman" w:hAnsi="Arial" w:cs="Arial"/>
          <w:sz w:val="24"/>
          <w:szCs w:val="24"/>
          <w:lang w:val="en"/>
        </w:rPr>
        <w:t xml:space="preserve"> </w:t>
      </w:r>
      <w:r w:rsidR="00D05824" w:rsidRPr="00943B81">
        <w:rPr>
          <w:rFonts w:ascii="Arial" w:eastAsia="Times New Roman" w:hAnsi="Arial" w:cs="Arial"/>
          <w:sz w:val="24"/>
          <w:szCs w:val="24"/>
          <w:lang w:val="en"/>
        </w:rPr>
        <w:t xml:space="preserve">million for the </w:t>
      </w:r>
      <w:r w:rsidR="00733965" w:rsidRPr="00943B81">
        <w:rPr>
          <w:rFonts w:ascii="Arial" w:eastAsia="Times New Roman" w:hAnsi="Arial" w:cs="Arial"/>
          <w:sz w:val="24"/>
          <w:szCs w:val="24"/>
          <w:lang w:val="en"/>
        </w:rPr>
        <w:t xml:space="preserve">ongoing </w:t>
      </w:r>
      <w:r w:rsidR="00D05824" w:rsidRPr="00943B81">
        <w:rPr>
          <w:rFonts w:ascii="Arial" w:eastAsia="Times New Roman" w:hAnsi="Arial" w:cs="Arial"/>
          <w:sz w:val="24"/>
          <w:szCs w:val="24"/>
          <w:lang w:val="en"/>
        </w:rPr>
        <w:t>Massachusetts Broadband Institute</w:t>
      </w:r>
      <w:r w:rsidR="00733965" w:rsidRPr="00943B81">
        <w:rPr>
          <w:rFonts w:ascii="Arial" w:eastAsia="Times New Roman" w:hAnsi="Arial" w:cs="Arial"/>
          <w:sz w:val="24"/>
          <w:szCs w:val="24"/>
          <w:lang w:val="en"/>
        </w:rPr>
        <w:t xml:space="preserve"> program</w:t>
      </w:r>
      <w:r w:rsidR="00BB2D9C">
        <w:rPr>
          <w:rFonts w:ascii="Arial" w:eastAsia="Times New Roman" w:hAnsi="Arial" w:cs="Arial"/>
          <w:sz w:val="24"/>
          <w:szCs w:val="24"/>
          <w:lang w:val="en"/>
        </w:rPr>
        <w:t xml:space="preserve">; </w:t>
      </w:r>
      <w:r w:rsidR="00733965" w:rsidRPr="003C27B5">
        <w:rPr>
          <w:rFonts w:ascii="Arial" w:eastAsia="Times New Roman" w:hAnsi="Arial" w:cs="Arial"/>
          <w:sz w:val="24"/>
          <w:szCs w:val="24"/>
          <w:lang w:val="en"/>
        </w:rPr>
        <w:t>an additional $10 million for the new Last Mile program that will expand high</w:t>
      </w:r>
      <w:r w:rsidR="007C4922" w:rsidRPr="003C27B5">
        <w:rPr>
          <w:rFonts w:ascii="Arial" w:eastAsia="Times New Roman" w:hAnsi="Arial" w:cs="Arial"/>
          <w:sz w:val="24"/>
          <w:szCs w:val="24"/>
          <w:lang w:val="en"/>
        </w:rPr>
        <w:t>-</w:t>
      </w:r>
      <w:r w:rsidR="00733965" w:rsidRPr="003C27B5">
        <w:rPr>
          <w:rFonts w:ascii="Arial" w:eastAsia="Times New Roman" w:hAnsi="Arial" w:cs="Arial"/>
          <w:sz w:val="24"/>
          <w:szCs w:val="24"/>
          <w:lang w:val="en"/>
        </w:rPr>
        <w:t xml:space="preserve">speed broadband access in the 45 Western Massachusetts communities identified as being </w:t>
      </w:r>
      <w:r w:rsidR="007C4922" w:rsidRPr="003C27B5">
        <w:rPr>
          <w:rFonts w:ascii="Arial" w:eastAsia="Times New Roman" w:hAnsi="Arial" w:cs="Arial"/>
          <w:sz w:val="24"/>
          <w:szCs w:val="24"/>
          <w:lang w:val="en"/>
        </w:rPr>
        <w:t xml:space="preserve">the </w:t>
      </w:r>
      <w:r w:rsidR="00733965" w:rsidRPr="003C27B5">
        <w:rPr>
          <w:rFonts w:ascii="Arial" w:eastAsia="Times New Roman" w:hAnsi="Arial" w:cs="Arial"/>
          <w:sz w:val="24"/>
          <w:szCs w:val="24"/>
          <w:lang w:val="en"/>
        </w:rPr>
        <w:t>most un</w:t>
      </w:r>
      <w:r w:rsidR="007C4922" w:rsidRPr="003C27B5">
        <w:rPr>
          <w:rFonts w:ascii="Arial" w:eastAsia="Times New Roman" w:hAnsi="Arial" w:cs="Arial"/>
          <w:sz w:val="24"/>
          <w:szCs w:val="24"/>
          <w:lang w:val="en"/>
        </w:rPr>
        <w:t>served</w:t>
      </w:r>
      <w:r w:rsidR="00D05824" w:rsidRPr="003C27B5">
        <w:rPr>
          <w:rFonts w:ascii="Arial" w:eastAsia="Times New Roman" w:hAnsi="Arial" w:cs="Arial"/>
          <w:sz w:val="24"/>
          <w:szCs w:val="24"/>
          <w:lang w:val="en"/>
        </w:rPr>
        <w:t>;</w:t>
      </w:r>
      <w:r w:rsidR="00D05824" w:rsidRPr="00943B81">
        <w:rPr>
          <w:rFonts w:ascii="Arial" w:eastAsia="Times New Roman" w:hAnsi="Arial" w:cs="Arial"/>
          <w:sz w:val="24"/>
          <w:szCs w:val="24"/>
          <w:lang w:val="en"/>
        </w:rPr>
        <w:t xml:space="preserve"> and $</w:t>
      </w:r>
      <w:r w:rsidR="003E04DE" w:rsidRPr="00943B81">
        <w:rPr>
          <w:rFonts w:ascii="Arial" w:eastAsia="Times New Roman" w:hAnsi="Arial" w:cs="Arial"/>
          <w:sz w:val="24"/>
          <w:szCs w:val="24"/>
          <w:lang w:val="en"/>
        </w:rPr>
        <w:t xml:space="preserve">56.2 </w:t>
      </w:r>
      <w:r w:rsidR="00D05824" w:rsidRPr="00943B81">
        <w:rPr>
          <w:rFonts w:ascii="Arial" w:eastAsia="Times New Roman" w:hAnsi="Arial" w:cs="Arial"/>
          <w:sz w:val="24"/>
          <w:szCs w:val="24"/>
          <w:lang w:val="en"/>
        </w:rPr>
        <w:t>million for the MassWorks Infrastructure Program, which provides a one-stop</w:t>
      </w:r>
      <w:r w:rsidR="00D05824" w:rsidRPr="008104DB">
        <w:rPr>
          <w:rFonts w:ascii="Arial" w:eastAsia="Times New Roman" w:hAnsi="Arial" w:cs="Arial"/>
          <w:sz w:val="24"/>
          <w:szCs w:val="24"/>
          <w:lang w:val="en"/>
        </w:rPr>
        <w:t xml:space="preserve"> shop for municipalities seeking public infrastructure funding to support economic development and job creation.</w:t>
      </w:r>
      <w:r w:rsidR="001C426E">
        <w:rPr>
          <w:rFonts w:ascii="Arial" w:eastAsia="Times New Roman" w:hAnsi="Arial" w:cs="Arial"/>
          <w:sz w:val="24"/>
          <w:szCs w:val="24"/>
          <w:lang w:val="en"/>
        </w:rPr>
        <w:br/>
      </w:r>
    </w:p>
    <w:p w:rsidR="00A1460B" w:rsidRDefault="00A1460B" w:rsidP="003C27B5">
      <w:pPr>
        <w:spacing w:after="0" w:line="240" w:lineRule="auto"/>
        <w:rPr>
          <w:rFonts w:ascii="Arial" w:eastAsia="Times New Roman" w:hAnsi="Arial" w:cs="Arial"/>
          <w:b/>
          <w:sz w:val="24"/>
          <w:szCs w:val="24"/>
          <w:u w:val="single"/>
          <w:lang w:val="en"/>
        </w:rPr>
      </w:pPr>
    </w:p>
    <w:p w:rsidR="00DE02D3" w:rsidRPr="0028497E" w:rsidRDefault="00DE02D3" w:rsidP="003C27B5">
      <w:pPr>
        <w:spacing w:after="0" w:line="240" w:lineRule="auto"/>
        <w:rPr>
          <w:rFonts w:ascii="Arial" w:eastAsia="Times New Roman" w:hAnsi="Arial" w:cs="Arial"/>
          <w:b/>
          <w:sz w:val="24"/>
          <w:szCs w:val="24"/>
          <w:highlight w:val="yellow"/>
          <w:u w:val="single"/>
          <w:lang w:val="en"/>
        </w:rPr>
      </w:pPr>
      <w:r w:rsidRPr="0028497E">
        <w:rPr>
          <w:rFonts w:ascii="Arial" w:eastAsia="Times New Roman" w:hAnsi="Arial" w:cs="Arial"/>
          <w:b/>
          <w:sz w:val="24"/>
          <w:szCs w:val="24"/>
          <w:u w:val="single"/>
          <w:lang w:val="en"/>
        </w:rPr>
        <w:lastRenderedPageBreak/>
        <w:t>Energy and Environment</w:t>
      </w:r>
      <w:r w:rsidR="00BB2D9C" w:rsidRPr="0028497E">
        <w:rPr>
          <w:rFonts w:ascii="Arial" w:eastAsia="Times New Roman" w:hAnsi="Arial" w:cs="Arial"/>
          <w:b/>
          <w:sz w:val="24"/>
          <w:szCs w:val="24"/>
          <w:u w:val="single"/>
          <w:lang w:val="en"/>
        </w:rPr>
        <w:t xml:space="preserve">: </w:t>
      </w:r>
      <w:r w:rsidR="0028497E">
        <w:rPr>
          <w:rFonts w:ascii="Arial" w:eastAsia="Times New Roman" w:hAnsi="Arial" w:cs="Arial"/>
          <w:b/>
          <w:sz w:val="24"/>
          <w:szCs w:val="24"/>
          <w:u w:val="single"/>
          <w:lang w:val="en"/>
        </w:rPr>
        <w:br/>
      </w:r>
    </w:p>
    <w:p w:rsidR="00DE02D3" w:rsidRPr="008104DB" w:rsidRDefault="00795076" w:rsidP="003C27B5">
      <w:pPr>
        <w:spacing w:after="0" w:line="240" w:lineRule="auto"/>
        <w:rPr>
          <w:rFonts w:ascii="Arial" w:eastAsia="Times New Roman" w:hAnsi="Arial" w:cs="Arial"/>
          <w:b/>
          <w:sz w:val="24"/>
          <w:szCs w:val="24"/>
          <w:lang w:val="en"/>
        </w:rPr>
      </w:pPr>
      <w:r w:rsidRPr="008104DB">
        <w:rPr>
          <w:rFonts w:ascii="Arial" w:eastAsia="Times New Roman" w:hAnsi="Arial" w:cs="Arial"/>
          <w:sz w:val="24"/>
          <w:szCs w:val="24"/>
          <w:lang w:val="en"/>
        </w:rPr>
        <w:t>The energy and environment</w:t>
      </w:r>
      <w:r w:rsidR="00EB0663" w:rsidRPr="008104DB">
        <w:rPr>
          <w:rFonts w:ascii="Arial" w:eastAsia="Times New Roman" w:hAnsi="Arial" w:cs="Arial"/>
          <w:sz w:val="24"/>
          <w:szCs w:val="24"/>
          <w:lang w:val="en"/>
        </w:rPr>
        <w:t xml:space="preserve"> investments made in the FY14</w:t>
      </w:r>
      <w:r w:rsidR="00B36FD4">
        <w:rPr>
          <w:rFonts w:ascii="Arial" w:eastAsia="Times New Roman" w:hAnsi="Arial" w:cs="Arial"/>
          <w:sz w:val="24"/>
          <w:szCs w:val="24"/>
          <w:lang w:val="en"/>
        </w:rPr>
        <w:t xml:space="preserve"> </w:t>
      </w:r>
      <w:r w:rsidRPr="008104DB">
        <w:rPr>
          <w:rFonts w:ascii="Arial" w:eastAsia="Times New Roman" w:hAnsi="Arial" w:cs="Arial"/>
          <w:sz w:val="24"/>
          <w:szCs w:val="24"/>
          <w:lang w:val="en"/>
        </w:rPr>
        <w:t xml:space="preserve">Capital </w:t>
      </w:r>
      <w:r w:rsidR="00EB0663" w:rsidRPr="008104DB">
        <w:rPr>
          <w:rFonts w:ascii="Arial" w:eastAsia="Times New Roman" w:hAnsi="Arial" w:cs="Arial"/>
          <w:sz w:val="24"/>
          <w:szCs w:val="24"/>
          <w:lang w:val="en"/>
        </w:rPr>
        <w:t>Plan focus on the Patrick</w:t>
      </w:r>
      <w:r w:rsidR="00B36FD4">
        <w:rPr>
          <w:rFonts w:ascii="Arial" w:eastAsia="Times New Roman" w:hAnsi="Arial" w:cs="Arial"/>
          <w:sz w:val="24"/>
          <w:szCs w:val="24"/>
          <w:lang w:val="en"/>
        </w:rPr>
        <w:t xml:space="preserve"> Administration’s goals of inves</w:t>
      </w:r>
      <w:r w:rsidRPr="008104DB">
        <w:rPr>
          <w:rFonts w:ascii="Arial" w:eastAsia="Times New Roman" w:hAnsi="Arial" w:cs="Arial"/>
          <w:sz w:val="24"/>
          <w:szCs w:val="24"/>
          <w:lang w:val="en"/>
        </w:rPr>
        <w:t>t</w:t>
      </w:r>
      <w:r w:rsidR="00BB2D9C">
        <w:rPr>
          <w:rFonts w:ascii="Arial" w:eastAsia="Times New Roman" w:hAnsi="Arial" w:cs="Arial"/>
          <w:sz w:val="24"/>
          <w:szCs w:val="24"/>
          <w:lang w:val="en"/>
        </w:rPr>
        <w:t>ing</w:t>
      </w:r>
      <w:r w:rsidRPr="008104DB">
        <w:rPr>
          <w:rFonts w:ascii="Arial" w:eastAsia="Times New Roman" w:hAnsi="Arial" w:cs="Arial"/>
          <w:sz w:val="24"/>
          <w:szCs w:val="24"/>
          <w:lang w:val="en"/>
        </w:rPr>
        <w:t xml:space="preserve"> in urban parks, preserving working farms and forests and protecting large natural landscapes for </w:t>
      </w:r>
      <w:r w:rsidR="00EB0663" w:rsidRPr="008104DB">
        <w:rPr>
          <w:rFonts w:ascii="Arial" w:eastAsia="Times New Roman" w:hAnsi="Arial" w:cs="Arial"/>
          <w:sz w:val="24"/>
          <w:szCs w:val="24"/>
          <w:lang w:val="en"/>
        </w:rPr>
        <w:t xml:space="preserve">habitat. Funding </w:t>
      </w:r>
      <w:r w:rsidR="00BB2D9C">
        <w:rPr>
          <w:rFonts w:ascii="Arial" w:eastAsia="Times New Roman" w:hAnsi="Arial" w:cs="Arial"/>
          <w:sz w:val="24"/>
          <w:szCs w:val="24"/>
          <w:lang w:val="en"/>
        </w:rPr>
        <w:t xml:space="preserve">to further these goals </w:t>
      </w:r>
      <w:r w:rsidR="00EB0663" w:rsidRPr="008104DB">
        <w:rPr>
          <w:rFonts w:ascii="Arial" w:eastAsia="Times New Roman" w:hAnsi="Arial" w:cs="Arial"/>
          <w:sz w:val="24"/>
          <w:szCs w:val="24"/>
          <w:lang w:val="en"/>
        </w:rPr>
        <w:t>includes $</w:t>
      </w:r>
      <w:r w:rsidR="00B94418" w:rsidRPr="008104DB">
        <w:rPr>
          <w:rFonts w:ascii="Arial" w:eastAsia="Times New Roman" w:hAnsi="Arial" w:cs="Arial"/>
          <w:sz w:val="24"/>
          <w:szCs w:val="24"/>
          <w:lang w:val="en"/>
        </w:rPr>
        <w:t>10</w:t>
      </w:r>
      <w:r w:rsidRPr="008104DB">
        <w:rPr>
          <w:rFonts w:ascii="Arial" w:eastAsia="Times New Roman" w:hAnsi="Arial" w:cs="Arial"/>
          <w:sz w:val="24"/>
          <w:szCs w:val="24"/>
          <w:lang w:val="en"/>
        </w:rPr>
        <w:t xml:space="preserve"> million for </w:t>
      </w:r>
      <w:r w:rsidR="004E5238" w:rsidRPr="008104DB">
        <w:rPr>
          <w:rFonts w:ascii="Arial" w:eastAsia="Times New Roman" w:hAnsi="Arial" w:cs="Arial"/>
          <w:sz w:val="24"/>
          <w:szCs w:val="24"/>
          <w:lang w:val="en"/>
        </w:rPr>
        <w:t>Urban Signature Parks</w:t>
      </w:r>
      <w:r w:rsidR="00BB2D9C">
        <w:rPr>
          <w:rFonts w:ascii="Arial" w:eastAsia="Times New Roman" w:hAnsi="Arial" w:cs="Arial"/>
          <w:sz w:val="24"/>
          <w:szCs w:val="24"/>
          <w:lang w:val="en"/>
        </w:rPr>
        <w:t>;</w:t>
      </w:r>
      <w:r w:rsidR="004E5238" w:rsidRPr="008104DB">
        <w:rPr>
          <w:rFonts w:ascii="Arial" w:eastAsia="Times New Roman" w:hAnsi="Arial" w:cs="Arial"/>
          <w:sz w:val="24"/>
          <w:szCs w:val="24"/>
          <w:lang w:val="en"/>
        </w:rPr>
        <w:t xml:space="preserve"> </w:t>
      </w:r>
      <w:r w:rsidR="00B94418" w:rsidRPr="008104DB">
        <w:rPr>
          <w:rFonts w:ascii="Arial" w:eastAsia="Times New Roman" w:hAnsi="Arial" w:cs="Arial"/>
          <w:sz w:val="24"/>
          <w:szCs w:val="24"/>
          <w:lang w:val="en"/>
        </w:rPr>
        <w:t xml:space="preserve">$5 million for urban </w:t>
      </w:r>
      <w:r w:rsidR="004E5238" w:rsidRPr="008104DB">
        <w:rPr>
          <w:rFonts w:ascii="Arial" w:eastAsia="Times New Roman" w:hAnsi="Arial" w:cs="Arial"/>
          <w:sz w:val="24"/>
          <w:szCs w:val="24"/>
          <w:lang w:val="en"/>
        </w:rPr>
        <w:t>playgrounds and spray parks</w:t>
      </w:r>
      <w:r w:rsidR="00BB2D9C">
        <w:rPr>
          <w:rFonts w:ascii="Arial" w:eastAsia="Times New Roman" w:hAnsi="Arial" w:cs="Arial"/>
          <w:sz w:val="24"/>
          <w:szCs w:val="24"/>
          <w:lang w:val="en"/>
        </w:rPr>
        <w:t>;</w:t>
      </w:r>
      <w:r w:rsidR="004E5238" w:rsidRPr="008104DB">
        <w:rPr>
          <w:rFonts w:ascii="Arial" w:eastAsia="Times New Roman" w:hAnsi="Arial" w:cs="Arial"/>
          <w:sz w:val="24"/>
          <w:szCs w:val="24"/>
          <w:lang w:val="en"/>
        </w:rPr>
        <w:t xml:space="preserve"> $10 million to address critical coastal infrastructure needs</w:t>
      </w:r>
      <w:r w:rsidR="00BB2D9C">
        <w:rPr>
          <w:rFonts w:ascii="Arial" w:eastAsia="Times New Roman" w:hAnsi="Arial" w:cs="Arial"/>
          <w:sz w:val="24"/>
          <w:szCs w:val="24"/>
          <w:lang w:val="en"/>
        </w:rPr>
        <w:t>;</w:t>
      </w:r>
      <w:r w:rsidR="004E5238" w:rsidRPr="008104DB">
        <w:rPr>
          <w:rFonts w:ascii="Arial" w:eastAsia="Times New Roman" w:hAnsi="Arial" w:cs="Arial"/>
          <w:sz w:val="24"/>
          <w:szCs w:val="24"/>
          <w:lang w:val="en"/>
        </w:rPr>
        <w:t xml:space="preserve"> and $250,000 to </w:t>
      </w:r>
      <w:r w:rsidR="00BB2D9C">
        <w:rPr>
          <w:rFonts w:ascii="Arial" w:eastAsia="Times New Roman" w:hAnsi="Arial" w:cs="Arial"/>
          <w:sz w:val="24"/>
          <w:szCs w:val="24"/>
          <w:lang w:val="en"/>
        </w:rPr>
        <w:t>“</w:t>
      </w:r>
      <w:r w:rsidR="004E5238" w:rsidRPr="008104DB">
        <w:rPr>
          <w:rFonts w:ascii="Arial" w:eastAsia="Times New Roman" w:hAnsi="Arial" w:cs="Arial"/>
          <w:sz w:val="24"/>
          <w:szCs w:val="24"/>
          <w:lang w:val="en"/>
        </w:rPr>
        <w:t>green</w:t>
      </w:r>
      <w:r w:rsidR="00BB2D9C">
        <w:rPr>
          <w:rFonts w:ascii="Arial" w:eastAsia="Times New Roman" w:hAnsi="Arial" w:cs="Arial"/>
          <w:sz w:val="24"/>
          <w:szCs w:val="24"/>
          <w:lang w:val="en"/>
        </w:rPr>
        <w:t>”</w:t>
      </w:r>
      <w:r w:rsidR="004E5238" w:rsidRPr="008104DB">
        <w:rPr>
          <w:rFonts w:ascii="Arial" w:eastAsia="Times New Roman" w:hAnsi="Arial" w:cs="Arial"/>
          <w:sz w:val="24"/>
          <w:szCs w:val="24"/>
          <w:lang w:val="en"/>
        </w:rPr>
        <w:t xml:space="preserve"> the Gateway Cities.  </w:t>
      </w:r>
      <w:r w:rsidR="001C426E">
        <w:rPr>
          <w:rFonts w:ascii="Arial" w:eastAsia="Times New Roman" w:hAnsi="Arial" w:cs="Arial"/>
          <w:sz w:val="24"/>
          <w:szCs w:val="24"/>
          <w:lang w:val="en"/>
        </w:rPr>
        <w:br/>
      </w:r>
    </w:p>
    <w:p w:rsidR="0028497E" w:rsidRPr="0028497E" w:rsidRDefault="0028497E" w:rsidP="003C27B5">
      <w:pPr>
        <w:spacing w:after="0" w:line="240" w:lineRule="auto"/>
        <w:rPr>
          <w:rFonts w:ascii="Arial" w:hAnsi="Arial" w:cs="Arial"/>
          <w:b/>
          <w:bCs/>
          <w:sz w:val="24"/>
          <w:szCs w:val="24"/>
          <w:u w:val="single"/>
        </w:rPr>
      </w:pPr>
      <w:r w:rsidRPr="0028497E">
        <w:rPr>
          <w:rFonts w:ascii="Arial" w:hAnsi="Arial" w:cs="Arial"/>
          <w:b/>
          <w:bCs/>
          <w:sz w:val="24"/>
          <w:szCs w:val="24"/>
          <w:u w:val="single"/>
        </w:rPr>
        <w:t xml:space="preserve">Cultural Facilities: </w:t>
      </w:r>
    </w:p>
    <w:p w:rsidR="0028497E" w:rsidRDefault="0028497E" w:rsidP="003C27B5">
      <w:pPr>
        <w:spacing w:after="0" w:line="240" w:lineRule="auto"/>
        <w:rPr>
          <w:rFonts w:ascii="Arial" w:hAnsi="Arial" w:cs="Arial"/>
          <w:b/>
          <w:bCs/>
          <w:sz w:val="24"/>
          <w:szCs w:val="24"/>
        </w:rPr>
      </w:pPr>
    </w:p>
    <w:p w:rsidR="00DE02D3" w:rsidRPr="008104DB" w:rsidRDefault="00BB2D9C" w:rsidP="003C27B5">
      <w:pPr>
        <w:spacing w:after="0" w:line="240" w:lineRule="auto"/>
        <w:rPr>
          <w:rFonts w:ascii="Arial" w:hAnsi="Arial" w:cs="Arial"/>
          <w:color w:val="000000"/>
          <w:sz w:val="24"/>
          <w:szCs w:val="24"/>
        </w:rPr>
      </w:pPr>
      <w:r>
        <w:rPr>
          <w:rFonts w:ascii="Arial" w:hAnsi="Arial" w:cs="Arial"/>
          <w:color w:val="000000"/>
          <w:sz w:val="24"/>
          <w:szCs w:val="24"/>
        </w:rPr>
        <w:t xml:space="preserve">Funding for cultural facilities in the </w:t>
      </w:r>
      <w:r w:rsidR="00DE02D3" w:rsidRPr="008104DB">
        <w:rPr>
          <w:rFonts w:ascii="Arial" w:hAnsi="Arial" w:cs="Arial"/>
          <w:color w:val="000000"/>
          <w:sz w:val="24"/>
          <w:szCs w:val="24"/>
        </w:rPr>
        <w:t>FY14</w:t>
      </w:r>
      <w:r w:rsidR="00B36FD4">
        <w:rPr>
          <w:rFonts w:ascii="Arial" w:hAnsi="Arial" w:cs="Arial"/>
          <w:color w:val="000000"/>
          <w:sz w:val="24"/>
          <w:szCs w:val="24"/>
        </w:rPr>
        <w:t xml:space="preserve"> </w:t>
      </w:r>
      <w:r w:rsidR="00DE02D3" w:rsidRPr="008104DB">
        <w:rPr>
          <w:rFonts w:ascii="Arial" w:hAnsi="Arial" w:cs="Arial"/>
          <w:color w:val="000000"/>
          <w:sz w:val="24"/>
          <w:szCs w:val="24"/>
        </w:rPr>
        <w:t xml:space="preserve">Capital Plan </w:t>
      </w:r>
      <w:r>
        <w:rPr>
          <w:rFonts w:ascii="Arial" w:hAnsi="Arial" w:cs="Arial"/>
          <w:color w:val="000000"/>
          <w:sz w:val="24"/>
          <w:szCs w:val="24"/>
        </w:rPr>
        <w:t>represents</w:t>
      </w:r>
      <w:r w:rsidR="0028497E">
        <w:rPr>
          <w:rFonts w:ascii="Arial" w:hAnsi="Arial" w:cs="Arial"/>
          <w:color w:val="000000"/>
          <w:sz w:val="24"/>
          <w:szCs w:val="24"/>
        </w:rPr>
        <w:t xml:space="preserve"> </w:t>
      </w:r>
      <w:r w:rsidR="00DE02D3" w:rsidRPr="008104DB">
        <w:rPr>
          <w:rFonts w:ascii="Arial" w:hAnsi="Arial" w:cs="Arial"/>
          <w:color w:val="000000"/>
          <w:sz w:val="24"/>
          <w:szCs w:val="24"/>
        </w:rPr>
        <w:t>a three-fold increase</w:t>
      </w:r>
      <w:r w:rsidR="0028497E">
        <w:rPr>
          <w:rFonts w:ascii="Arial" w:hAnsi="Arial" w:cs="Arial"/>
          <w:color w:val="000000"/>
          <w:sz w:val="24"/>
          <w:szCs w:val="24"/>
        </w:rPr>
        <w:t xml:space="preserve"> over last year</w:t>
      </w:r>
      <w:r w:rsidR="00DE02D3" w:rsidRPr="008104DB">
        <w:rPr>
          <w:rFonts w:ascii="Arial" w:hAnsi="Arial" w:cs="Arial"/>
          <w:color w:val="000000"/>
          <w:sz w:val="24"/>
          <w:szCs w:val="24"/>
        </w:rPr>
        <w:t>, from $5</w:t>
      </w:r>
      <w:r>
        <w:rPr>
          <w:rFonts w:ascii="Arial" w:hAnsi="Arial" w:cs="Arial"/>
          <w:color w:val="000000"/>
          <w:sz w:val="24"/>
          <w:szCs w:val="24"/>
        </w:rPr>
        <w:t xml:space="preserve"> </w:t>
      </w:r>
      <w:r w:rsidR="00DE02D3" w:rsidRPr="008104DB">
        <w:rPr>
          <w:rFonts w:ascii="Arial" w:hAnsi="Arial" w:cs="Arial"/>
          <w:color w:val="000000"/>
          <w:sz w:val="24"/>
          <w:szCs w:val="24"/>
        </w:rPr>
        <w:t>million to $15 million</w:t>
      </w:r>
      <w:r>
        <w:rPr>
          <w:rFonts w:ascii="Arial" w:hAnsi="Arial" w:cs="Arial"/>
          <w:color w:val="000000"/>
          <w:sz w:val="24"/>
          <w:szCs w:val="24"/>
        </w:rPr>
        <w:t xml:space="preserve">. </w:t>
      </w:r>
      <w:r w:rsidR="00DE02D3" w:rsidRPr="008104DB">
        <w:rPr>
          <w:rFonts w:ascii="Arial" w:hAnsi="Arial" w:cs="Arial"/>
          <w:color w:val="000000"/>
          <w:sz w:val="24"/>
          <w:szCs w:val="24"/>
        </w:rPr>
        <w:t xml:space="preserve"> </w:t>
      </w:r>
      <w:r>
        <w:rPr>
          <w:rFonts w:ascii="Arial" w:hAnsi="Arial" w:cs="Arial"/>
          <w:color w:val="000000"/>
          <w:sz w:val="24"/>
          <w:szCs w:val="24"/>
        </w:rPr>
        <w:t>This funding supports</w:t>
      </w:r>
      <w:r w:rsidR="00DE02D3" w:rsidRPr="008104DB">
        <w:rPr>
          <w:rFonts w:ascii="Arial" w:hAnsi="Arial" w:cs="Arial"/>
          <w:color w:val="000000"/>
          <w:sz w:val="24"/>
          <w:szCs w:val="24"/>
        </w:rPr>
        <w:t xml:space="preserve"> cultural facilities and programs that make the Commonwealth a special place to work, live and visit.  </w:t>
      </w:r>
      <w:r>
        <w:rPr>
          <w:rFonts w:ascii="Arial" w:hAnsi="Arial" w:cs="Arial"/>
          <w:color w:val="000000"/>
          <w:sz w:val="24"/>
          <w:szCs w:val="24"/>
        </w:rPr>
        <w:t xml:space="preserve">In 2006, </w:t>
      </w:r>
      <w:r w:rsidR="00B36FD4">
        <w:rPr>
          <w:rFonts w:ascii="Arial" w:hAnsi="Arial" w:cs="Arial"/>
          <w:color w:val="000000"/>
          <w:sz w:val="24"/>
          <w:szCs w:val="24"/>
        </w:rPr>
        <w:t xml:space="preserve">the </w:t>
      </w:r>
      <w:r w:rsidR="00B36FD4" w:rsidRPr="008104DB">
        <w:rPr>
          <w:rFonts w:ascii="Arial" w:hAnsi="Arial" w:cs="Arial"/>
          <w:sz w:val="24"/>
          <w:szCs w:val="24"/>
        </w:rPr>
        <w:t>Cultural</w:t>
      </w:r>
      <w:r w:rsidR="00DE02D3" w:rsidRPr="008104DB">
        <w:rPr>
          <w:rFonts w:ascii="Arial" w:hAnsi="Arial" w:cs="Arial"/>
          <w:sz w:val="24"/>
          <w:szCs w:val="24"/>
        </w:rPr>
        <w:t xml:space="preserve"> Facilities Fund was established to increase investments from both the public and private sector in cultural facilities across Massachusetts.  The Fund, which is administered by MassDevelopment and the Massachusetts Cultural Council, provides Capital Grants to promote the acquisition, design, repair, rehabilitation, renovation, expansion or construction of nonprofit cultural facilities in the state, and all grants from the Fund must be matched with cash contributions from the privat</w:t>
      </w:r>
      <w:r w:rsidR="00FD4777" w:rsidRPr="008104DB">
        <w:rPr>
          <w:rFonts w:ascii="Arial" w:hAnsi="Arial" w:cs="Arial"/>
          <w:sz w:val="24"/>
          <w:szCs w:val="24"/>
        </w:rPr>
        <w:t xml:space="preserve">e or public sector. </w:t>
      </w:r>
      <w:r w:rsidR="00DE02D3" w:rsidRPr="008104DB">
        <w:rPr>
          <w:rFonts w:ascii="Arial" w:hAnsi="Arial" w:cs="Arial"/>
          <w:sz w:val="24"/>
          <w:szCs w:val="24"/>
        </w:rPr>
        <w:t>Since 2007, CFF has awarded nearly 400 grants to 269 cultural organizations and communities throughout the Commonwealth. According to a recent survey conducted by the MCC in November 2012, CFF grantees reported that cultural facilities supported by the MCC have seen 20.8 million visitors; supported 9,057 full-time jobs and $551 million in wages and salaries; employed 14,808 architects, engineers, contractors and construction workers working on CFF projects; and created an estimated 1,413 new permanent jobs as a result of CFF projects.</w:t>
      </w:r>
      <w:r w:rsidR="001C426E">
        <w:rPr>
          <w:rFonts w:ascii="Arial" w:hAnsi="Arial" w:cs="Arial"/>
          <w:sz w:val="24"/>
          <w:szCs w:val="24"/>
        </w:rPr>
        <w:br/>
      </w:r>
    </w:p>
    <w:p w:rsidR="00795076" w:rsidRDefault="00B24FF6" w:rsidP="003C27B5">
      <w:pPr>
        <w:pStyle w:val="NormalWeb"/>
        <w:spacing w:before="0" w:beforeAutospacing="0" w:after="0" w:afterAutospacing="0"/>
        <w:rPr>
          <w:rFonts w:ascii="Arial" w:hAnsi="Arial" w:cs="Arial"/>
          <w:color w:val="0000FF"/>
          <w:u w:val="single"/>
          <w:lang w:val="en"/>
        </w:rPr>
      </w:pPr>
      <w:r w:rsidRPr="008104DB">
        <w:rPr>
          <w:rFonts w:ascii="Arial" w:hAnsi="Arial" w:cs="Arial"/>
        </w:rPr>
        <w:t>Today’s release of the Capital Plan</w:t>
      </w:r>
      <w:r w:rsidR="00DA3782">
        <w:rPr>
          <w:rFonts w:ascii="Arial" w:hAnsi="Arial" w:cs="Arial"/>
        </w:rPr>
        <w:t xml:space="preserve"> follows </w:t>
      </w:r>
      <w:r w:rsidR="00FD4777" w:rsidRPr="008104DB">
        <w:rPr>
          <w:rFonts w:ascii="Arial" w:hAnsi="Arial" w:cs="Arial"/>
        </w:rPr>
        <w:t>a series of events</w:t>
      </w:r>
      <w:r w:rsidRPr="008104DB">
        <w:rPr>
          <w:rFonts w:ascii="Arial" w:hAnsi="Arial" w:cs="Arial"/>
        </w:rPr>
        <w:t xml:space="preserve"> Governor</w:t>
      </w:r>
      <w:r w:rsidR="00FD4777" w:rsidRPr="008104DB">
        <w:rPr>
          <w:rFonts w:ascii="Arial" w:hAnsi="Arial" w:cs="Arial"/>
        </w:rPr>
        <w:t xml:space="preserve"> Patrick</w:t>
      </w:r>
      <w:r w:rsidRPr="008104DB">
        <w:rPr>
          <w:rFonts w:ascii="Arial" w:hAnsi="Arial" w:cs="Arial"/>
        </w:rPr>
        <w:t xml:space="preserve"> has held throughout the Fall to demonstrate the types of investments his Administration is making in every region of the Commonwealth to expand growth and opportunity to all of our residents.</w:t>
      </w:r>
      <w:r w:rsidR="00DA3782">
        <w:rPr>
          <w:rFonts w:ascii="Arial" w:hAnsi="Arial" w:cs="Arial"/>
        </w:rPr>
        <w:t xml:space="preserve"> </w:t>
      </w:r>
      <w:r w:rsidR="00EB0663" w:rsidRPr="008104DB">
        <w:rPr>
          <w:rFonts w:ascii="Arial" w:hAnsi="Arial" w:cs="Arial"/>
          <w:lang w:val="en"/>
        </w:rPr>
        <w:t>To read the FY14</w:t>
      </w:r>
      <w:r w:rsidR="0028497E">
        <w:rPr>
          <w:rFonts w:ascii="Arial" w:hAnsi="Arial" w:cs="Arial"/>
          <w:lang w:val="en"/>
        </w:rPr>
        <w:t xml:space="preserve"> </w:t>
      </w:r>
      <w:r w:rsidR="00795076" w:rsidRPr="008104DB">
        <w:rPr>
          <w:rFonts w:ascii="Arial" w:hAnsi="Arial" w:cs="Arial"/>
          <w:lang w:val="en"/>
        </w:rPr>
        <w:t xml:space="preserve">Capital Plan, please visit </w:t>
      </w:r>
      <w:hyperlink r:id="rId7" w:history="1">
        <w:r w:rsidR="00795076" w:rsidRPr="008104DB">
          <w:rPr>
            <w:rFonts w:ascii="Arial" w:hAnsi="Arial" w:cs="Arial"/>
            <w:color w:val="0000FF"/>
            <w:u w:val="single"/>
            <w:lang w:val="en"/>
          </w:rPr>
          <w:t>www.mass.gov/capital</w:t>
        </w:r>
      </w:hyperlink>
    </w:p>
    <w:p w:rsidR="00BB2D9C" w:rsidRDefault="00BB2D9C" w:rsidP="003C27B5">
      <w:pPr>
        <w:pStyle w:val="NormalWeb"/>
        <w:spacing w:before="0" w:beforeAutospacing="0" w:after="0" w:afterAutospacing="0"/>
        <w:rPr>
          <w:rFonts w:ascii="Arial" w:hAnsi="Arial" w:cs="Arial"/>
          <w:color w:val="0000FF"/>
          <w:u w:val="single"/>
          <w:lang w:val="en"/>
        </w:rPr>
      </w:pPr>
    </w:p>
    <w:p w:rsidR="009A5C4D" w:rsidRPr="008104DB" w:rsidRDefault="0028497E" w:rsidP="0028497E">
      <w:pPr>
        <w:spacing w:after="0" w:line="240" w:lineRule="auto"/>
        <w:jc w:val="center"/>
        <w:rPr>
          <w:rFonts w:ascii="Arial" w:hAnsi="Arial" w:cs="Arial"/>
          <w:sz w:val="24"/>
          <w:szCs w:val="24"/>
        </w:rPr>
      </w:pPr>
      <w:r>
        <w:rPr>
          <w:rFonts w:ascii="Arial" w:hAnsi="Arial" w:cs="Arial"/>
          <w:sz w:val="24"/>
          <w:szCs w:val="24"/>
        </w:rPr>
        <w:t>###</w:t>
      </w:r>
    </w:p>
    <w:sectPr w:rsidR="009A5C4D" w:rsidRPr="008104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3875F3"/>
    <w:multiLevelType w:val="hybridMultilevel"/>
    <w:tmpl w:val="59800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5076"/>
    <w:rsid w:val="00020160"/>
    <w:rsid w:val="00021CE2"/>
    <w:rsid w:val="00071F28"/>
    <w:rsid w:val="000B4BC6"/>
    <w:rsid w:val="0011754A"/>
    <w:rsid w:val="00121B60"/>
    <w:rsid w:val="001300F1"/>
    <w:rsid w:val="001C426E"/>
    <w:rsid w:val="0028497E"/>
    <w:rsid w:val="002B0DE7"/>
    <w:rsid w:val="00330EF7"/>
    <w:rsid w:val="0036302A"/>
    <w:rsid w:val="00385790"/>
    <w:rsid w:val="003C27B5"/>
    <w:rsid w:val="003C33C9"/>
    <w:rsid w:val="003E04DE"/>
    <w:rsid w:val="00445089"/>
    <w:rsid w:val="004C3682"/>
    <w:rsid w:val="004D0021"/>
    <w:rsid w:val="004E5238"/>
    <w:rsid w:val="005C2856"/>
    <w:rsid w:val="006340AC"/>
    <w:rsid w:val="00644423"/>
    <w:rsid w:val="0065203E"/>
    <w:rsid w:val="0067621D"/>
    <w:rsid w:val="00733965"/>
    <w:rsid w:val="0075337A"/>
    <w:rsid w:val="00795076"/>
    <w:rsid w:val="007C4922"/>
    <w:rsid w:val="00803608"/>
    <w:rsid w:val="00807940"/>
    <w:rsid w:val="008104DB"/>
    <w:rsid w:val="0081442C"/>
    <w:rsid w:val="00820D79"/>
    <w:rsid w:val="0083430B"/>
    <w:rsid w:val="00943B81"/>
    <w:rsid w:val="00987AA7"/>
    <w:rsid w:val="00992311"/>
    <w:rsid w:val="009A5C4D"/>
    <w:rsid w:val="009F3B7C"/>
    <w:rsid w:val="00A1460B"/>
    <w:rsid w:val="00A308D8"/>
    <w:rsid w:val="00A35D2F"/>
    <w:rsid w:val="00AA143B"/>
    <w:rsid w:val="00AC01E5"/>
    <w:rsid w:val="00AE3E92"/>
    <w:rsid w:val="00B03A43"/>
    <w:rsid w:val="00B13EEE"/>
    <w:rsid w:val="00B24FF6"/>
    <w:rsid w:val="00B250A2"/>
    <w:rsid w:val="00B36FD4"/>
    <w:rsid w:val="00B44650"/>
    <w:rsid w:val="00B94418"/>
    <w:rsid w:val="00BB2D9C"/>
    <w:rsid w:val="00BF54F0"/>
    <w:rsid w:val="00C4223F"/>
    <w:rsid w:val="00CF1940"/>
    <w:rsid w:val="00D05824"/>
    <w:rsid w:val="00DA3782"/>
    <w:rsid w:val="00DA3ACD"/>
    <w:rsid w:val="00DC390A"/>
    <w:rsid w:val="00DE02D3"/>
    <w:rsid w:val="00E17BC4"/>
    <w:rsid w:val="00EB0663"/>
    <w:rsid w:val="00F366D7"/>
    <w:rsid w:val="00F9529B"/>
    <w:rsid w:val="00FA46C1"/>
    <w:rsid w:val="00FD47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9507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79507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79507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507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795076"/>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795076"/>
    <w:rPr>
      <w:color w:val="0000FF"/>
      <w:u w:val="single"/>
    </w:rPr>
  </w:style>
  <w:style w:type="character" w:styleId="Strong">
    <w:name w:val="Strong"/>
    <w:basedOn w:val="DefaultParagraphFont"/>
    <w:uiPriority w:val="22"/>
    <w:qFormat/>
    <w:rsid w:val="00795076"/>
    <w:rPr>
      <w:b/>
      <w:bCs/>
    </w:rPr>
  </w:style>
  <w:style w:type="paragraph" w:styleId="NormalWeb">
    <w:name w:val="Normal (Web)"/>
    <w:basedOn w:val="Normal"/>
    <w:uiPriority w:val="99"/>
    <w:unhideWhenUsed/>
    <w:rsid w:val="007950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795076"/>
    <w:rPr>
      <w:rFonts w:asciiTheme="majorHAnsi" w:eastAsiaTheme="majorEastAsia" w:hAnsiTheme="majorHAnsi" w:cstheme="majorBidi"/>
      <w:b/>
      <w:bCs/>
      <w:color w:val="4F81BD" w:themeColor="accent1"/>
    </w:rPr>
  </w:style>
  <w:style w:type="character" w:styleId="CommentReference">
    <w:name w:val="annotation reference"/>
    <w:basedOn w:val="DefaultParagraphFont"/>
    <w:uiPriority w:val="99"/>
    <w:semiHidden/>
    <w:unhideWhenUsed/>
    <w:rsid w:val="0083430B"/>
    <w:rPr>
      <w:sz w:val="16"/>
      <w:szCs w:val="16"/>
    </w:rPr>
  </w:style>
  <w:style w:type="paragraph" w:styleId="CommentText">
    <w:name w:val="annotation text"/>
    <w:basedOn w:val="Normal"/>
    <w:link w:val="CommentTextChar"/>
    <w:uiPriority w:val="99"/>
    <w:semiHidden/>
    <w:unhideWhenUsed/>
    <w:rsid w:val="0083430B"/>
    <w:pPr>
      <w:spacing w:line="240" w:lineRule="auto"/>
    </w:pPr>
    <w:rPr>
      <w:sz w:val="20"/>
      <w:szCs w:val="20"/>
    </w:rPr>
  </w:style>
  <w:style w:type="character" w:customStyle="1" w:styleId="CommentTextChar">
    <w:name w:val="Comment Text Char"/>
    <w:basedOn w:val="DefaultParagraphFont"/>
    <w:link w:val="CommentText"/>
    <w:uiPriority w:val="99"/>
    <w:semiHidden/>
    <w:rsid w:val="0083430B"/>
    <w:rPr>
      <w:sz w:val="20"/>
      <w:szCs w:val="20"/>
    </w:rPr>
  </w:style>
  <w:style w:type="paragraph" w:styleId="CommentSubject">
    <w:name w:val="annotation subject"/>
    <w:basedOn w:val="CommentText"/>
    <w:next w:val="CommentText"/>
    <w:link w:val="CommentSubjectChar"/>
    <w:uiPriority w:val="99"/>
    <w:semiHidden/>
    <w:unhideWhenUsed/>
    <w:rsid w:val="0083430B"/>
    <w:rPr>
      <w:b/>
      <w:bCs/>
    </w:rPr>
  </w:style>
  <w:style w:type="character" w:customStyle="1" w:styleId="CommentSubjectChar">
    <w:name w:val="Comment Subject Char"/>
    <w:basedOn w:val="CommentTextChar"/>
    <w:link w:val="CommentSubject"/>
    <w:uiPriority w:val="99"/>
    <w:semiHidden/>
    <w:rsid w:val="0083430B"/>
    <w:rPr>
      <w:b/>
      <w:bCs/>
      <w:sz w:val="20"/>
      <w:szCs w:val="20"/>
    </w:rPr>
  </w:style>
  <w:style w:type="paragraph" w:styleId="BalloonText">
    <w:name w:val="Balloon Text"/>
    <w:basedOn w:val="Normal"/>
    <w:link w:val="BalloonTextChar"/>
    <w:uiPriority w:val="99"/>
    <w:semiHidden/>
    <w:unhideWhenUsed/>
    <w:rsid w:val="00834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430B"/>
    <w:rPr>
      <w:rFonts w:ascii="Tahoma" w:hAnsi="Tahoma" w:cs="Tahoma"/>
      <w:sz w:val="16"/>
      <w:szCs w:val="16"/>
    </w:rPr>
  </w:style>
  <w:style w:type="paragraph" w:styleId="PlainText">
    <w:name w:val="Plain Text"/>
    <w:basedOn w:val="Normal"/>
    <w:link w:val="PlainTextChar"/>
    <w:uiPriority w:val="99"/>
    <w:semiHidden/>
    <w:unhideWhenUsed/>
    <w:rsid w:val="004C3682"/>
    <w:pPr>
      <w:spacing w:after="0" w:line="240" w:lineRule="auto"/>
    </w:pPr>
    <w:rPr>
      <w:rFonts w:ascii="Calibri" w:eastAsia="Times New Roman" w:hAnsi="Calibri" w:cs="Times New Roman"/>
      <w:szCs w:val="21"/>
    </w:rPr>
  </w:style>
  <w:style w:type="character" w:customStyle="1" w:styleId="PlainTextChar">
    <w:name w:val="Plain Text Char"/>
    <w:basedOn w:val="DefaultParagraphFont"/>
    <w:link w:val="PlainText"/>
    <w:uiPriority w:val="99"/>
    <w:semiHidden/>
    <w:rsid w:val="004C3682"/>
    <w:rPr>
      <w:rFonts w:ascii="Calibri" w:eastAsia="Times New Roman" w:hAnsi="Calibri" w:cs="Times New Roman"/>
      <w:szCs w:val="21"/>
    </w:rPr>
  </w:style>
  <w:style w:type="character" w:customStyle="1" w:styleId="apple-converted-space">
    <w:name w:val="apple-converted-space"/>
    <w:basedOn w:val="DefaultParagraphFont"/>
    <w:rsid w:val="0073396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9507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79507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79507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507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795076"/>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795076"/>
    <w:rPr>
      <w:color w:val="0000FF"/>
      <w:u w:val="single"/>
    </w:rPr>
  </w:style>
  <w:style w:type="character" w:styleId="Strong">
    <w:name w:val="Strong"/>
    <w:basedOn w:val="DefaultParagraphFont"/>
    <w:uiPriority w:val="22"/>
    <w:qFormat/>
    <w:rsid w:val="00795076"/>
    <w:rPr>
      <w:b/>
      <w:bCs/>
    </w:rPr>
  </w:style>
  <w:style w:type="paragraph" w:styleId="NormalWeb">
    <w:name w:val="Normal (Web)"/>
    <w:basedOn w:val="Normal"/>
    <w:uiPriority w:val="99"/>
    <w:unhideWhenUsed/>
    <w:rsid w:val="007950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795076"/>
    <w:rPr>
      <w:rFonts w:asciiTheme="majorHAnsi" w:eastAsiaTheme="majorEastAsia" w:hAnsiTheme="majorHAnsi" w:cstheme="majorBidi"/>
      <w:b/>
      <w:bCs/>
      <w:color w:val="4F81BD" w:themeColor="accent1"/>
    </w:rPr>
  </w:style>
  <w:style w:type="character" w:styleId="CommentReference">
    <w:name w:val="annotation reference"/>
    <w:basedOn w:val="DefaultParagraphFont"/>
    <w:uiPriority w:val="99"/>
    <w:semiHidden/>
    <w:unhideWhenUsed/>
    <w:rsid w:val="0083430B"/>
    <w:rPr>
      <w:sz w:val="16"/>
      <w:szCs w:val="16"/>
    </w:rPr>
  </w:style>
  <w:style w:type="paragraph" w:styleId="CommentText">
    <w:name w:val="annotation text"/>
    <w:basedOn w:val="Normal"/>
    <w:link w:val="CommentTextChar"/>
    <w:uiPriority w:val="99"/>
    <w:semiHidden/>
    <w:unhideWhenUsed/>
    <w:rsid w:val="0083430B"/>
    <w:pPr>
      <w:spacing w:line="240" w:lineRule="auto"/>
    </w:pPr>
    <w:rPr>
      <w:sz w:val="20"/>
      <w:szCs w:val="20"/>
    </w:rPr>
  </w:style>
  <w:style w:type="character" w:customStyle="1" w:styleId="CommentTextChar">
    <w:name w:val="Comment Text Char"/>
    <w:basedOn w:val="DefaultParagraphFont"/>
    <w:link w:val="CommentText"/>
    <w:uiPriority w:val="99"/>
    <w:semiHidden/>
    <w:rsid w:val="0083430B"/>
    <w:rPr>
      <w:sz w:val="20"/>
      <w:szCs w:val="20"/>
    </w:rPr>
  </w:style>
  <w:style w:type="paragraph" w:styleId="CommentSubject">
    <w:name w:val="annotation subject"/>
    <w:basedOn w:val="CommentText"/>
    <w:next w:val="CommentText"/>
    <w:link w:val="CommentSubjectChar"/>
    <w:uiPriority w:val="99"/>
    <w:semiHidden/>
    <w:unhideWhenUsed/>
    <w:rsid w:val="0083430B"/>
    <w:rPr>
      <w:b/>
      <w:bCs/>
    </w:rPr>
  </w:style>
  <w:style w:type="character" w:customStyle="1" w:styleId="CommentSubjectChar">
    <w:name w:val="Comment Subject Char"/>
    <w:basedOn w:val="CommentTextChar"/>
    <w:link w:val="CommentSubject"/>
    <w:uiPriority w:val="99"/>
    <w:semiHidden/>
    <w:rsid w:val="0083430B"/>
    <w:rPr>
      <w:b/>
      <w:bCs/>
      <w:sz w:val="20"/>
      <w:szCs w:val="20"/>
    </w:rPr>
  </w:style>
  <w:style w:type="paragraph" w:styleId="BalloonText">
    <w:name w:val="Balloon Text"/>
    <w:basedOn w:val="Normal"/>
    <w:link w:val="BalloonTextChar"/>
    <w:uiPriority w:val="99"/>
    <w:semiHidden/>
    <w:unhideWhenUsed/>
    <w:rsid w:val="00834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430B"/>
    <w:rPr>
      <w:rFonts w:ascii="Tahoma" w:hAnsi="Tahoma" w:cs="Tahoma"/>
      <w:sz w:val="16"/>
      <w:szCs w:val="16"/>
    </w:rPr>
  </w:style>
  <w:style w:type="paragraph" w:styleId="PlainText">
    <w:name w:val="Plain Text"/>
    <w:basedOn w:val="Normal"/>
    <w:link w:val="PlainTextChar"/>
    <w:uiPriority w:val="99"/>
    <w:semiHidden/>
    <w:unhideWhenUsed/>
    <w:rsid w:val="004C3682"/>
    <w:pPr>
      <w:spacing w:after="0" w:line="240" w:lineRule="auto"/>
    </w:pPr>
    <w:rPr>
      <w:rFonts w:ascii="Calibri" w:eastAsia="Times New Roman" w:hAnsi="Calibri" w:cs="Times New Roman"/>
      <w:szCs w:val="21"/>
    </w:rPr>
  </w:style>
  <w:style w:type="character" w:customStyle="1" w:styleId="PlainTextChar">
    <w:name w:val="Plain Text Char"/>
    <w:basedOn w:val="DefaultParagraphFont"/>
    <w:link w:val="PlainText"/>
    <w:uiPriority w:val="99"/>
    <w:semiHidden/>
    <w:rsid w:val="004C3682"/>
    <w:rPr>
      <w:rFonts w:ascii="Calibri" w:eastAsia="Times New Roman" w:hAnsi="Calibri" w:cs="Times New Roman"/>
      <w:szCs w:val="21"/>
    </w:rPr>
  </w:style>
  <w:style w:type="character" w:customStyle="1" w:styleId="apple-converted-space">
    <w:name w:val="apple-converted-space"/>
    <w:basedOn w:val="DefaultParagraphFont"/>
    <w:rsid w:val="007339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38897">
      <w:bodyDiv w:val="1"/>
      <w:marLeft w:val="0"/>
      <w:marRight w:val="0"/>
      <w:marTop w:val="0"/>
      <w:marBottom w:val="0"/>
      <w:divBdr>
        <w:top w:val="none" w:sz="0" w:space="0" w:color="auto"/>
        <w:left w:val="none" w:sz="0" w:space="0" w:color="auto"/>
        <w:bottom w:val="none" w:sz="0" w:space="0" w:color="auto"/>
        <w:right w:val="none" w:sz="0" w:space="0" w:color="auto"/>
      </w:divBdr>
    </w:div>
    <w:div w:id="114257371">
      <w:bodyDiv w:val="1"/>
      <w:marLeft w:val="0"/>
      <w:marRight w:val="0"/>
      <w:marTop w:val="0"/>
      <w:marBottom w:val="0"/>
      <w:divBdr>
        <w:top w:val="none" w:sz="0" w:space="0" w:color="auto"/>
        <w:left w:val="none" w:sz="0" w:space="0" w:color="auto"/>
        <w:bottom w:val="none" w:sz="0" w:space="0" w:color="auto"/>
        <w:right w:val="none" w:sz="0" w:space="0" w:color="auto"/>
      </w:divBdr>
    </w:div>
    <w:div w:id="125702651">
      <w:bodyDiv w:val="1"/>
      <w:marLeft w:val="0"/>
      <w:marRight w:val="0"/>
      <w:marTop w:val="0"/>
      <w:marBottom w:val="0"/>
      <w:divBdr>
        <w:top w:val="none" w:sz="0" w:space="0" w:color="auto"/>
        <w:left w:val="none" w:sz="0" w:space="0" w:color="auto"/>
        <w:bottom w:val="none" w:sz="0" w:space="0" w:color="auto"/>
        <w:right w:val="none" w:sz="0" w:space="0" w:color="auto"/>
      </w:divBdr>
    </w:div>
    <w:div w:id="172110338">
      <w:bodyDiv w:val="1"/>
      <w:marLeft w:val="0"/>
      <w:marRight w:val="0"/>
      <w:marTop w:val="0"/>
      <w:marBottom w:val="0"/>
      <w:divBdr>
        <w:top w:val="none" w:sz="0" w:space="0" w:color="auto"/>
        <w:left w:val="none" w:sz="0" w:space="0" w:color="auto"/>
        <w:bottom w:val="none" w:sz="0" w:space="0" w:color="auto"/>
        <w:right w:val="none" w:sz="0" w:space="0" w:color="auto"/>
      </w:divBdr>
    </w:div>
    <w:div w:id="217934441">
      <w:bodyDiv w:val="1"/>
      <w:marLeft w:val="0"/>
      <w:marRight w:val="0"/>
      <w:marTop w:val="0"/>
      <w:marBottom w:val="0"/>
      <w:divBdr>
        <w:top w:val="none" w:sz="0" w:space="0" w:color="auto"/>
        <w:left w:val="none" w:sz="0" w:space="0" w:color="auto"/>
        <w:bottom w:val="none" w:sz="0" w:space="0" w:color="auto"/>
        <w:right w:val="none" w:sz="0" w:space="0" w:color="auto"/>
      </w:divBdr>
      <w:divsChild>
        <w:div w:id="379786979">
          <w:marLeft w:val="0"/>
          <w:marRight w:val="0"/>
          <w:marTop w:val="0"/>
          <w:marBottom w:val="0"/>
          <w:divBdr>
            <w:top w:val="none" w:sz="0" w:space="0" w:color="auto"/>
            <w:left w:val="none" w:sz="0" w:space="0" w:color="auto"/>
            <w:bottom w:val="none" w:sz="0" w:space="0" w:color="auto"/>
            <w:right w:val="none" w:sz="0" w:space="0" w:color="auto"/>
          </w:divBdr>
          <w:divsChild>
            <w:div w:id="1053581403">
              <w:marLeft w:val="0"/>
              <w:marRight w:val="0"/>
              <w:marTop w:val="0"/>
              <w:marBottom w:val="0"/>
              <w:divBdr>
                <w:top w:val="none" w:sz="0" w:space="0" w:color="auto"/>
                <w:left w:val="none" w:sz="0" w:space="0" w:color="auto"/>
                <w:bottom w:val="none" w:sz="0" w:space="0" w:color="auto"/>
                <w:right w:val="none" w:sz="0" w:space="0" w:color="auto"/>
              </w:divBdr>
              <w:divsChild>
                <w:div w:id="482503129">
                  <w:marLeft w:val="0"/>
                  <w:marRight w:val="0"/>
                  <w:marTop w:val="0"/>
                  <w:marBottom w:val="0"/>
                  <w:divBdr>
                    <w:top w:val="none" w:sz="0" w:space="0" w:color="auto"/>
                    <w:left w:val="none" w:sz="0" w:space="0" w:color="auto"/>
                    <w:bottom w:val="none" w:sz="0" w:space="0" w:color="auto"/>
                    <w:right w:val="none" w:sz="0" w:space="0" w:color="auto"/>
                  </w:divBdr>
                  <w:divsChild>
                    <w:div w:id="53766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952435">
      <w:bodyDiv w:val="1"/>
      <w:marLeft w:val="0"/>
      <w:marRight w:val="0"/>
      <w:marTop w:val="0"/>
      <w:marBottom w:val="0"/>
      <w:divBdr>
        <w:top w:val="none" w:sz="0" w:space="0" w:color="auto"/>
        <w:left w:val="none" w:sz="0" w:space="0" w:color="auto"/>
        <w:bottom w:val="none" w:sz="0" w:space="0" w:color="auto"/>
        <w:right w:val="none" w:sz="0" w:space="0" w:color="auto"/>
      </w:divBdr>
    </w:div>
    <w:div w:id="722872750">
      <w:bodyDiv w:val="1"/>
      <w:marLeft w:val="0"/>
      <w:marRight w:val="0"/>
      <w:marTop w:val="0"/>
      <w:marBottom w:val="0"/>
      <w:divBdr>
        <w:top w:val="none" w:sz="0" w:space="0" w:color="auto"/>
        <w:left w:val="none" w:sz="0" w:space="0" w:color="auto"/>
        <w:bottom w:val="none" w:sz="0" w:space="0" w:color="auto"/>
        <w:right w:val="none" w:sz="0" w:space="0" w:color="auto"/>
      </w:divBdr>
    </w:div>
    <w:div w:id="742874215">
      <w:bodyDiv w:val="1"/>
      <w:marLeft w:val="0"/>
      <w:marRight w:val="0"/>
      <w:marTop w:val="0"/>
      <w:marBottom w:val="0"/>
      <w:divBdr>
        <w:top w:val="none" w:sz="0" w:space="0" w:color="auto"/>
        <w:left w:val="none" w:sz="0" w:space="0" w:color="auto"/>
        <w:bottom w:val="none" w:sz="0" w:space="0" w:color="auto"/>
        <w:right w:val="none" w:sz="0" w:space="0" w:color="auto"/>
      </w:divBdr>
      <w:divsChild>
        <w:div w:id="2083794701">
          <w:marLeft w:val="0"/>
          <w:marRight w:val="0"/>
          <w:marTop w:val="0"/>
          <w:marBottom w:val="0"/>
          <w:divBdr>
            <w:top w:val="none" w:sz="0" w:space="0" w:color="auto"/>
            <w:left w:val="none" w:sz="0" w:space="0" w:color="auto"/>
            <w:bottom w:val="none" w:sz="0" w:space="0" w:color="auto"/>
            <w:right w:val="none" w:sz="0" w:space="0" w:color="auto"/>
          </w:divBdr>
          <w:divsChild>
            <w:div w:id="1552038642">
              <w:marLeft w:val="0"/>
              <w:marRight w:val="0"/>
              <w:marTop w:val="0"/>
              <w:marBottom w:val="0"/>
              <w:divBdr>
                <w:top w:val="none" w:sz="0" w:space="0" w:color="auto"/>
                <w:left w:val="none" w:sz="0" w:space="0" w:color="auto"/>
                <w:bottom w:val="none" w:sz="0" w:space="0" w:color="auto"/>
                <w:right w:val="none" w:sz="0" w:space="0" w:color="auto"/>
              </w:divBdr>
              <w:divsChild>
                <w:div w:id="1809281598">
                  <w:marLeft w:val="0"/>
                  <w:marRight w:val="0"/>
                  <w:marTop w:val="0"/>
                  <w:marBottom w:val="0"/>
                  <w:divBdr>
                    <w:top w:val="none" w:sz="0" w:space="0" w:color="auto"/>
                    <w:left w:val="none" w:sz="0" w:space="0" w:color="auto"/>
                    <w:bottom w:val="none" w:sz="0" w:space="0" w:color="auto"/>
                    <w:right w:val="none" w:sz="0" w:space="0" w:color="auto"/>
                  </w:divBdr>
                  <w:divsChild>
                    <w:div w:id="184859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189551">
      <w:bodyDiv w:val="1"/>
      <w:marLeft w:val="0"/>
      <w:marRight w:val="0"/>
      <w:marTop w:val="0"/>
      <w:marBottom w:val="0"/>
      <w:divBdr>
        <w:top w:val="none" w:sz="0" w:space="0" w:color="auto"/>
        <w:left w:val="none" w:sz="0" w:space="0" w:color="auto"/>
        <w:bottom w:val="none" w:sz="0" w:space="0" w:color="auto"/>
        <w:right w:val="none" w:sz="0" w:space="0" w:color="auto"/>
      </w:divBdr>
    </w:div>
    <w:div w:id="997461362">
      <w:bodyDiv w:val="1"/>
      <w:marLeft w:val="0"/>
      <w:marRight w:val="0"/>
      <w:marTop w:val="0"/>
      <w:marBottom w:val="0"/>
      <w:divBdr>
        <w:top w:val="none" w:sz="0" w:space="0" w:color="auto"/>
        <w:left w:val="none" w:sz="0" w:space="0" w:color="auto"/>
        <w:bottom w:val="none" w:sz="0" w:space="0" w:color="auto"/>
        <w:right w:val="none" w:sz="0" w:space="0" w:color="auto"/>
      </w:divBdr>
    </w:div>
    <w:div w:id="997920178">
      <w:bodyDiv w:val="1"/>
      <w:marLeft w:val="0"/>
      <w:marRight w:val="0"/>
      <w:marTop w:val="0"/>
      <w:marBottom w:val="0"/>
      <w:divBdr>
        <w:top w:val="none" w:sz="0" w:space="0" w:color="auto"/>
        <w:left w:val="none" w:sz="0" w:space="0" w:color="auto"/>
        <w:bottom w:val="none" w:sz="0" w:space="0" w:color="auto"/>
        <w:right w:val="none" w:sz="0" w:space="0" w:color="auto"/>
      </w:divBdr>
    </w:div>
    <w:div w:id="1373000950">
      <w:bodyDiv w:val="1"/>
      <w:marLeft w:val="0"/>
      <w:marRight w:val="0"/>
      <w:marTop w:val="0"/>
      <w:marBottom w:val="0"/>
      <w:divBdr>
        <w:top w:val="none" w:sz="0" w:space="0" w:color="auto"/>
        <w:left w:val="none" w:sz="0" w:space="0" w:color="auto"/>
        <w:bottom w:val="none" w:sz="0" w:space="0" w:color="auto"/>
        <w:right w:val="none" w:sz="0" w:space="0" w:color="auto"/>
      </w:divBdr>
    </w:div>
    <w:div w:id="1665090550">
      <w:bodyDiv w:val="1"/>
      <w:marLeft w:val="0"/>
      <w:marRight w:val="0"/>
      <w:marTop w:val="0"/>
      <w:marBottom w:val="0"/>
      <w:divBdr>
        <w:top w:val="none" w:sz="0" w:space="0" w:color="auto"/>
        <w:left w:val="none" w:sz="0" w:space="0" w:color="auto"/>
        <w:bottom w:val="none" w:sz="0" w:space="0" w:color="auto"/>
        <w:right w:val="none" w:sz="0" w:space="0" w:color="auto"/>
      </w:divBdr>
    </w:div>
    <w:div w:id="1688600980">
      <w:bodyDiv w:val="1"/>
      <w:marLeft w:val="0"/>
      <w:marRight w:val="0"/>
      <w:marTop w:val="0"/>
      <w:marBottom w:val="0"/>
      <w:divBdr>
        <w:top w:val="none" w:sz="0" w:space="0" w:color="auto"/>
        <w:left w:val="none" w:sz="0" w:space="0" w:color="auto"/>
        <w:bottom w:val="none" w:sz="0" w:space="0" w:color="auto"/>
        <w:right w:val="none" w:sz="0" w:space="0" w:color="auto"/>
      </w:divBdr>
    </w:div>
    <w:div w:id="1951669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mass.gov/capita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3610A8-CB1C-4A0D-A637-271D13AAC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1103</Words>
  <Characters>6292</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Neff, Rachael (ANF)</dc:creator>
  <cp:lastModifiedBy>Erin McAleer</cp:lastModifiedBy>
  <cp:revision>2</cp:revision>
  <dcterms:created xsi:type="dcterms:W3CDTF">2013-12-03T21:46:00Z</dcterms:created>
  <dcterms:modified xsi:type="dcterms:W3CDTF">2013-12-03T21:46:00Z</dcterms:modified>
</cp:coreProperties>
</file>