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27" w:rsidRPr="00640CA7" w:rsidRDefault="00640CA7">
      <w:pPr>
        <w:rPr>
          <w:sz w:val="32"/>
        </w:rPr>
      </w:pPr>
      <w:r>
        <w:rPr>
          <w:sz w:val="32"/>
        </w:rPr>
        <w:t xml:space="preserve">The following is an excerpt of Governor Patrick’s “FY 2013-2017 Five-Year Capital Investment Plan,” only the pages relevant to education are included here. The full 2013-2017 Capital Investment Plan can be found here: </w:t>
      </w:r>
      <w:hyperlink r:id="rId4" w:history="1">
        <w:r w:rsidRPr="00FB647D">
          <w:rPr>
            <w:rStyle w:val="Hyperlink"/>
            <w:sz w:val="32"/>
          </w:rPr>
          <w:t>http://www.mass.gov/bb/cap/fy2013/dnld/fy13capitalplanma.pdf</w:t>
        </w:r>
      </w:hyperlink>
      <w:r>
        <w:rPr>
          <w:sz w:val="32"/>
        </w:rPr>
        <w:t xml:space="preserve"> </w:t>
      </w:r>
    </w:p>
    <w:sectPr w:rsidR="00CC4427" w:rsidRPr="00640CA7" w:rsidSect="00CC4427">
      <w:pgSz w:w="12240" w:h="15840"/>
      <w:pgMar w:top="1440" w:right="1440" w:bottom="1440" w:left="1440" w:header="274" w:footer="144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altName w:val="Times New Roman"/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3000000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3000000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3000000" w:usb1="00000000" w:usb2="00000000" w:usb3="00000000" w:csb0="00000001" w:csb1="00000000"/>
  </w:font>
  <w:font w:name="Calibri">
    <w:altName w:val="Arial"/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640CA7"/>
    <w:rsid w:val="00640CA7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1A2"/>
    <w:rPr>
      <w:rFonts w:ascii="Times" w:hAnsi="Times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40CA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hyperlink" Target="http://www.mass.gov/bb/cap/fy2013/dnld/fy13capitalplanma.pdf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0</Characters>
  <Application>Microsoft Macintosh Word</Application>
  <DocSecurity>0</DocSecurity>
  <Lines>1</Lines>
  <Paragraphs>1</Paragraphs>
  <ScaleCrop>false</ScaleCrop>
  <Company>American Polyfilm, 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Cassella</dc:creator>
  <cp:keywords/>
  <cp:lastModifiedBy>Matthew Cassella</cp:lastModifiedBy>
  <cp:revision>1</cp:revision>
  <dcterms:created xsi:type="dcterms:W3CDTF">2013-07-29T15:05:00Z</dcterms:created>
  <dcterms:modified xsi:type="dcterms:W3CDTF">2013-07-29T15:08:00Z</dcterms:modified>
</cp:coreProperties>
</file>