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381845" w:rsidRDefault="00381845" w:rsidP="00381845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742CEA" w:rsidRPr="0017365C" w:rsidRDefault="00EB4F26" w:rsidP="00B40E4D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7365C">
        <w:rPr>
          <w:rFonts w:ascii="Arial" w:hAnsi="Arial" w:cs="Arial"/>
          <w:b/>
          <w:sz w:val="28"/>
          <w:szCs w:val="28"/>
        </w:rPr>
        <w:t>By His Excellency</w:t>
      </w:r>
    </w:p>
    <w:p w:rsidR="00EB4F26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7365C">
        <w:rPr>
          <w:rFonts w:ascii="Arial" w:hAnsi="Arial" w:cs="Arial"/>
          <w:b/>
          <w:sz w:val="28"/>
          <w:szCs w:val="28"/>
        </w:rPr>
        <w:t>DEVAL L. PATRICK</w:t>
      </w:r>
    </w:p>
    <w:p w:rsidR="00EB4F26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7365C">
        <w:rPr>
          <w:rFonts w:ascii="Arial" w:hAnsi="Arial" w:cs="Arial"/>
          <w:b/>
          <w:sz w:val="28"/>
          <w:szCs w:val="28"/>
        </w:rPr>
        <w:t>GOVERNOR</w:t>
      </w:r>
    </w:p>
    <w:p w:rsidR="00EB4F26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B4F26" w:rsidRPr="0017365C" w:rsidRDefault="00B248D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EXECUTIVE ORDER NO.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_</w:t>
      </w:r>
      <w:r w:rsidRPr="00B248D6">
        <w:rPr>
          <w:rFonts w:ascii="Arial" w:hAnsi="Arial" w:cs="Arial"/>
          <w:b/>
          <w:sz w:val="28"/>
          <w:szCs w:val="28"/>
          <w:u w:val="single"/>
        </w:rPr>
        <w:t>551</w:t>
      </w:r>
      <w:r w:rsidR="00EB4F26" w:rsidRPr="0017365C">
        <w:rPr>
          <w:rFonts w:ascii="Arial" w:hAnsi="Arial" w:cs="Arial"/>
          <w:b/>
          <w:sz w:val="28"/>
          <w:szCs w:val="28"/>
        </w:rPr>
        <w:t>_</w:t>
      </w:r>
    </w:p>
    <w:p w:rsidR="00EB4F26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B4F26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7365C">
        <w:rPr>
          <w:rFonts w:ascii="Arial" w:hAnsi="Arial" w:cs="Arial"/>
          <w:b/>
          <w:sz w:val="28"/>
          <w:szCs w:val="28"/>
        </w:rPr>
        <w:t>ESTABLISHING A COMMISSION TO STUDY</w:t>
      </w:r>
    </w:p>
    <w:p w:rsidR="00236A63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7365C">
        <w:rPr>
          <w:rFonts w:ascii="Arial" w:hAnsi="Arial" w:cs="Arial"/>
          <w:b/>
          <w:sz w:val="28"/>
          <w:szCs w:val="28"/>
        </w:rPr>
        <w:t>COMPENSATION OF A</w:t>
      </w:r>
      <w:r w:rsidR="00236A63" w:rsidRPr="0017365C">
        <w:rPr>
          <w:rFonts w:ascii="Arial" w:hAnsi="Arial" w:cs="Arial"/>
          <w:b/>
          <w:sz w:val="28"/>
          <w:szCs w:val="28"/>
        </w:rPr>
        <w:t xml:space="preserve">SSISTANT </w:t>
      </w:r>
      <w:r w:rsidRPr="0017365C">
        <w:rPr>
          <w:rFonts w:ascii="Arial" w:hAnsi="Arial" w:cs="Arial"/>
          <w:b/>
          <w:sz w:val="28"/>
          <w:szCs w:val="28"/>
        </w:rPr>
        <w:t>D</w:t>
      </w:r>
      <w:r w:rsidR="00236A63" w:rsidRPr="0017365C">
        <w:rPr>
          <w:rFonts w:ascii="Arial" w:hAnsi="Arial" w:cs="Arial"/>
          <w:b/>
          <w:sz w:val="28"/>
          <w:szCs w:val="28"/>
        </w:rPr>
        <w:t xml:space="preserve">ISTRICT </w:t>
      </w:r>
      <w:r w:rsidRPr="0017365C">
        <w:rPr>
          <w:rFonts w:ascii="Arial" w:hAnsi="Arial" w:cs="Arial"/>
          <w:b/>
          <w:sz w:val="28"/>
          <w:szCs w:val="28"/>
        </w:rPr>
        <w:t>A</w:t>
      </w:r>
      <w:r w:rsidR="00236A63" w:rsidRPr="0017365C">
        <w:rPr>
          <w:rFonts w:ascii="Arial" w:hAnsi="Arial" w:cs="Arial"/>
          <w:b/>
          <w:sz w:val="28"/>
          <w:szCs w:val="28"/>
        </w:rPr>
        <w:t>TTORNEY</w:t>
      </w:r>
      <w:r w:rsidRPr="0017365C">
        <w:rPr>
          <w:rFonts w:ascii="Arial" w:hAnsi="Arial" w:cs="Arial"/>
          <w:b/>
          <w:sz w:val="28"/>
          <w:szCs w:val="28"/>
        </w:rPr>
        <w:t xml:space="preserve">S AND </w:t>
      </w:r>
    </w:p>
    <w:p w:rsidR="00EB4F26" w:rsidRPr="0017365C" w:rsidRDefault="001C3E9B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7365C">
        <w:rPr>
          <w:rFonts w:ascii="Arial" w:hAnsi="Arial" w:cs="Arial"/>
          <w:b/>
          <w:sz w:val="28"/>
          <w:szCs w:val="28"/>
        </w:rPr>
        <w:t>PUBLIC DEFENDERS</w:t>
      </w:r>
    </w:p>
    <w:p w:rsidR="00EB4F26" w:rsidRPr="0017365C" w:rsidRDefault="00EB4F26" w:rsidP="00B40E4D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6613CC" w:rsidRPr="0017365C" w:rsidRDefault="00EB4F26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 xml:space="preserve">WHEREAS, </w:t>
      </w:r>
      <w:r w:rsidR="006613CC" w:rsidRPr="0017365C">
        <w:rPr>
          <w:rFonts w:ascii="Arial" w:hAnsi="Arial" w:cs="Arial"/>
          <w:sz w:val="28"/>
          <w:szCs w:val="28"/>
        </w:rPr>
        <w:t>a well-functioning and equitable criminal justice system is</w:t>
      </w:r>
      <w:r w:rsidR="00055162" w:rsidRPr="0017365C">
        <w:rPr>
          <w:rFonts w:ascii="Arial" w:hAnsi="Arial" w:cs="Arial"/>
          <w:sz w:val="28"/>
          <w:szCs w:val="28"/>
        </w:rPr>
        <w:t xml:space="preserve"> a foundational principle of the Massachusetts Declaration of Rights and, accordingly, is a matter of profound importance for the Commonwealth</w:t>
      </w:r>
      <w:r w:rsidR="006613CC" w:rsidRPr="0017365C">
        <w:rPr>
          <w:rFonts w:ascii="Arial" w:hAnsi="Arial" w:cs="Arial"/>
          <w:sz w:val="28"/>
          <w:szCs w:val="28"/>
        </w:rPr>
        <w:t xml:space="preserve">; </w:t>
      </w:r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 xml:space="preserve">WHEREAS, qualified and devoted advocates, whether prosecutors or members of the defense bar, are essential to such a system; </w:t>
      </w:r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WHEREAS, the ability of our District Attorneys and Committee for Public Counsel Services</w:t>
      </w:r>
      <w:r w:rsidR="001C3E9B" w:rsidRPr="0017365C">
        <w:rPr>
          <w:rFonts w:ascii="Arial" w:hAnsi="Arial" w:cs="Arial"/>
          <w:sz w:val="28"/>
          <w:szCs w:val="28"/>
        </w:rPr>
        <w:t xml:space="preserve"> (CPCS)</w:t>
      </w:r>
      <w:r w:rsidRPr="0017365C">
        <w:rPr>
          <w:rFonts w:ascii="Arial" w:hAnsi="Arial" w:cs="Arial"/>
          <w:sz w:val="28"/>
          <w:szCs w:val="28"/>
        </w:rPr>
        <w:t xml:space="preserve"> to recruit and retain such advocates is contingent upon their respective </w:t>
      </w:r>
      <w:r w:rsidR="001C3E9B" w:rsidRPr="0017365C">
        <w:rPr>
          <w:rFonts w:ascii="Arial" w:hAnsi="Arial" w:cs="Arial"/>
          <w:sz w:val="28"/>
          <w:szCs w:val="28"/>
        </w:rPr>
        <w:t>ability to compensate them reasonably</w:t>
      </w:r>
      <w:r w:rsidRPr="0017365C">
        <w:rPr>
          <w:rFonts w:ascii="Arial" w:hAnsi="Arial" w:cs="Arial"/>
          <w:sz w:val="28"/>
          <w:szCs w:val="28"/>
        </w:rPr>
        <w:t xml:space="preserve">; </w:t>
      </w:r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 xml:space="preserve">WHEREAS, House Bill 4294, “An Act Increasing the Salaries of District Attorneys,” signed into law on July 24, 2014, increases the salaries for the </w:t>
      </w:r>
      <w:r w:rsidR="001C3E9B" w:rsidRPr="0017365C">
        <w:rPr>
          <w:rFonts w:ascii="Arial" w:hAnsi="Arial" w:cs="Arial"/>
          <w:sz w:val="28"/>
          <w:szCs w:val="28"/>
        </w:rPr>
        <w:t>District Attorney of each district and the Chief Counsel of CPCS, it do</w:t>
      </w:r>
      <w:r w:rsidR="00577F9A">
        <w:rPr>
          <w:rFonts w:ascii="Arial" w:hAnsi="Arial" w:cs="Arial"/>
          <w:sz w:val="28"/>
          <w:szCs w:val="28"/>
        </w:rPr>
        <w:t>es not address the salaries of A</w:t>
      </w:r>
      <w:r w:rsidR="001C3E9B" w:rsidRPr="0017365C">
        <w:rPr>
          <w:rFonts w:ascii="Arial" w:hAnsi="Arial" w:cs="Arial"/>
          <w:sz w:val="28"/>
          <w:szCs w:val="28"/>
        </w:rPr>
        <w:t xml:space="preserve">ssistant District Attorneys (ADAs) or CPCS staff attorneys; </w:t>
      </w:r>
    </w:p>
    <w:p w:rsidR="001C3E9B" w:rsidRPr="0017365C" w:rsidRDefault="001C3E9B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1C3E9B" w:rsidRPr="0017365C" w:rsidRDefault="001C3E9B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WHEREAS, the daily advocacy of ADAs and CPCS staff attorneys in courts throughout the Commonwealth is the lynchpin</w:t>
      </w:r>
      <w:r w:rsidR="00577F9A">
        <w:rPr>
          <w:rFonts w:ascii="Arial" w:hAnsi="Arial" w:cs="Arial"/>
          <w:sz w:val="28"/>
          <w:szCs w:val="28"/>
        </w:rPr>
        <w:t xml:space="preserve"> of our criminal justice system</w:t>
      </w:r>
      <w:r w:rsidRPr="0017365C">
        <w:rPr>
          <w:rFonts w:ascii="Arial" w:hAnsi="Arial" w:cs="Arial"/>
          <w:sz w:val="28"/>
          <w:szCs w:val="28"/>
        </w:rPr>
        <w:t xml:space="preserve">; </w:t>
      </w:r>
    </w:p>
    <w:p w:rsidR="001C3E9B" w:rsidRPr="0017365C" w:rsidRDefault="001C3E9B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6613CC" w:rsidRPr="0017365C" w:rsidRDefault="001C3E9B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lastRenderedPageBreak/>
        <w:t xml:space="preserve">WHEREAS, a May 2014 report of the Massachusetts Bar Association concluded that </w:t>
      </w:r>
      <w:r w:rsidR="00055162" w:rsidRPr="0017365C">
        <w:rPr>
          <w:rFonts w:ascii="Arial" w:hAnsi="Arial" w:cs="Arial"/>
          <w:sz w:val="28"/>
          <w:szCs w:val="28"/>
        </w:rPr>
        <w:t xml:space="preserve">Massachusetts ranks last among its sister states in the compensation of public criminal justice lawyers; </w:t>
      </w:r>
    </w:p>
    <w:p w:rsidR="00055162" w:rsidRPr="0017365C" w:rsidRDefault="00055162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055162" w:rsidRPr="0017365C" w:rsidRDefault="00055162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WHEREAS, the current salary of ADAs and CPCS staff attorneys is markedly low by any comparison point</w:t>
      </w:r>
      <w:r w:rsidR="001939C2">
        <w:rPr>
          <w:rFonts w:ascii="Arial" w:hAnsi="Arial" w:cs="Arial"/>
          <w:sz w:val="28"/>
          <w:szCs w:val="28"/>
        </w:rPr>
        <w:t xml:space="preserve"> within the Commonwealth</w:t>
      </w:r>
      <w:r w:rsidRPr="0017365C">
        <w:rPr>
          <w:rFonts w:ascii="Arial" w:hAnsi="Arial" w:cs="Arial"/>
          <w:sz w:val="28"/>
          <w:szCs w:val="28"/>
        </w:rPr>
        <w:t xml:space="preserve"> (whether private attorneys, other governmental attorneys, or courthouse employees), and fails to equip these advocates with the resources needed for daily </w:t>
      </w:r>
      <w:r w:rsidR="00577F9A">
        <w:rPr>
          <w:rFonts w:ascii="Arial" w:hAnsi="Arial" w:cs="Arial"/>
          <w:sz w:val="28"/>
          <w:szCs w:val="28"/>
        </w:rPr>
        <w:t xml:space="preserve">living </w:t>
      </w:r>
      <w:r w:rsidRPr="0017365C">
        <w:rPr>
          <w:rFonts w:ascii="Arial" w:hAnsi="Arial" w:cs="Arial"/>
          <w:sz w:val="28"/>
          <w:szCs w:val="28"/>
        </w:rPr>
        <w:t>expenses, let alone the resources needed to repay loans so often associated with a l</w:t>
      </w:r>
      <w:r w:rsidR="00577F9A">
        <w:rPr>
          <w:rFonts w:ascii="Arial" w:hAnsi="Arial" w:cs="Arial"/>
          <w:sz w:val="28"/>
          <w:szCs w:val="28"/>
        </w:rPr>
        <w:t>aw</w:t>
      </w:r>
      <w:r w:rsidRPr="0017365C">
        <w:rPr>
          <w:rFonts w:ascii="Arial" w:hAnsi="Arial" w:cs="Arial"/>
          <w:sz w:val="28"/>
          <w:szCs w:val="28"/>
        </w:rPr>
        <w:t xml:space="preserve"> degree;</w:t>
      </w:r>
    </w:p>
    <w:p w:rsidR="00055162" w:rsidRPr="0017365C" w:rsidRDefault="00055162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6613CC" w:rsidRPr="0017365C" w:rsidRDefault="006613CC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3C5146" w:rsidRPr="0017365C" w:rsidRDefault="003C5146" w:rsidP="00055162">
      <w:pPr>
        <w:spacing w:after="0" w:line="240" w:lineRule="auto"/>
        <w:ind w:firstLine="72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  <w:r w:rsidRPr="0017365C">
        <w:rPr>
          <w:rFonts w:ascii="Arial" w:hAnsi="Arial" w:cs="Arial"/>
          <w:sz w:val="28"/>
          <w:szCs w:val="28"/>
        </w:rPr>
        <w:t xml:space="preserve">NOW, THEREFORE, I, Deval L. Patrick, Governor of the Commonwealth of Massachusetts, by virtue of the authority vested in me by the Constitution, Part 2, c. 2, </w:t>
      </w:r>
      <w:r w:rsidR="0070323A"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>§ 1, Art. 1, hereby order as follows:</w:t>
      </w:r>
    </w:p>
    <w:p w:rsidR="00B40E4D" w:rsidRPr="0017365C" w:rsidRDefault="00B40E4D" w:rsidP="00B40E4D">
      <w:pPr>
        <w:spacing w:after="0" w:line="240" w:lineRule="auto"/>
        <w:ind w:firstLine="720"/>
        <w:rPr>
          <w:rFonts w:ascii="Arial" w:hAnsi="Arial" w:cs="Arial"/>
          <w:color w:val="252525"/>
          <w:sz w:val="28"/>
          <w:szCs w:val="28"/>
          <w:shd w:val="clear" w:color="auto" w:fill="FFFFFF"/>
        </w:rPr>
      </w:pPr>
    </w:p>
    <w:p w:rsidR="00B40E4D" w:rsidRPr="0017365C" w:rsidRDefault="0070323A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proofErr w:type="gramStart"/>
      <w:r w:rsidRPr="0017365C">
        <w:rPr>
          <w:rFonts w:ascii="Arial" w:hAnsi="Arial" w:cs="Arial"/>
          <w:color w:val="252525"/>
          <w:sz w:val="28"/>
          <w:szCs w:val="28"/>
          <w:u w:val="single"/>
          <w:shd w:val="clear" w:color="auto" w:fill="FFFFFF"/>
        </w:rPr>
        <w:t>Section 1</w:t>
      </w:r>
      <w:r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>.</w:t>
      </w:r>
      <w:proofErr w:type="gramEnd"/>
      <w:r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 xml:space="preserve">  There is hereby established </w:t>
      </w:r>
      <w:r w:rsidR="00D84935"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>a</w:t>
      </w:r>
      <w:r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 xml:space="preserve"> Commission to Study the Compensation of Assistant District Attorneys and Staff Attorneys for the Committee for Public Counsel Services.</w:t>
      </w:r>
      <w:r w:rsidR="004C039D"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 xml:space="preserve">  </w:t>
      </w:r>
      <w:r w:rsidR="004C039D" w:rsidRPr="0017365C">
        <w:rPr>
          <w:rFonts w:ascii="Arial" w:hAnsi="Arial" w:cs="Arial"/>
          <w:sz w:val="28"/>
          <w:szCs w:val="28"/>
        </w:rPr>
        <w:t xml:space="preserve">The Commission’s study shall include, but shall not be limited to, (i) the salary structure of </w:t>
      </w:r>
      <w:r w:rsidR="00E6455F" w:rsidRPr="0017365C">
        <w:rPr>
          <w:rFonts w:ascii="Arial" w:hAnsi="Arial" w:cs="Arial"/>
          <w:sz w:val="28"/>
          <w:szCs w:val="28"/>
        </w:rPr>
        <w:t>ADAs</w:t>
      </w:r>
      <w:r w:rsidR="004C039D" w:rsidRPr="0017365C">
        <w:rPr>
          <w:rFonts w:ascii="Arial" w:hAnsi="Arial" w:cs="Arial"/>
          <w:sz w:val="28"/>
          <w:szCs w:val="28"/>
        </w:rPr>
        <w:t xml:space="preserve"> and </w:t>
      </w:r>
      <w:r w:rsidR="00E6455F" w:rsidRPr="0017365C">
        <w:rPr>
          <w:rFonts w:ascii="Arial" w:hAnsi="Arial" w:cs="Arial"/>
          <w:sz w:val="28"/>
          <w:szCs w:val="28"/>
        </w:rPr>
        <w:t>CPCS Staff Attorneys</w:t>
      </w:r>
      <w:r w:rsidR="004C039D" w:rsidRPr="0017365C">
        <w:rPr>
          <w:rFonts w:ascii="Arial" w:hAnsi="Arial" w:cs="Arial"/>
          <w:sz w:val="28"/>
          <w:szCs w:val="28"/>
        </w:rPr>
        <w:t xml:space="preserve">; (ii) the salaries of </w:t>
      </w:r>
      <w:r w:rsidR="00E6455F" w:rsidRPr="0017365C">
        <w:rPr>
          <w:rFonts w:ascii="Arial" w:hAnsi="Arial" w:cs="Arial"/>
          <w:sz w:val="28"/>
          <w:szCs w:val="28"/>
        </w:rPr>
        <w:t>ADAs</w:t>
      </w:r>
      <w:r w:rsidR="004C039D" w:rsidRPr="0017365C">
        <w:rPr>
          <w:rFonts w:ascii="Arial" w:hAnsi="Arial" w:cs="Arial"/>
          <w:sz w:val="28"/>
          <w:szCs w:val="28"/>
        </w:rPr>
        <w:t xml:space="preserve"> and </w:t>
      </w:r>
      <w:r w:rsidR="00E6455F" w:rsidRPr="0017365C">
        <w:rPr>
          <w:rFonts w:ascii="Arial" w:hAnsi="Arial" w:cs="Arial"/>
          <w:sz w:val="28"/>
          <w:szCs w:val="28"/>
        </w:rPr>
        <w:t>CPCS</w:t>
      </w:r>
      <w:r w:rsidR="004C039D" w:rsidRPr="0017365C">
        <w:rPr>
          <w:rFonts w:ascii="Arial" w:hAnsi="Arial" w:cs="Arial"/>
          <w:sz w:val="28"/>
          <w:szCs w:val="28"/>
        </w:rPr>
        <w:t xml:space="preserve"> Staff Attorneys in the Commonwealth in comparison to other jurisdictions; (iii) the salaries </w:t>
      </w:r>
      <w:r w:rsidR="00E6455F" w:rsidRPr="0017365C">
        <w:rPr>
          <w:rFonts w:ascii="Arial" w:hAnsi="Arial" w:cs="Arial"/>
          <w:sz w:val="28"/>
          <w:szCs w:val="28"/>
        </w:rPr>
        <w:t>ADAs</w:t>
      </w:r>
      <w:r w:rsidR="004C039D" w:rsidRPr="0017365C">
        <w:rPr>
          <w:rFonts w:ascii="Arial" w:hAnsi="Arial" w:cs="Arial"/>
          <w:sz w:val="28"/>
          <w:szCs w:val="28"/>
        </w:rPr>
        <w:t xml:space="preserve"> and</w:t>
      </w:r>
      <w:r w:rsidR="00E6455F" w:rsidRPr="0017365C">
        <w:rPr>
          <w:rFonts w:ascii="Arial" w:hAnsi="Arial" w:cs="Arial"/>
          <w:sz w:val="28"/>
          <w:szCs w:val="28"/>
        </w:rPr>
        <w:t xml:space="preserve"> CPCS</w:t>
      </w:r>
      <w:r w:rsidR="004C039D" w:rsidRPr="0017365C">
        <w:rPr>
          <w:rFonts w:ascii="Arial" w:hAnsi="Arial" w:cs="Arial"/>
          <w:sz w:val="28"/>
          <w:szCs w:val="28"/>
        </w:rPr>
        <w:t xml:space="preserve"> </w:t>
      </w:r>
      <w:r w:rsidR="00C42C74" w:rsidRPr="0017365C">
        <w:rPr>
          <w:rFonts w:ascii="Arial" w:hAnsi="Arial" w:cs="Arial"/>
          <w:sz w:val="28"/>
          <w:szCs w:val="28"/>
        </w:rPr>
        <w:t xml:space="preserve">Staff Attorneys </w:t>
      </w:r>
      <w:r w:rsidR="004C039D" w:rsidRPr="0017365C">
        <w:rPr>
          <w:rFonts w:ascii="Arial" w:hAnsi="Arial" w:cs="Arial"/>
          <w:sz w:val="28"/>
          <w:szCs w:val="28"/>
        </w:rPr>
        <w:t xml:space="preserve">in comparison to other governmental lawyers within the Commonwealth; </w:t>
      </w:r>
      <w:r w:rsidR="00C42C74" w:rsidRPr="0017365C">
        <w:rPr>
          <w:rFonts w:ascii="Arial" w:hAnsi="Arial" w:cs="Arial"/>
          <w:sz w:val="28"/>
          <w:szCs w:val="28"/>
        </w:rPr>
        <w:t xml:space="preserve">(iv) the </w:t>
      </w:r>
      <w:r w:rsidR="00E6455F" w:rsidRPr="0017365C">
        <w:rPr>
          <w:rFonts w:ascii="Arial" w:hAnsi="Arial" w:cs="Arial"/>
          <w:sz w:val="28"/>
          <w:szCs w:val="28"/>
        </w:rPr>
        <w:t>salary structures of</w:t>
      </w:r>
      <w:r w:rsidR="00C42C74" w:rsidRPr="0017365C">
        <w:rPr>
          <w:rFonts w:ascii="Arial" w:hAnsi="Arial" w:cs="Arial"/>
          <w:sz w:val="28"/>
          <w:szCs w:val="28"/>
        </w:rPr>
        <w:t xml:space="preserve"> </w:t>
      </w:r>
      <w:r w:rsidR="00E6455F" w:rsidRPr="0017365C">
        <w:rPr>
          <w:rFonts w:ascii="Arial" w:hAnsi="Arial" w:cs="Arial"/>
          <w:sz w:val="28"/>
          <w:szCs w:val="28"/>
        </w:rPr>
        <w:t>ADAs</w:t>
      </w:r>
      <w:r w:rsidR="00C42C74" w:rsidRPr="0017365C">
        <w:rPr>
          <w:rFonts w:ascii="Arial" w:hAnsi="Arial" w:cs="Arial"/>
          <w:sz w:val="28"/>
          <w:szCs w:val="28"/>
        </w:rPr>
        <w:t xml:space="preserve"> and </w:t>
      </w:r>
      <w:r w:rsidR="00E6455F" w:rsidRPr="0017365C">
        <w:rPr>
          <w:rFonts w:ascii="Arial" w:hAnsi="Arial" w:cs="Arial"/>
          <w:sz w:val="28"/>
          <w:szCs w:val="28"/>
        </w:rPr>
        <w:t xml:space="preserve">CPCS </w:t>
      </w:r>
      <w:r w:rsidR="00C42C74" w:rsidRPr="0017365C">
        <w:rPr>
          <w:rFonts w:ascii="Arial" w:hAnsi="Arial" w:cs="Arial"/>
          <w:sz w:val="28"/>
          <w:szCs w:val="28"/>
        </w:rPr>
        <w:t>Staff Attorneys in comparison to the</w:t>
      </w:r>
      <w:r w:rsidR="00482156" w:rsidRPr="0017365C">
        <w:rPr>
          <w:rFonts w:ascii="Arial" w:hAnsi="Arial" w:cs="Arial"/>
          <w:sz w:val="28"/>
          <w:szCs w:val="28"/>
        </w:rPr>
        <w:t xml:space="preserve"> average</w:t>
      </w:r>
      <w:r w:rsidR="00C42C74" w:rsidRPr="0017365C">
        <w:rPr>
          <w:rFonts w:ascii="Arial" w:hAnsi="Arial" w:cs="Arial"/>
          <w:sz w:val="28"/>
          <w:szCs w:val="28"/>
        </w:rPr>
        <w:t xml:space="preserve"> starting salar</w:t>
      </w:r>
      <w:r w:rsidR="00482156" w:rsidRPr="0017365C">
        <w:rPr>
          <w:rFonts w:ascii="Arial" w:hAnsi="Arial" w:cs="Arial"/>
          <w:sz w:val="28"/>
          <w:szCs w:val="28"/>
        </w:rPr>
        <w:t>y</w:t>
      </w:r>
      <w:r w:rsidR="00C42C74" w:rsidRPr="0017365C">
        <w:rPr>
          <w:rFonts w:ascii="Arial" w:hAnsi="Arial" w:cs="Arial"/>
          <w:sz w:val="28"/>
          <w:szCs w:val="28"/>
        </w:rPr>
        <w:t xml:space="preserve"> of recent law graduates employed in private firms; </w:t>
      </w:r>
      <w:r w:rsidR="00482156" w:rsidRPr="0017365C">
        <w:rPr>
          <w:rFonts w:ascii="Arial" w:hAnsi="Arial" w:cs="Arial"/>
          <w:sz w:val="28"/>
          <w:szCs w:val="28"/>
        </w:rPr>
        <w:t xml:space="preserve">(v) the salary structure of ADAs and CPCS Staff Attorneys in comparison to reasonably expected increases in the cost of living; </w:t>
      </w:r>
      <w:r w:rsidR="00C42C74" w:rsidRPr="0017365C">
        <w:rPr>
          <w:rFonts w:ascii="Arial" w:hAnsi="Arial" w:cs="Arial"/>
          <w:sz w:val="28"/>
          <w:szCs w:val="28"/>
        </w:rPr>
        <w:t>and (v</w:t>
      </w:r>
      <w:r w:rsidR="00482156" w:rsidRPr="0017365C">
        <w:rPr>
          <w:rFonts w:ascii="Arial" w:hAnsi="Arial" w:cs="Arial"/>
          <w:sz w:val="28"/>
          <w:szCs w:val="28"/>
        </w:rPr>
        <w:t>i</w:t>
      </w:r>
      <w:r w:rsidR="00C42C74" w:rsidRPr="0017365C">
        <w:rPr>
          <w:rFonts w:ascii="Arial" w:hAnsi="Arial" w:cs="Arial"/>
          <w:sz w:val="28"/>
          <w:szCs w:val="28"/>
        </w:rPr>
        <w:t>) the funds needed, if any, to address inadequate salaries;</w:t>
      </w:r>
    </w:p>
    <w:p w:rsidR="00B40E4D" w:rsidRPr="0017365C" w:rsidRDefault="00B40E4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D84935" w:rsidRPr="0017365C" w:rsidRDefault="0070323A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proofErr w:type="gramStart"/>
      <w:r w:rsidRPr="0017365C">
        <w:rPr>
          <w:rFonts w:ascii="Arial" w:hAnsi="Arial" w:cs="Arial"/>
          <w:color w:val="252525"/>
          <w:sz w:val="28"/>
          <w:szCs w:val="28"/>
          <w:u w:val="single"/>
          <w:shd w:val="clear" w:color="auto" w:fill="FFFFFF"/>
        </w:rPr>
        <w:t>Section 2</w:t>
      </w:r>
      <w:r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>.</w:t>
      </w:r>
      <w:proofErr w:type="gramEnd"/>
      <w:r w:rsidRPr="0017365C">
        <w:rPr>
          <w:rFonts w:ascii="Arial" w:hAnsi="Arial" w:cs="Arial"/>
          <w:color w:val="252525"/>
          <w:sz w:val="28"/>
          <w:szCs w:val="28"/>
          <w:shd w:val="clear" w:color="auto" w:fill="FFFFFF"/>
        </w:rPr>
        <w:t xml:space="preserve">  The Commission shall be comprised of the following members</w:t>
      </w:r>
      <w:r w:rsidR="00D84935" w:rsidRPr="0017365C">
        <w:rPr>
          <w:rFonts w:ascii="Arial" w:hAnsi="Arial" w:cs="Arial"/>
          <w:sz w:val="28"/>
          <w:szCs w:val="28"/>
        </w:rPr>
        <w:t xml:space="preserve">: the </w:t>
      </w:r>
      <w:r w:rsidR="004C039D" w:rsidRPr="0017365C">
        <w:rPr>
          <w:rFonts w:ascii="Arial" w:hAnsi="Arial" w:cs="Arial"/>
          <w:sz w:val="28"/>
          <w:szCs w:val="28"/>
        </w:rPr>
        <w:t>S</w:t>
      </w:r>
      <w:r w:rsidR="00D84935" w:rsidRPr="0017365C">
        <w:rPr>
          <w:rFonts w:ascii="Arial" w:hAnsi="Arial" w:cs="Arial"/>
          <w:sz w:val="28"/>
          <w:szCs w:val="28"/>
        </w:rPr>
        <w:t>ecretaries</w:t>
      </w:r>
      <w:r w:rsidR="004C039D" w:rsidRPr="0017365C">
        <w:rPr>
          <w:rFonts w:ascii="Arial" w:hAnsi="Arial" w:cs="Arial"/>
          <w:sz w:val="28"/>
          <w:szCs w:val="28"/>
        </w:rPr>
        <w:t xml:space="preserve"> of A</w:t>
      </w:r>
      <w:r w:rsidR="00D84935" w:rsidRPr="0017365C">
        <w:rPr>
          <w:rFonts w:ascii="Arial" w:hAnsi="Arial" w:cs="Arial"/>
          <w:sz w:val="28"/>
          <w:szCs w:val="28"/>
        </w:rPr>
        <w:t xml:space="preserve">dministration and </w:t>
      </w:r>
      <w:r w:rsidR="004C039D" w:rsidRPr="0017365C">
        <w:rPr>
          <w:rFonts w:ascii="Arial" w:hAnsi="Arial" w:cs="Arial"/>
          <w:sz w:val="28"/>
          <w:szCs w:val="28"/>
        </w:rPr>
        <w:t>F</w:t>
      </w:r>
      <w:r w:rsidR="00D84935" w:rsidRPr="0017365C">
        <w:rPr>
          <w:rFonts w:ascii="Arial" w:hAnsi="Arial" w:cs="Arial"/>
          <w:sz w:val="28"/>
          <w:szCs w:val="28"/>
        </w:rPr>
        <w:t>inance and of</w:t>
      </w:r>
      <w:r w:rsidR="004C039D" w:rsidRPr="0017365C">
        <w:rPr>
          <w:rFonts w:ascii="Arial" w:hAnsi="Arial" w:cs="Arial"/>
          <w:sz w:val="28"/>
          <w:szCs w:val="28"/>
        </w:rPr>
        <w:t xml:space="preserve"> P</w:t>
      </w:r>
      <w:r w:rsidR="00D84935" w:rsidRPr="0017365C">
        <w:rPr>
          <w:rFonts w:ascii="Arial" w:hAnsi="Arial" w:cs="Arial"/>
          <w:sz w:val="28"/>
          <w:szCs w:val="28"/>
        </w:rPr>
        <w:t xml:space="preserve">ublic </w:t>
      </w:r>
      <w:r w:rsidR="004C039D" w:rsidRPr="0017365C">
        <w:rPr>
          <w:rFonts w:ascii="Arial" w:hAnsi="Arial" w:cs="Arial"/>
          <w:sz w:val="28"/>
          <w:szCs w:val="28"/>
        </w:rPr>
        <w:t>Safety and S</w:t>
      </w:r>
      <w:r w:rsidR="00D84935" w:rsidRPr="0017365C">
        <w:rPr>
          <w:rFonts w:ascii="Arial" w:hAnsi="Arial" w:cs="Arial"/>
          <w:sz w:val="28"/>
          <w:szCs w:val="28"/>
        </w:rPr>
        <w:t>ecurity, or their</w:t>
      </w:r>
      <w:r w:rsidR="00482156" w:rsidRPr="0017365C">
        <w:rPr>
          <w:rFonts w:ascii="Arial" w:hAnsi="Arial" w:cs="Arial"/>
          <w:sz w:val="28"/>
          <w:szCs w:val="28"/>
        </w:rPr>
        <w:t xml:space="preserve"> designees, who shall serve as C</w:t>
      </w:r>
      <w:r w:rsidR="00D84935" w:rsidRPr="0017365C">
        <w:rPr>
          <w:rFonts w:ascii="Arial" w:hAnsi="Arial" w:cs="Arial"/>
          <w:sz w:val="28"/>
          <w:szCs w:val="28"/>
        </w:rPr>
        <w:t>o-</w:t>
      </w:r>
      <w:r w:rsidR="00482156" w:rsidRPr="0017365C">
        <w:rPr>
          <w:rFonts w:ascii="Arial" w:hAnsi="Arial" w:cs="Arial"/>
          <w:sz w:val="28"/>
          <w:szCs w:val="28"/>
        </w:rPr>
        <w:t>C</w:t>
      </w:r>
      <w:r w:rsidR="00D84935" w:rsidRPr="0017365C">
        <w:rPr>
          <w:rFonts w:ascii="Arial" w:hAnsi="Arial" w:cs="Arial"/>
          <w:sz w:val="28"/>
          <w:szCs w:val="28"/>
        </w:rPr>
        <w:t>hairs;</w:t>
      </w:r>
      <w:r w:rsidR="0017365C" w:rsidRPr="0017365C">
        <w:rPr>
          <w:rFonts w:ascii="Arial" w:hAnsi="Arial" w:cs="Arial"/>
          <w:sz w:val="28"/>
          <w:szCs w:val="28"/>
        </w:rPr>
        <w:t xml:space="preserve"> </w:t>
      </w:r>
      <w:r w:rsidR="00AC283A">
        <w:rPr>
          <w:rFonts w:ascii="Arial" w:hAnsi="Arial" w:cs="Arial"/>
          <w:sz w:val="28"/>
          <w:szCs w:val="28"/>
        </w:rPr>
        <w:t xml:space="preserve">1 appointee of </w:t>
      </w:r>
      <w:r w:rsidR="00952E93">
        <w:rPr>
          <w:rFonts w:ascii="Arial" w:hAnsi="Arial" w:cs="Arial"/>
          <w:sz w:val="28"/>
          <w:szCs w:val="28"/>
        </w:rPr>
        <w:t xml:space="preserve">the Speaker of the House; </w:t>
      </w:r>
      <w:r w:rsidR="00AC283A">
        <w:rPr>
          <w:rFonts w:ascii="Arial" w:hAnsi="Arial" w:cs="Arial"/>
          <w:sz w:val="28"/>
          <w:szCs w:val="28"/>
        </w:rPr>
        <w:t xml:space="preserve">1 appointee of </w:t>
      </w:r>
      <w:r w:rsidR="00952E93">
        <w:rPr>
          <w:rFonts w:ascii="Arial" w:hAnsi="Arial" w:cs="Arial"/>
          <w:sz w:val="28"/>
          <w:szCs w:val="28"/>
        </w:rPr>
        <w:t xml:space="preserve">the Senate President; </w:t>
      </w:r>
      <w:r w:rsidR="0017365C" w:rsidRPr="0017365C">
        <w:rPr>
          <w:rFonts w:ascii="Arial" w:hAnsi="Arial" w:cs="Arial"/>
          <w:sz w:val="28"/>
          <w:szCs w:val="28"/>
        </w:rPr>
        <w:t>1 representative of the Office of the Governor’s Chief Legal Counsel;</w:t>
      </w:r>
      <w:r w:rsidR="00D84935" w:rsidRPr="0017365C">
        <w:rPr>
          <w:rFonts w:ascii="Arial" w:hAnsi="Arial" w:cs="Arial"/>
          <w:sz w:val="28"/>
          <w:szCs w:val="28"/>
        </w:rPr>
        <w:t xml:space="preserve"> 1 </w:t>
      </w:r>
      <w:r w:rsidR="004C039D" w:rsidRPr="0017365C">
        <w:rPr>
          <w:rFonts w:ascii="Arial" w:hAnsi="Arial" w:cs="Arial"/>
          <w:sz w:val="28"/>
          <w:szCs w:val="28"/>
        </w:rPr>
        <w:t>r</w:t>
      </w:r>
      <w:r w:rsidR="00D84935" w:rsidRPr="0017365C">
        <w:rPr>
          <w:rFonts w:ascii="Arial" w:hAnsi="Arial" w:cs="Arial"/>
          <w:sz w:val="28"/>
          <w:szCs w:val="28"/>
        </w:rPr>
        <w:t>epresentative of the Massachusetts Bar Association; 1</w:t>
      </w:r>
      <w:r w:rsidR="0017365C" w:rsidRPr="0017365C">
        <w:rPr>
          <w:rFonts w:ascii="Arial" w:hAnsi="Arial" w:cs="Arial"/>
          <w:sz w:val="28"/>
          <w:szCs w:val="28"/>
        </w:rPr>
        <w:t xml:space="preserve"> representative of the Boston Bar Association;</w:t>
      </w:r>
      <w:r w:rsidR="00D84935" w:rsidRPr="0017365C">
        <w:rPr>
          <w:rFonts w:ascii="Arial" w:hAnsi="Arial" w:cs="Arial"/>
          <w:sz w:val="28"/>
          <w:szCs w:val="28"/>
        </w:rPr>
        <w:t xml:space="preserve"> </w:t>
      </w:r>
      <w:r w:rsidR="0017365C" w:rsidRPr="0017365C">
        <w:rPr>
          <w:rFonts w:ascii="Arial" w:hAnsi="Arial" w:cs="Arial"/>
          <w:sz w:val="28"/>
          <w:szCs w:val="28"/>
        </w:rPr>
        <w:t xml:space="preserve">2 </w:t>
      </w:r>
      <w:r w:rsidR="00D84935" w:rsidRPr="0017365C">
        <w:rPr>
          <w:rFonts w:ascii="Arial" w:hAnsi="Arial" w:cs="Arial"/>
          <w:sz w:val="28"/>
          <w:szCs w:val="28"/>
        </w:rPr>
        <w:t>representative</w:t>
      </w:r>
      <w:r w:rsidR="0017365C" w:rsidRPr="0017365C">
        <w:rPr>
          <w:rFonts w:ascii="Arial" w:hAnsi="Arial" w:cs="Arial"/>
          <w:sz w:val="28"/>
          <w:szCs w:val="28"/>
        </w:rPr>
        <w:t>s</w:t>
      </w:r>
      <w:r w:rsidR="00D84935" w:rsidRPr="0017365C">
        <w:rPr>
          <w:rFonts w:ascii="Arial" w:hAnsi="Arial" w:cs="Arial"/>
          <w:sz w:val="28"/>
          <w:szCs w:val="28"/>
        </w:rPr>
        <w:t xml:space="preserve"> of the Massachusetts District Attorneys Association; </w:t>
      </w:r>
      <w:r w:rsidR="0017365C" w:rsidRPr="0017365C">
        <w:rPr>
          <w:rFonts w:ascii="Arial" w:hAnsi="Arial" w:cs="Arial"/>
          <w:sz w:val="28"/>
          <w:szCs w:val="28"/>
        </w:rPr>
        <w:t xml:space="preserve">2 representatives of the Committee for Public Counsel Services; 1 representative of the Attorney </w:t>
      </w:r>
      <w:r w:rsidR="0017365C" w:rsidRPr="0017365C">
        <w:rPr>
          <w:rFonts w:ascii="Arial" w:hAnsi="Arial" w:cs="Arial"/>
          <w:sz w:val="28"/>
          <w:szCs w:val="28"/>
        </w:rPr>
        <w:lastRenderedPageBreak/>
        <w:t xml:space="preserve">General’s Office; 1 representative of the private criminal defense bar; and up to 2 additional qualifying members as the Governor deems appropriate.  </w:t>
      </w:r>
    </w:p>
    <w:p w:rsidR="00B40E4D" w:rsidRPr="0017365C" w:rsidRDefault="00B40E4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D84935" w:rsidRPr="0017365C" w:rsidRDefault="004C039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proofErr w:type="gramStart"/>
      <w:r w:rsidRPr="0017365C">
        <w:rPr>
          <w:rFonts w:ascii="Arial" w:hAnsi="Arial" w:cs="Arial"/>
          <w:sz w:val="28"/>
          <w:szCs w:val="28"/>
          <w:u w:val="single"/>
        </w:rPr>
        <w:t>Section 3</w:t>
      </w:r>
      <w:r w:rsidR="00D84935" w:rsidRPr="0017365C">
        <w:rPr>
          <w:rFonts w:ascii="Arial" w:hAnsi="Arial" w:cs="Arial"/>
          <w:sz w:val="28"/>
          <w:szCs w:val="28"/>
        </w:rPr>
        <w:t>.</w:t>
      </w:r>
      <w:proofErr w:type="gramEnd"/>
      <w:r w:rsidR="00D84935" w:rsidRPr="0017365C">
        <w:rPr>
          <w:rFonts w:ascii="Arial" w:hAnsi="Arial" w:cs="Arial"/>
          <w:sz w:val="28"/>
          <w:szCs w:val="28"/>
        </w:rPr>
        <w:t xml:space="preserve">  The Commission shall </w:t>
      </w:r>
      <w:r w:rsidR="0017365C" w:rsidRPr="0017365C">
        <w:rPr>
          <w:rFonts w:ascii="Arial" w:hAnsi="Arial" w:cs="Arial"/>
          <w:sz w:val="28"/>
          <w:szCs w:val="28"/>
        </w:rPr>
        <w:t xml:space="preserve">report back to the Governor and </w:t>
      </w:r>
      <w:r w:rsidR="00D84935" w:rsidRPr="0017365C">
        <w:rPr>
          <w:rFonts w:ascii="Arial" w:hAnsi="Arial" w:cs="Arial"/>
          <w:sz w:val="28"/>
          <w:szCs w:val="28"/>
        </w:rPr>
        <w:t>file a report detailing its work, including the findings of its study and any legisla</w:t>
      </w:r>
      <w:r w:rsidR="00482156" w:rsidRPr="0017365C">
        <w:rPr>
          <w:rFonts w:ascii="Arial" w:hAnsi="Arial" w:cs="Arial"/>
          <w:sz w:val="28"/>
          <w:szCs w:val="28"/>
        </w:rPr>
        <w:t>tive recommendations, with the C</w:t>
      </w:r>
      <w:r w:rsidR="00D84935" w:rsidRPr="0017365C">
        <w:rPr>
          <w:rFonts w:ascii="Arial" w:hAnsi="Arial" w:cs="Arial"/>
          <w:sz w:val="28"/>
          <w:szCs w:val="28"/>
        </w:rPr>
        <w:t xml:space="preserve">lerks of the House of Representatives and the Senate, not later than </w:t>
      </w:r>
      <w:r w:rsidR="0017365C" w:rsidRPr="0017365C">
        <w:rPr>
          <w:rFonts w:ascii="Arial" w:hAnsi="Arial" w:cs="Arial"/>
          <w:sz w:val="28"/>
          <w:szCs w:val="28"/>
        </w:rPr>
        <w:t>December</w:t>
      </w:r>
      <w:r w:rsidR="00D84935" w:rsidRPr="0017365C">
        <w:rPr>
          <w:rFonts w:ascii="Arial" w:hAnsi="Arial" w:cs="Arial"/>
          <w:sz w:val="28"/>
          <w:szCs w:val="28"/>
        </w:rPr>
        <w:t xml:space="preserve"> 15, 2014.  </w:t>
      </w:r>
    </w:p>
    <w:p w:rsidR="00B40E4D" w:rsidRPr="0017365C" w:rsidRDefault="00B40E4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D84935" w:rsidRPr="0017365C" w:rsidRDefault="004C039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proofErr w:type="gramStart"/>
      <w:r w:rsidRPr="0017365C">
        <w:rPr>
          <w:rFonts w:ascii="Arial" w:hAnsi="Arial" w:cs="Arial"/>
          <w:sz w:val="28"/>
          <w:szCs w:val="28"/>
          <w:u w:val="single"/>
        </w:rPr>
        <w:t>Section 4</w:t>
      </w:r>
      <w:r w:rsidR="00D84935" w:rsidRPr="0017365C">
        <w:rPr>
          <w:rFonts w:ascii="Arial" w:hAnsi="Arial" w:cs="Arial"/>
          <w:sz w:val="28"/>
          <w:szCs w:val="28"/>
        </w:rPr>
        <w:t>.</w:t>
      </w:r>
      <w:proofErr w:type="gramEnd"/>
      <w:r w:rsidR="00D84935" w:rsidRPr="0017365C">
        <w:rPr>
          <w:rFonts w:ascii="Arial" w:hAnsi="Arial" w:cs="Arial"/>
          <w:sz w:val="28"/>
          <w:szCs w:val="28"/>
        </w:rPr>
        <w:t xml:space="preserve">  Nothing in this Executive Order shall be construed to require action inconsistent with any applicable state or federal law.</w:t>
      </w:r>
    </w:p>
    <w:p w:rsidR="00B40E4D" w:rsidRPr="0017365C" w:rsidRDefault="00B40E4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D84935" w:rsidRPr="0017365C" w:rsidRDefault="004C039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proofErr w:type="gramStart"/>
      <w:r w:rsidRPr="0017365C">
        <w:rPr>
          <w:rFonts w:ascii="Arial" w:hAnsi="Arial" w:cs="Arial"/>
          <w:sz w:val="28"/>
          <w:szCs w:val="28"/>
          <w:u w:val="single"/>
        </w:rPr>
        <w:t>Section 5</w:t>
      </w:r>
      <w:r w:rsidR="00D84935" w:rsidRPr="0017365C">
        <w:rPr>
          <w:rFonts w:ascii="Arial" w:hAnsi="Arial" w:cs="Arial"/>
          <w:sz w:val="28"/>
          <w:szCs w:val="28"/>
        </w:rPr>
        <w:t>.</w:t>
      </w:r>
      <w:proofErr w:type="gramEnd"/>
      <w:r w:rsidR="00D84935" w:rsidRPr="0017365C">
        <w:rPr>
          <w:rFonts w:ascii="Arial" w:hAnsi="Arial" w:cs="Arial"/>
          <w:sz w:val="28"/>
          <w:szCs w:val="28"/>
        </w:rPr>
        <w:t xml:space="preserve">  This Executive Order shall continue in effect until </w:t>
      </w:r>
      <w:r w:rsidR="00F82728" w:rsidRPr="0017365C">
        <w:rPr>
          <w:rFonts w:ascii="Arial" w:hAnsi="Arial" w:cs="Arial"/>
          <w:sz w:val="28"/>
          <w:szCs w:val="28"/>
        </w:rPr>
        <w:t>the Commission has completed its study</w:t>
      </w:r>
      <w:r w:rsidR="00482156" w:rsidRPr="0017365C">
        <w:rPr>
          <w:rFonts w:ascii="Arial" w:hAnsi="Arial" w:cs="Arial"/>
          <w:sz w:val="28"/>
          <w:szCs w:val="28"/>
        </w:rPr>
        <w:t xml:space="preserve"> on ADA and CPCS Staff Attorney compensation within the Commonwealth</w:t>
      </w:r>
      <w:r w:rsidR="00D84935" w:rsidRPr="0017365C">
        <w:rPr>
          <w:rFonts w:ascii="Arial" w:hAnsi="Arial" w:cs="Arial"/>
          <w:sz w:val="28"/>
          <w:szCs w:val="28"/>
        </w:rPr>
        <w:t>.</w:t>
      </w:r>
    </w:p>
    <w:p w:rsidR="00B40E4D" w:rsidRPr="0017365C" w:rsidRDefault="00B40E4D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p w:rsidR="00D84935" w:rsidRPr="0017365C" w:rsidRDefault="00D84935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="00E02883" w:rsidRPr="0017365C">
        <w:rPr>
          <w:rFonts w:ascii="Arial" w:hAnsi="Arial" w:cs="Arial"/>
          <w:sz w:val="28"/>
          <w:szCs w:val="28"/>
        </w:rPr>
        <w:t>Given at the Executive Chamber in Boston</w:t>
      </w:r>
    </w:p>
    <w:p w:rsidR="00E02883" w:rsidRPr="0017365C" w:rsidRDefault="00597024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This 28</w:t>
      </w:r>
      <w:r w:rsidRPr="00597024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</w:t>
      </w:r>
      <w:r w:rsidR="00E02883" w:rsidRPr="0017365C">
        <w:rPr>
          <w:rFonts w:ascii="Arial" w:hAnsi="Arial" w:cs="Arial"/>
          <w:sz w:val="28"/>
          <w:szCs w:val="28"/>
        </w:rPr>
        <w:t>day of July in the year two thousand and fourteen and of the Independence of the United States two hundred and thirty-nine.</w:t>
      </w:r>
    </w:p>
    <w:p w:rsidR="00E02883" w:rsidRPr="0017365C" w:rsidRDefault="00E02883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</w:p>
    <w:p w:rsidR="00381845" w:rsidRDefault="00A2092A" w:rsidP="00A2092A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Pr="0017365C">
        <w:rPr>
          <w:rFonts w:ascii="Arial" w:hAnsi="Arial" w:cs="Arial"/>
          <w:sz w:val="28"/>
          <w:szCs w:val="28"/>
        </w:rPr>
        <w:tab/>
      </w:r>
      <w:r w:rsidR="00381845">
        <w:rPr>
          <w:rFonts w:ascii="Arial" w:hAnsi="Arial" w:cs="Arial"/>
          <w:sz w:val="28"/>
          <w:szCs w:val="28"/>
        </w:rPr>
        <w:t xml:space="preserve"> </w:t>
      </w:r>
    </w:p>
    <w:p w:rsidR="00381845" w:rsidRDefault="00381845" w:rsidP="00A2092A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A2092A" w:rsidRPr="0017365C" w:rsidRDefault="00A2092A" w:rsidP="00381845">
      <w:pPr>
        <w:spacing w:after="0" w:line="240" w:lineRule="auto"/>
        <w:ind w:left="2880"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_____________________________</w:t>
      </w:r>
    </w:p>
    <w:p w:rsidR="00E02883" w:rsidRPr="0017365C" w:rsidRDefault="00E02883" w:rsidP="00A2092A">
      <w:pPr>
        <w:spacing w:after="0" w:line="240" w:lineRule="auto"/>
        <w:ind w:left="2880" w:firstLine="72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DEVAL L. PATRICK</w:t>
      </w:r>
    </w:p>
    <w:p w:rsidR="00E02883" w:rsidRPr="0017365C" w:rsidRDefault="00E02883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GOVERNOR</w:t>
      </w:r>
    </w:p>
    <w:p w:rsidR="00E02883" w:rsidRPr="0017365C" w:rsidRDefault="00E02883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Commonwealth of Massachusetts</w:t>
      </w:r>
    </w:p>
    <w:p w:rsidR="00E02883" w:rsidRPr="0017365C" w:rsidRDefault="00E02883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</w:p>
    <w:p w:rsidR="00E02883" w:rsidRPr="0017365C" w:rsidRDefault="00E02883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</w:p>
    <w:p w:rsidR="00E02883" w:rsidRPr="0017365C" w:rsidRDefault="00E02883" w:rsidP="00B40E4D">
      <w:pPr>
        <w:spacing w:after="0" w:line="240" w:lineRule="auto"/>
        <w:ind w:left="3600"/>
        <w:rPr>
          <w:rFonts w:ascii="Arial" w:hAnsi="Arial" w:cs="Arial"/>
          <w:sz w:val="28"/>
          <w:szCs w:val="28"/>
        </w:rPr>
      </w:pPr>
    </w:p>
    <w:p w:rsidR="00E02883" w:rsidRPr="0017365C" w:rsidRDefault="00E02883" w:rsidP="00B40E4D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______________________</w:t>
      </w:r>
    </w:p>
    <w:p w:rsidR="00E02883" w:rsidRPr="0017365C" w:rsidRDefault="00E02883" w:rsidP="00B40E4D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WILLIAM FRANCIS GALVIN</w:t>
      </w:r>
    </w:p>
    <w:p w:rsidR="00E02883" w:rsidRPr="0017365C" w:rsidRDefault="00E02883" w:rsidP="00B40E4D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17365C">
        <w:rPr>
          <w:rFonts w:ascii="Arial" w:hAnsi="Arial" w:cs="Arial"/>
          <w:sz w:val="28"/>
          <w:szCs w:val="28"/>
        </w:rPr>
        <w:t>Secretary of the Commonwealth</w:t>
      </w:r>
    </w:p>
    <w:p w:rsidR="0070323A" w:rsidRPr="0017365C" w:rsidRDefault="0070323A" w:rsidP="00B40E4D">
      <w:pPr>
        <w:spacing w:after="0" w:line="240" w:lineRule="auto"/>
        <w:ind w:firstLine="720"/>
        <w:rPr>
          <w:rFonts w:ascii="Arial" w:hAnsi="Arial" w:cs="Arial"/>
          <w:sz w:val="28"/>
          <w:szCs w:val="28"/>
        </w:rPr>
      </w:pPr>
    </w:p>
    <w:sectPr w:rsidR="0070323A" w:rsidRPr="001736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F26"/>
    <w:rsid w:val="00055162"/>
    <w:rsid w:val="0017365C"/>
    <w:rsid w:val="00192653"/>
    <w:rsid w:val="001939C2"/>
    <w:rsid w:val="001A023D"/>
    <w:rsid w:val="001C3E9B"/>
    <w:rsid w:val="001C53F1"/>
    <w:rsid w:val="00236A63"/>
    <w:rsid w:val="0025496C"/>
    <w:rsid w:val="0028246F"/>
    <w:rsid w:val="00381845"/>
    <w:rsid w:val="003C5146"/>
    <w:rsid w:val="00482156"/>
    <w:rsid w:val="004C039D"/>
    <w:rsid w:val="005064AF"/>
    <w:rsid w:val="005625E8"/>
    <w:rsid w:val="00577F9A"/>
    <w:rsid w:val="00597024"/>
    <w:rsid w:val="006613CC"/>
    <w:rsid w:val="0070323A"/>
    <w:rsid w:val="00952E93"/>
    <w:rsid w:val="00953A3D"/>
    <w:rsid w:val="00A2092A"/>
    <w:rsid w:val="00AC283A"/>
    <w:rsid w:val="00B248D6"/>
    <w:rsid w:val="00B40E4D"/>
    <w:rsid w:val="00C42C74"/>
    <w:rsid w:val="00D84935"/>
    <w:rsid w:val="00E02883"/>
    <w:rsid w:val="00E6455F"/>
    <w:rsid w:val="00E97392"/>
    <w:rsid w:val="00EB4F26"/>
    <w:rsid w:val="00F8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A02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02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02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02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023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2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A02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02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023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02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023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02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2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0EA23-C481-43B2-BDB7-086B8CD39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Chorney, David (GOV)</dc:creator>
  <cp:lastModifiedBy>O'Sullivan, Dylan (GOV)</cp:lastModifiedBy>
  <cp:revision>4</cp:revision>
  <cp:lastPrinted>2014-07-28T14:58:00Z</cp:lastPrinted>
  <dcterms:created xsi:type="dcterms:W3CDTF">2014-07-28T15:43:00Z</dcterms:created>
  <dcterms:modified xsi:type="dcterms:W3CDTF">2014-07-28T20:40:00Z</dcterms:modified>
</cp:coreProperties>
</file>