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A9E" w:rsidRPr="005E29A6" w:rsidRDefault="001A466B" w:rsidP="003D5A9E">
      <w:pPr>
        <w:spacing w:after="0" w:line="240" w:lineRule="auto"/>
        <w:rPr>
          <w:rFonts w:ascii="Arial" w:hAnsi="Arial" w:cs="Arial"/>
          <w:b/>
          <w:sz w:val="28"/>
          <w:szCs w:val="28"/>
        </w:rPr>
      </w:pPr>
      <w:bookmarkStart w:id="0" w:name="_GoBack"/>
      <w:bookmarkEnd w:id="0"/>
      <w:r>
        <w:rPr>
          <w:rFonts w:ascii="Arial" w:hAnsi="Arial" w:cs="Arial"/>
          <w:b/>
          <w:sz w:val="28"/>
          <w:szCs w:val="28"/>
        </w:rPr>
        <w:t>MEMO:</w:t>
      </w:r>
      <w:r w:rsidR="005E29A6" w:rsidRPr="005E29A6">
        <w:rPr>
          <w:rFonts w:ascii="Arial" w:hAnsi="Arial" w:cs="Arial"/>
          <w:b/>
          <w:sz w:val="28"/>
          <w:szCs w:val="28"/>
        </w:rPr>
        <w:t xml:space="preserve"> </w:t>
      </w:r>
      <w:r w:rsidR="005E29A6" w:rsidRPr="005E29A6">
        <w:rPr>
          <w:rFonts w:ascii="Arial" w:hAnsi="Arial" w:cs="Arial"/>
          <w:b/>
          <w:sz w:val="28"/>
          <w:szCs w:val="28"/>
        </w:rPr>
        <w:tab/>
        <w:t>DCF Reform</w:t>
      </w:r>
    </w:p>
    <w:p w:rsidR="003D5A9E" w:rsidRPr="005E29A6" w:rsidRDefault="003D5A9E" w:rsidP="003D5A9E">
      <w:pPr>
        <w:spacing w:after="0" w:line="240" w:lineRule="auto"/>
        <w:rPr>
          <w:rFonts w:ascii="Arial" w:hAnsi="Arial" w:cs="Arial"/>
          <w:sz w:val="28"/>
          <w:szCs w:val="28"/>
        </w:rPr>
      </w:pPr>
      <w:r w:rsidRPr="005E29A6">
        <w:rPr>
          <w:rFonts w:ascii="Arial" w:hAnsi="Arial" w:cs="Arial"/>
          <w:sz w:val="28"/>
          <w:szCs w:val="28"/>
        </w:rPr>
        <w:t xml:space="preserve">TO: </w:t>
      </w:r>
      <w:r w:rsidR="005E29A6" w:rsidRPr="005E29A6">
        <w:rPr>
          <w:rFonts w:ascii="Arial" w:hAnsi="Arial" w:cs="Arial"/>
          <w:sz w:val="28"/>
          <w:szCs w:val="28"/>
        </w:rPr>
        <w:tab/>
      </w:r>
      <w:r w:rsidR="005E29A6" w:rsidRPr="005E29A6">
        <w:rPr>
          <w:rFonts w:ascii="Arial" w:hAnsi="Arial" w:cs="Arial"/>
          <w:sz w:val="28"/>
          <w:szCs w:val="28"/>
        </w:rPr>
        <w:tab/>
      </w:r>
      <w:r w:rsidR="00FE3DFE" w:rsidRPr="005E29A6">
        <w:rPr>
          <w:rFonts w:ascii="Arial" w:hAnsi="Arial" w:cs="Arial"/>
          <w:sz w:val="28"/>
          <w:szCs w:val="28"/>
        </w:rPr>
        <w:t>Governor Patrick</w:t>
      </w:r>
    </w:p>
    <w:p w:rsidR="003D5A9E" w:rsidRPr="005E29A6" w:rsidRDefault="003D5A9E" w:rsidP="003D5A9E">
      <w:pPr>
        <w:spacing w:after="0" w:line="240" w:lineRule="auto"/>
        <w:rPr>
          <w:rFonts w:ascii="Arial" w:hAnsi="Arial" w:cs="Arial"/>
          <w:sz w:val="28"/>
          <w:szCs w:val="28"/>
        </w:rPr>
      </w:pPr>
      <w:r w:rsidRPr="005E29A6">
        <w:rPr>
          <w:rFonts w:ascii="Arial" w:hAnsi="Arial" w:cs="Arial"/>
          <w:sz w:val="28"/>
          <w:szCs w:val="28"/>
        </w:rPr>
        <w:t>FR</w:t>
      </w:r>
      <w:r w:rsidR="005E29A6" w:rsidRPr="005E29A6">
        <w:rPr>
          <w:rFonts w:ascii="Arial" w:hAnsi="Arial" w:cs="Arial"/>
          <w:sz w:val="28"/>
          <w:szCs w:val="28"/>
        </w:rPr>
        <w:t>OM</w:t>
      </w:r>
      <w:r w:rsidRPr="005E29A6">
        <w:rPr>
          <w:rFonts w:ascii="Arial" w:hAnsi="Arial" w:cs="Arial"/>
          <w:sz w:val="28"/>
          <w:szCs w:val="28"/>
        </w:rPr>
        <w:t xml:space="preserve">: </w:t>
      </w:r>
      <w:r w:rsidR="005E29A6" w:rsidRPr="005E29A6">
        <w:rPr>
          <w:rFonts w:ascii="Arial" w:hAnsi="Arial" w:cs="Arial"/>
          <w:sz w:val="28"/>
          <w:szCs w:val="28"/>
        </w:rPr>
        <w:tab/>
      </w:r>
      <w:r w:rsidR="00FE3DFE" w:rsidRPr="005E29A6">
        <w:rPr>
          <w:rFonts w:ascii="Arial" w:hAnsi="Arial" w:cs="Arial"/>
          <w:sz w:val="28"/>
          <w:szCs w:val="28"/>
        </w:rPr>
        <w:t>Secretary Polanowicz</w:t>
      </w:r>
    </w:p>
    <w:p w:rsidR="003D5A9E" w:rsidRPr="005E29A6" w:rsidRDefault="003D5A9E" w:rsidP="003D5A9E">
      <w:pPr>
        <w:pBdr>
          <w:bottom w:val="single" w:sz="4" w:space="1" w:color="auto"/>
        </w:pBdr>
        <w:spacing w:after="0" w:line="240" w:lineRule="auto"/>
        <w:rPr>
          <w:rFonts w:ascii="Arial" w:hAnsi="Arial" w:cs="Arial"/>
          <w:sz w:val="28"/>
          <w:szCs w:val="28"/>
        </w:rPr>
      </w:pPr>
      <w:r w:rsidRPr="005E29A6">
        <w:rPr>
          <w:rFonts w:ascii="Arial" w:hAnsi="Arial" w:cs="Arial"/>
          <w:sz w:val="28"/>
          <w:szCs w:val="28"/>
        </w:rPr>
        <w:t xml:space="preserve">Date: </w:t>
      </w:r>
      <w:r w:rsidR="005E29A6">
        <w:rPr>
          <w:rFonts w:ascii="Arial" w:hAnsi="Arial" w:cs="Arial"/>
          <w:sz w:val="28"/>
          <w:szCs w:val="28"/>
        </w:rPr>
        <w:tab/>
      </w:r>
      <w:r w:rsidRPr="005E29A6">
        <w:rPr>
          <w:rFonts w:ascii="Arial" w:hAnsi="Arial" w:cs="Arial"/>
          <w:sz w:val="28"/>
          <w:szCs w:val="28"/>
        </w:rPr>
        <w:t xml:space="preserve">December </w:t>
      </w:r>
      <w:r w:rsidR="00E31BA7">
        <w:rPr>
          <w:rFonts w:ascii="Arial" w:hAnsi="Arial" w:cs="Arial"/>
          <w:sz w:val="28"/>
          <w:szCs w:val="28"/>
        </w:rPr>
        <w:t>8</w:t>
      </w:r>
      <w:r w:rsidRPr="005E29A6">
        <w:rPr>
          <w:rFonts w:ascii="Arial" w:hAnsi="Arial" w:cs="Arial"/>
          <w:sz w:val="28"/>
          <w:szCs w:val="28"/>
        </w:rPr>
        <w:t>, 2014</w:t>
      </w:r>
    </w:p>
    <w:p w:rsidR="003D5A9E" w:rsidRPr="005E29A6" w:rsidRDefault="003D5A9E" w:rsidP="003D5A9E">
      <w:pPr>
        <w:spacing w:after="0" w:line="240" w:lineRule="auto"/>
        <w:rPr>
          <w:rFonts w:ascii="Arial" w:hAnsi="Arial" w:cs="Arial"/>
          <w:b/>
          <w:sz w:val="28"/>
          <w:szCs w:val="28"/>
        </w:rPr>
      </w:pPr>
    </w:p>
    <w:p w:rsidR="003D5A9E" w:rsidRPr="005E29A6" w:rsidRDefault="003D5A9E" w:rsidP="003D5A9E">
      <w:pPr>
        <w:spacing w:after="0" w:line="240" w:lineRule="auto"/>
        <w:rPr>
          <w:rFonts w:ascii="Arial" w:hAnsi="Arial" w:cs="Arial"/>
          <w:b/>
          <w:sz w:val="28"/>
          <w:szCs w:val="28"/>
          <w:u w:val="single"/>
        </w:rPr>
      </w:pPr>
      <w:r w:rsidRPr="005E29A6">
        <w:rPr>
          <w:rFonts w:ascii="Arial" w:hAnsi="Arial" w:cs="Arial"/>
          <w:b/>
          <w:sz w:val="28"/>
          <w:szCs w:val="28"/>
          <w:u w:val="single"/>
        </w:rPr>
        <w:t>DCF</w:t>
      </w:r>
    </w:p>
    <w:p w:rsidR="003D5A9E" w:rsidRPr="005E29A6" w:rsidRDefault="003D5A9E" w:rsidP="003D5A9E">
      <w:pPr>
        <w:spacing w:after="0" w:line="240" w:lineRule="auto"/>
        <w:rPr>
          <w:rFonts w:ascii="Arial" w:hAnsi="Arial" w:cs="Arial"/>
          <w:sz w:val="28"/>
          <w:szCs w:val="28"/>
        </w:rPr>
      </w:pPr>
      <w:r w:rsidRPr="005E29A6">
        <w:rPr>
          <w:rFonts w:ascii="Arial" w:hAnsi="Arial" w:cs="Arial"/>
          <w:sz w:val="28"/>
          <w:szCs w:val="28"/>
        </w:rPr>
        <w:t xml:space="preserve">The Department of Children and Families (DCF) is the state’s child welfare agency, responsible for protecting children from child abuse and neglect. DCF’s mission is to protect children from abuse and neglect and, in partnership with families and communities, ensure children are able to grow and thrive in a safe and nurturing environment. The agency’s vision is that all children have the right to grow up in a nurturing home, free from abuse and neglect, with access to food, shelter, clothing, health care and education. The Department provides foster care to children and youth who have been removed from their home due to abuse or neglect, unsafe or dangerous conditions. Additionally, the Department provides adoptive services for children and youth in foster care. </w:t>
      </w:r>
    </w:p>
    <w:p w:rsidR="003D5A9E" w:rsidRPr="005E29A6" w:rsidRDefault="003D5A9E" w:rsidP="003D5A9E">
      <w:pPr>
        <w:spacing w:after="0" w:line="240" w:lineRule="auto"/>
        <w:rPr>
          <w:rFonts w:ascii="Arial" w:hAnsi="Arial" w:cs="Arial"/>
          <w:b/>
          <w:sz w:val="28"/>
          <w:szCs w:val="28"/>
        </w:rPr>
      </w:pPr>
    </w:p>
    <w:p w:rsidR="003D5A9E" w:rsidRPr="005E29A6" w:rsidRDefault="003D5A9E" w:rsidP="003D5A9E">
      <w:pPr>
        <w:spacing w:after="0" w:line="240" w:lineRule="auto"/>
        <w:rPr>
          <w:rFonts w:ascii="Arial" w:hAnsi="Arial" w:cs="Arial"/>
          <w:b/>
          <w:sz w:val="28"/>
          <w:szCs w:val="28"/>
          <w:u w:val="single"/>
        </w:rPr>
      </w:pPr>
      <w:r w:rsidRPr="005E29A6">
        <w:rPr>
          <w:rFonts w:ascii="Arial" w:hAnsi="Arial" w:cs="Arial"/>
          <w:b/>
          <w:sz w:val="28"/>
          <w:szCs w:val="28"/>
          <w:u w:val="single"/>
        </w:rPr>
        <w:t>Action Plans</w:t>
      </w:r>
    </w:p>
    <w:p w:rsidR="003D5A9E" w:rsidRPr="005E29A6" w:rsidRDefault="003D5A9E" w:rsidP="00EF6A9A">
      <w:pPr>
        <w:spacing w:after="0" w:line="240" w:lineRule="auto"/>
        <w:rPr>
          <w:rFonts w:ascii="Arial" w:hAnsi="Arial" w:cs="Arial"/>
          <w:sz w:val="28"/>
          <w:szCs w:val="28"/>
        </w:rPr>
      </w:pPr>
      <w:r w:rsidRPr="005E29A6">
        <w:rPr>
          <w:rFonts w:ascii="Arial" w:hAnsi="Arial" w:cs="Arial"/>
          <w:sz w:val="28"/>
          <w:szCs w:val="28"/>
        </w:rPr>
        <w:t xml:space="preserve">As a result of the tragic case involving a family involved DCF (Oliver family), the department engaged the help of the Child Welfare Leagues of American (CWLA), to identify areas for improved case practice, case management and family engagement.  </w:t>
      </w:r>
    </w:p>
    <w:p w:rsidR="00EF6A9A" w:rsidRPr="005E29A6" w:rsidRDefault="00EF6A9A" w:rsidP="00EF6A9A">
      <w:pPr>
        <w:spacing w:after="0" w:line="240" w:lineRule="auto"/>
        <w:rPr>
          <w:rFonts w:ascii="Arial" w:hAnsi="Arial" w:cs="Arial"/>
          <w:sz w:val="28"/>
          <w:szCs w:val="28"/>
        </w:rPr>
      </w:pPr>
    </w:p>
    <w:p w:rsidR="00EF6A9A" w:rsidRPr="005E29A6" w:rsidRDefault="00EF6A9A" w:rsidP="00EF6A9A">
      <w:pPr>
        <w:spacing w:after="0" w:line="240" w:lineRule="auto"/>
        <w:rPr>
          <w:rFonts w:ascii="Arial" w:hAnsi="Arial" w:cs="Arial"/>
          <w:sz w:val="28"/>
          <w:szCs w:val="28"/>
        </w:rPr>
      </w:pPr>
      <w:r w:rsidRPr="005E29A6">
        <w:rPr>
          <w:rFonts w:ascii="Arial" w:hAnsi="Arial" w:cs="Arial"/>
          <w:sz w:val="28"/>
          <w:szCs w:val="28"/>
        </w:rPr>
        <w:t>We are proud of the progress we have made, including hiring more than 450 new social workers, distributing nearly 2,300 iPads, strengthening staff trainings and case transfer and closing policies, increasing background checks for DCF kinship and foster families, bolstering policies around missing children and runaways and adopting photo documentation for children through new technology.</w:t>
      </w:r>
      <w:r w:rsidRPr="005E29A6">
        <w:rPr>
          <w:rFonts w:ascii="Arial" w:hAnsi="Arial" w:cs="Arial"/>
          <w:sz w:val="28"/>
          <w:szCs w:val="28"/>
        </w:rPr>
        <w:br/>
        <w:t> </w:t>
      </w:r>
      <w:r w:rsidRPr="005E29A6">
        <w:rPr>
          <w:rFonts w:ascii="Arial" w:hAnsi="Arial" w:cs="Arial"/>
          <w:sz w:val="28"/>
          <w:szCs w:val="28"/>
        </w:rPr>
        <w:br/>
        <w:t xml:space="preserve">We have successfully hired more managers, increased on-call hotline staff, and hired a director of integrated health </w:t>
      </w:r>
      <w:r w:rsidR="002E0FA2" w:rsidRPr="005E29A6">
        <w:rPr>
          <w:rFonts w:ascii="Arial" w:hAnsi="Arial" w:cs="Arial"/>
          <w:sz w:val="28"/>
          <w:szCs w:val="28"/>
        </w:rPr>
        <w:t>services,</w:t>
      </w:r>
      <w:r w:rsidRPr="005E29A6">
        <w:rPr>
          <w:rFonts w:ascii="Arial" w:hAnsi="Arial" w:cs="Arial"/>
          <w:sz w:val="28"/>
          <w:szCs w:val="28"/>
        </w:rPr>
        <w:t xml:space="preserve"> a central office nurse and we are finalizing the process to hire a medical director.</w:t>
      </w:r>
      <w:r w:rsidRPr="005E29A6">
        <w:rPr>
          <w:rFonts w:ascii="Arial" w:hAnsi="Arial" w:cs="Arial"/>
          <w:sz w:val="28"/>
          <w:szCs w:val="28"/>
        </w:rPr>
        <w:br/>
        <w:t> </w:t>
      </w:r>
      <w:r w:rsidRPr="005E29A6">
        <w:rPr>
          <w:rFonts w:ascii="Arial" w:hAnsi="Arial" w:cs="Arial"/>
          <w:sz w:val="28"/>
          <w:szCs w:val="28"/>
        </w:rPr>
        <w:br/>
        <w:t xml:space="preserve">DCF is also </w:t>
      </w:r>
      <w:r w:rsidR="002E0FA2" w:rsidRPr="005E29A6">
        <w:rPr>
          <w:rFonts w:ascii="Arial" w:hAnsi="Arial" w:cs="Arial"/>
          <w:sz w:val="28"/>
          <w:szCs w:val="28"/>
        </w:rPr>
        <w:t>taking</w:t>
      </w:r>
      <w:r w:rsidRPr="005E29A6">
        <w:rPr>
          <w:rFonts w:ascii="Arial" w:hAnsi="Arial" w:cs="Arial"/>
          <w:sz w:val="28"/>
          <w:szCs w:val="28"/>
        </w:rPr>
        <w:t xml:space="preserve"> steps to increase access to child care, medical screenings, updat</w:t>
      </w:r>
      <w:r w:rsidR="002E0FA2" w:rsidRPr="005E29A6">
        <w:rPr>
          <w:rFonts w:ascii="Arial" w:hAnsi="Arial" w:cs="Arial"/>
          <w:sz w:val="28"/>
          <w:szCs w:val="28"/>
        </w:rPr>
        <w:t>e</w:t>
      </w:r>
      <w:r w:rsidRPr="005E29A6">
        <w:rPr>
          <w:rFonts w:ascii="Arial" w:hAnsi="Arial" w:cs="Arial"/>
          <w:sz w:val="28"/>
          <w:szCs w:val="28"/>
        </w:rPr>
        <w:t xml:space="preserve"> data entry and photo policies to make them more real-time, and increas</w:t>
      </w:r>
      <w:r w:rsidR="002E0FA2" w:rsidRPr="005E29A6">
        <w:rPr>
          <w:rFonts w:ascii="Arial" w:hAnsi="Arial" w:cs="Arial"/>
          <w:sz w:val="28"/>
          <w:szCs w:val="28"/>
        </w:rPr>
        <w:t>e</w:t>
      </w:r>
      <w:r w:rsidRPr="005E29A6">
        <w:rPr>
          <w:rFonts w:ascii="Arial" w:hAnsi="Arial" w:cs="Arial"/>
          <w:sz w:val="28"/>
          <w:szCs w:val="28"/>
        </w:rPr>
        <w:t xml:space="preserve"> information sharing with other child welfare agencies. </w:t>
      </w:r>
      <w:r w:rsidRPr="005E29A6">
        <w:rPr>
          <w:rFonts w:ascii="Arial" w:hAnsi="Arial" w:cs="Arial"/>
          <w:sz w:val="28"/>
          <w:szCs w:val="28"/>
        </w:rPr>
        <w:br/>
      </w:r>
      <w:r w:rsidRPr="005E29A6">
        <w:rPr>
          <w:rFonts w:ascii="Arial" w:hAnsi="Arial" w:cs="Arial"/>
          <w:sz w:val="28"/>
          <w:szCs w:val="28"/>
        </w:rPr>
        <w:br/>
        <w:t xml:space="preserve">In addition to </w:t>
      </w:r>
      <w:r w:rsidR="002E0FA2" w:rsidRPr="005E29A6">
        <w:rPr>
          <w:rFonts w:ascii="Arial" w:hAnsi="Arial" w:cs="Arial"/>
          <w:sz w:val="28"/>
          <w:szCs w:val="28"/>
        </w:rPr>
        <w:t xml:space="preserve">completing all but one of the 60 day objectives </w:t>
      </w:r>
      <w:r w:rsidR="00ED5BF5" w:rsidRPr="005E29A6">
        <w:rPr>
          <w:rFonts w:ascii="Arial" w:hAnsi="Arial" w:cs="Arial"/>
          <w:sz w:val="28"/>
          <w:szCs w:val="28"/>
        </w:rPr>
        <w:t xml:space="preserve">(hiring of </w:t>
      </w:r>
      <w:r w:rsidR="00ED5BF5" w:rsidRPr="005E29A6">
        <w:rPr>
          <w:rFonts w:ascii="Arial" w:hAnsi="Arial" w:cs="Arial"/>
          <w:sz w:val="28"/>
          <w:szCs w:val="28"/>
        </w:rPr>
        <w:lastRenderedPageBreak/>
        <w:t xml:space="preserve">medical director) </w:t>
      </w:r>
      <w:r w:rsidR="002E0FA2" w:rsidRPr="005E29A6">
        <w:rPr>
          <w:rFonts w:ascii="Arial" w:hAnsi="Arial" w:cs="Arial"/>
          <w:sz w:val="28"/>
          <w:szCs w:val="28"/>
        </w:rPr>
        <w:t>outlined in the CWLA report, DCF</w:t>
      </w:r>
      <w:r w:rsidRPr="005E29A6">
        <w:rPr>
          <w:rFonts w:ascii="Arial" w:hAnsi="Arial" w:cs="Arial"/>
          <w:sz w:val="28"/>
          <w:szCs w:val="28"/>
        </w:rPr>
        <w:t xml:space="preserve"> also has completed many of the FY15 objectives, including the decoupling of 5 area offices to provide increased management oversight and the launch of DCF's effort to refine and reinforce its integrated case practice model. The Department is working on the longer-term objectives, which will require continued partnership with child welfare partners, negotiations with union officials, additional investments in coming budget years, and Legislative approval in some cases.</w:t>
      </w:r>
      <w:r w:rsidRPr="005E29A6">
        <w:rPr>
          <w:rFonts w:ascii="Arial" w:hAnsi="Arial" w:cs="Arial"/>
          <w:sz w:val="28"/>
          <w:szCs w:val="28"/>
        </w:rPr>
        <w:br/>
        <w:t> </w:t>
      </w:r>
      <w:r w:rsidRPr="005E29A6">
        <w:rPr>
          <w:rFonts w:ascii="Arial" w:hAnsi="Arial" w:cs="Arial"/>
          <w:sz w:val="28"/>
          <w:szCs w:val="28"/>
        </w:rPr>
        <w:br/>
      </w:r>
    </w:p>
    <w:p w:rsidR="00137BAA" w:rsidRPr="005E29A6" w:rsidRDefault="00137BAA" w:rsidP="003D5A9E">
      <w:pPr>
        <w:rPr>
          <w:sz w:val="28"/>
          <w:szCs w:val="28"/>
        </w:rPr>
      </w:pPr>
    </w:p>
    <w:sectPr w:rsidR="00137BAA" w:rsidRPr="005E29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049F3"/>
    <w:multiLevelType w:val="hybridMultilevel"/>
    <w:tmpl w:val="844842A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4E33DB"/>
    <w:multiLevelType w:val="hybridMultilevel"/>
    <w:tmpl w:val="4A32B10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275695"/>
    <w:multiLevelType w:val="hybridMultilevel"/>
    <w:tmpl w:val="C1D81F92"/>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45124A4"/>
    <w:multiLevelType w:val="hybridMultilevel"/>
    <w:tmpl w:val="D4E84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877FFA"/>
    <w:multiLevelType w:val="hybridMultilevel"/>
    <w:tmpl w:val="C81C594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BE13BD"/>
    <w:multiLevelType w:val="hybridMultilevel"/>
    <w:tmpl w:val="B6DEF01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DD0FBB"/>
    <w:multiLevelType w:val="hybridMultilevel"/>
    <w:tmpl w:val="3F784FF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8C76F6"/>
    <w:multiLevelType w:val="hybridMultilevel"/>
    <w:tmpl w:val="E67CD76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6B37822"/>
    <w:multiLevelType w:val="hybridMultilevel"/>
    <w:tmpl w:val="218A090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0D35DE"/>
    <w:multiLevelType w:val="hybridMultilevel"/>
    <w:tmpl w:val="A288D08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937710"/>
    <w:multiLevelType w:val="hybridMultilevel"/>
    <w:tmpl w:val="FA38B7B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0"/>
  </w:num>
  <w:num w:numId="4">
    <w:abstractNumId w:val="10"/>
  </w:num>
  <w:num w:numId="5">
    <w:abstractNumId w:val="1"/>
  </w:num>
  <w:num w:numId="6">
    <w:abstractNumId w:val="3"/>
  </w:num>
  <w:num w:numId="7">
    <w:abstractNumId w:val="5"/>
  </w:num>
  <w:num w:numId="8">
    <w:abstractNumId w:val="9"/>
  </w:num>
  <w:num w:numId="9">
    <w:abstractNumId w:val="4"/>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markup="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A9E"/>
    <w:rsid w:val="00137BAA"/>
    <w:rsid w:val="001A466B"/>
    <w:rsid w:val="00284950"/>
    <w:rsid w:val="002E0FA2"/>
    <w:rsid w:val="002F22E7"/>
    <w:rsid w:val="003D5A9E"/>
    <w:rsid w:val="004B2512"/>
    <w:rsid w:val="005E29A6"/>
    <w:rsid w:val="00D47A16"/>
    <w:rsid w:val="00E31BA7"/>
    <w:rsid w:val="00ED5BF5"/>
    <w:rsid w:val="00EF6A9A"/>
    <w:rsid w:val="00FE3D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A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D5A9E"/>
    <w:pPr>
      <w:ind w:left="720"/>
      <w:contextualSpacing/>
    </w:pPr>
  </w:style>
  <w:style w:type="character" w:styleId="CommentReference">
    <w:name w:val="annotation reference"/>
    <w:basedOn w:val="DefaultParagraphFont"/>
    <w:uiPriority w:val="99"/>
    <w:semiHidden/>
    <w:unhideWhenUsed/>
    <w:rsid w:val="003D5A9E"/>
    <w:rPr>
      <w:sz w:val="16"/>
      <w:szCs w:val="16"/>
    </w:rPr>
  </w:style>
  <w:style w:type="paragraph" w:styleId="CommentText">
    <w:name w:val="annotation text"/>
    <w:basedOn w:val="Normal"/>
    <w:link w:val="CommentTextChar"/>
    <w:uiPriority w:val="99"/>
    <w:semiHidden/>
    <w:unhideWhenUsed/>
    <w:rsid w:val="003D5A9E"/>
    <w:pPr>
      <w:spacing w:line="240" w:lineRule="auto"/>
    </w:pPr>
    <w:rPr>
      <w:sz w:val="20"/>
      <w:szCs w:val="20"/>
    </w:rPr>
  </w:style>
  <w:style w:type="character" w:customStyle="1" w:styleId="CommentTextChar">
    <w:name w:val="Comment Text Char"/>
    <w:basedOn w:val="DefaultParagraphFont"/>
    <w:link w:val="CommentText"/>
    <w:uiPriority w:val="99"/>
    <w:semiHidden/>
    <w:rsid w:val="003D5A9E"/>
    <w:rPr>
      <w:sz w:val="20"/>
      <w:szCs w:val="20"/>
    </w:rPr>
  </w:style>
  <w:style w:type="paragraph" w:styleId="BalloonText">
    <w:name w:val="Balloon Text"/>
    <w:basedOn w:val="Normal"/>
    <w:link w:val="BalloonTextChar"/>
    <w:uiPriority w:val="99"/>
    <w:semiHidden/>
    <w:unhideWhenUsed/>
    <w:rsid w:val="003D5A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A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A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D5A9E"/>
    <w:pPr>
      <w:ind w:left="720"/>
      <w:contextualSpacing/>
    </w:pPr>
  </w:style>
  <w:style w:type="character" w:styleId="CommentReference">
    <w:name w:val="annotation reference"/>
    <w:basedOn w:val="DefaultParagraphFont"/>
    <w:uiPriority w:val="99"/>
    <w:semiHidden/>
    <w:unhideWhenUsed/>
    <w:rsid w:val="003D5A9E"/>
    <w:rPr>
      <w:sz w:val="16"/>
      <w:szCs w:val="16"/>
    </w:rPr>
  </w:style>
  <w:style w:type="paragraph" w:styleId="CommentText">
    <w:name w:val="annotation text"/>
    <w:basedOn w:val="Normal"/>
    <w:link w:val="CommentTextChar"/>
    <w:uiPriority w:val="99"/>
    <w:semiHidden/>
    <w:unhideWhenUsed/>
    <w:rsid w:val="003D5A9E"/>
    <w:pPr>
      <w:spacing w:line="240" w:lineRule="auto"/>
    </w:pPr>
    <w:rPr>
      <w:sz w:val="20"/>
      <w:szCs w:val="20"/>
    </w:rPr>
  </w:style>
  <w:style w:type="character" w:customStyle="1" w:styleId="CommentTextChar">
    <w:name w:val="Comment Text Char"/>
    <w:basedOn w:val="DefaultParagraphFont"/>
    <w:link w:val="CommentText"/>
    <w:uiPriority w:val="99"/>
    <w:semiHidden/>
    <w:rsid w:val="003D5A9E"/>
    <w:rPr>
      <w:sz w:val="20"/>
      <w:szCs w:val="20"/>
    </w:rPr>
  </w:style>
  <w:style w:type="paragraph" w:styleId="BalloonText">
    <w:name w:val="Balloon Text"/>
    <w:basedOn w:val="Normal"/>
    <w:link w:val="BalloonTextChar"/>
    <w:uiPriority w:val="99"/>
    <w:semiHidden/>
    <w:unhideWhenUsed/>
    <w:rsid w:val="003D5A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A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EHS</Company>
  <LinksUpToDate>false</LinksUpToDate>
  <CharactersWithSpaces>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Claudia (EHS)</dc:creator>
  <cp:lastModifiedBy>Erin McAleer</cp:lastModifiedBy>
  <cp:revision>6</cp:revision>
  <dcterms:created xsi:type="dcterms:W3CDTF">2014-12-05T21:26:00Z</dcterms:created>
  <dcterms:modified xsi:type="dcterms:W3CDTF">2014-12-08T19:50:00Z</dcterms:modified>
</cp:coreProperties>
</file>