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6C7" w:rsidRPr="000446C7" w:rsidRDefault="000446C7" w:rsidP="000446C7">
      <w:pPr>
        <w:widowControl w:val="0"/>
        <w:autoSpaceDE w:val="0"/>
        <w:autoSpaceDN w:val="0"/>
        <w:adjustRightInd w:val="0"/>
        <w:spacing w:after="280" w:line="520" w:lineRule="atLeast"/>
        <w:rPr>
          <w:rFonts w:ascii="Tahoma" w:hAnsi="Tahoma" w:cs="Tahoma"/>
          <w:b/>
          <w:bCs/>
          <w:color w:val="222222"/>
          <w:sz w:val="40"/>
          <w:szCs w:val="44"/>
        </w:rPr>
      </w:pPr>
      <w:r w:rsidRPr="000446C7">
        <w:rPr>
          <w:rFonts w:ascii="Tahoma" w:hAnsi="Tahoma" w:cs="Tahoma"/>
          <w:b/>
          <w:bCs/>
          <w:color w:val="222222"/>
          <w:sz w:val="40"/>
          <w:szCs w:val="44"/>
        </w:rPr>
        <w:t>LIEUTENANT GOVERNOR MURRAY LEADS LISTENING TOUR WITH MUNICIPAL CABINET IN NORTH ADAMS</w:t>
      </w:r>
    </w:p>
    <w:p w:rsidR="000446C7" w:rsidRPr="000446C7" w:rsidRDefault="000446C7" w:rsidP="000446C7">
      <w:pPr>
        <w:widowControl w:val="0"/>
        <w:autoSpaceDE w:val="0"/>
        <w:autoSpaceDN w:val="0"/>
        <w:adjustRightInd w:val="0"/>
        <w:spacing w:after="280" w:line="420" w:lineRule="atLeast"/>
        <w:rPr>
          <w:rFonts w:ascii="Tahoma" w:hAnsi="Tahoma" w:cs="Tahoma"/>
          <w:color w:val="222222"/>
          <w:sz w:val="32"/>
          <w:szCs w:val="36"/>
        </w:rPr>
      </w:pPr>
      <w:r w:rsidRPr="000446C7">
        <w:rPr>
          <w:rFonts w:ascii="Tahoma" w:hAnsi="Tahoma" w:cs="Tahoma"/>
          <w:color w:val="222222"/>
          <w:sz w:val="32"/>
          <w:szCs w:val="36"/>
        </w:rPr>
        <w:t>Focus on municipal technology, civil service, green communities, health insurance, purchasing, capital asset management, and human resources</w:t>
      </w:r>
    </w:p>
    <w:p w:rsidR="000446C7" w:rsidRPr="000446C7" w:rsidRDefault="000446C7" w:rsidP="000446C7">
      <w:pPr>
        <w:widowControl w:val="0"/>
        <w:autoSpaceDE w:val="0"/>
        <w:autoSpaceDN w:val="0"/>
        <w:adjustRightInd w:val="0"/>
        <w:spacing w:line="360" w:lineRule="auto"/>
        <w:rPr>
          <w:rFonts w:ascii="Arial" w:hAnsi="Arial" w:cs="Helvetica"/>
          <w:color w:val="222222"/>
          <w:szCs w:val="26"/>
        </w:rPr>
      </w:pPr>
      <w:proofErr w:type="gramStart"/>
      <w:r w:rsidRPr="000446C7">
        <w:rPr>
          <w:rFonts w:ascii="Arial" w:hAnsi="Arial" w:cs="Helvetica"/>
          <w:color w:val="222222"/>
          <w:szCs w:val="26"/>
        </w:rPr>
        <w:t>NORTH ADAMS - Thursday, October 15, 2009 - Building on the Patrick-Murray Administration's commitment to partnering with municipalities, civic engagement and governing for the long-term, Lieutenant Governor Timothy Murray continued with the Municipal Affairs Coordinating Cabinet's listening tour in North Adams today at North Adams City Hall.</w:t>
      </w:r>
      <w:proofErr w:type="gramEnd"/>
    </w:p>
    <w:p w:rsidR="000446C7" w:rsidRPr="000446C7" w:rsidRDefault="000446C7" w:rsidP="000446C7">
      <w:pPr>
        <w:widowControl w:val="0"/>
        <w:autoSpaceDE w:val="0"/>
        <w:autoSpaceDN w:val="0"/>
        <w:adjustRightInd w:val="0"/>
        <w:spacing w:line="360" w:lineRule="auto"/>
        <w:rPr>
          <w:rFonts w:ascii="Arial" w:hAnsi="Arial" w:cs="Helvetica"/>
          <w:color w:val="222222"/>
          <w:szCs w:val="26"/>
        </w:rPr>
      </w:pPr>
      <w:r w:rsidRPr="000446C7">
        <w:rPr>
          <w:rFonts w:ascii="Arial" w:hAnsi="Arial" w:cs="Helvetica"/>
          <w:color w:val="222222"/>
          <w:szCs w:val="26"/>
        </w:rPr>
        <w:t>"We have the ability to give our municipal partners the tools they need to respond to today's economic conditions and beyond by managing limited resources more efficiently," said Lieutenant Governor Murray. "The Municipal Affairs Coordinating Cabinet meetings allow the state's top officials to hear directly from those who receive services from local government and those who work at the local level so we can improve services."</w:t>
      </w:r>
    </w:p>
    <w:p w:rsidR="000446C7" w:rsidRPr="000446C7" w:rsidRDefault="000446C7" w:rsidP="000446C7">
      <w:pPr>
        <w:widowControl w:val="0"/>
        <w:autoSpaceDE w:val="0"/>
        <w:autoSpaceDN w:val="0"/>
        <w:adjustRightInd w:val="0"/>
        <w:spacing w:line="360" w:lineRule="auto"/>
        <w:rPr>
          <w:rFonts w:ascii="Arial" w:hAnsi="Arial" w:cs="Helvetica"/>
          <w:color w:val="222222"/>
          <w:szCs w:val="26"/>
        </w:rPr>
      </w:pPr>
      <w:r w:rsidRPr="000446C7">
        <w:rPr>
          <w:rFonts w:ascii="Arial" w:hAnsi="Arial" w:cs="Helvetica"/>
          <w:color w:val="222222"/>
          <w:szCs w:val="26"/>
        </w:rPr>
        <w:t>Today's meeting in North Adams was the twentieth meeting the Cabinet has held during the Patrick-Murray Administration.</w:t>
      </w:r>
    </w:p>
    <w:p w:rsidR="000446C7" w:rsidRPr="000446C7" w:rsidRDefault="000446C7" w:rsidP="000446C7">
      <w:pPr>
        <w:widowControl w:val="0"/>
        <w:autoSpaceDE w:val="0"/>
        <w:autoSpaceDN w:val="0"/>
        <w:adjustRightInd w:val="0"/>
        <w:spacing w:line="360" w:lineRule="auto"/>
        <w:rPr>
          <w:rFonts w:ascii="Arial" w:hAnsi="Arial" w:cs="Helvetica"/>
          <w:color w:val="222222"/>
          <w:szCs w:val="26"/>
        </w:rPr>
      </w:pPr>
      <w:r w:rsidRPr="000446C7">
        <w:rPr>
          <w:rFonts w:ascii="Arial" w:hAnsi="Arial" w:cs="Helvetica"/>
          <w:color w:val="222222"/>
          <w:szCs w:val="26"/>
        </w:rPr>
        <w:t xml:space="preserve">Lieutenant Governor Murray chairs the Municipal Cabinet, which travels throughout the Commonwealth to hear from municipal officials, legislators and the public on a variety of issues to help strengthen the partnership between state and municipal governments. Comprised of state officials from seven agencies, the Municipal Cabinet works to promote efficiency and more effective governing. Ideas discussed at past meetings have had a direct impact on public policy, including provisions of the Patrick-Murray Administration's Municipal Partnership Act II legislation. For more information about the Municipal Affairs Coordinating Cabinet and the full meeting schedule, please visit: </w:t>
      </w:r>
      <w:hyperlink r:id="rId4" w:history="1">
        <w:r w:rsidRPr="000446C7">
          <w:rPr>
            <w:rFonts w:ascii="Arial" w:hAnsi="Arial" w:cs="Helvetica"/>
            <w:color w:val="004899"/>
            <w:szCs w:val="26"/>
            <w:u w:val="single" w:color="004899"/>
          </w:rPr>
          <w:t>http://www.mass.gov/governor/municabinet</w:t>
        </w:r>
      </w:hyperlink>
      <w:r w:rsidRPr="000446C7">
        <w:rPr>
          <w:rFonts w:ascii="Arial" w:hAnsi="Arial" w:cs="Helvetica"/>
          <w:color w:val="222222"/>
          <w:szCs w:val="26"/>
        </w:rPr>
        <w:t>.</w:t>
      </w:r>
    </w:p>
    <w:p w:rsidR="000446C7" w:rsidRPr="000446C7" w:rsidRDefault="000446C7" w:rsidP="000446C7">
      <w:pPr>
        <w:widowControl w:val="0"/>
        <w:autoSpaceDE w:val="0"/>
        <w:autoSpaceDN w:val="0"/>
        <w:adjustRightInd w:val="0"/>
        <w:spacing w:line="360" w:lineRule="auto"/>
        <w:rPr>
          <w:rFonts w:ascii="Arial" w:hAnsi="Arial" w:cs="Helvetica"/>
          <w:color w:val="222222"/>
          <w:szCs w:val="26"/>
        </w:rPr>
      </w:pPr>
      <w:r w:rsidRPr="000446C7">
        <w:rPr>
          <w:rFonts w:ascii="Arial" w:hAnsi="Arial" w:cs="Helvetica"/>
          <w:color w:val="222222"/>
          <w:szCs w:val="26"/>
        </w:rPr>
        <w:t xml:space="preserve">Members of the Cabinet include seven agency heads from within the Executive Office of Administration and Finance and the Executive Office of Energy and Environmental Affairs, including State Purchasing Agent from Operation Services Ellen </w:t>
      </w:r>
      <w:proofErr w:type="spellStart"/>
      <w:r w:rsidRPr="000446C7">
        <w:rPr>
          <w:rFonts w:ascii="Arial" w:hAnsi="Arial" w:cs="Helvetica"/>
          <w:color w:val="222222"/>
          <w:szCs w:val="26"/>
        </w:rPr>
        <w:t>Bickelman</w:t>
      </w:r>
      <w:proofErr w:type="spellEnd"/>
      <w:r w:rsidRPr="000446C7">
        <w:rPr>
          <w:rFonts w:ascii="Arial" w:hAnsi="Arial" w:cs="Helvetica"/>
          <w:color w:val="222222"/>
          <w:szCs w:val="26"/>
        </w:rPr>
        <w:t xml:space="preserve">; Commissioner of the Division of Capital Asset Management &amp; Maintenance David Perini; Chief Human Resources Officer Paul </w:t>
      </w:r>
      <w:proofErr w:type="spellStart"/>
      <w:r w:rsidRPr="000446C7">
        <w:rPr>
          <w:rFonts w:ascii="Arial" w:hAnsi="Arial" w:cs="Helvetica"/>
          <w:color w:val="222222"/>
          <w:szCs w:val="26"/>
        </w:rPr>
        <w:t>Dietl</w:t>
      </w:r>
      <w:proofErr w:type="spellEnd"/>
      <w:r w:rsidRPr="000446C7">
        <w:rPr>
          <w:rFonts w:ascii="Arial" w:hAnsi="Arial" w:cs="Helvetica"/>
          <w:color w:val="222222"/>
          <w:szCs w:val="26"/>
        </w:rPr>
        <w:t>; Chief Information Officer Anne Margulies; Executive Director of the Group Insurance Commission Dolores Mitchell; Chairman of the Civil Service Commission Christopher Bowman; and Director of the Green Communities Division Mark Sylvia.</w:t>
      </w:r>
    </w:p>
    <w:p w:rsidR="00CC4427" w:rsidRPr="000446C7" w:rsidRDefault="000446C7" w:rsidP="000446C7">
      <w:pPr>
        <w:spacing w:line="360" w:lineRule="auto"/>
        <w:rPr>
          <w:rFonts w:ascii="Arial" w:hAnsi="Arial"/>
        </w:rPr>
      </w:pPr>
      <w:r w:rsidRPr="000446C7">
        <w:rPr>
          <w:rFonts w:ascii="Arial" w:hAnsi="Arial" w:cs="Helvetica"/>
          <w:color w:val="222222"/>
          <w:szCs w:val="26"/>
        </w:rPr>
        <w:t xml:space="preserve">The Municipal Cabinet, established by </w:t>
      </w:r>
      <w:hyperlink r:id="rId5" w:history="1">
        <w:r w:rsidRPr="000446C7">
          <w:rPr>
            <w:rFonts w:ascii="Arial" w:hAnsi="Arial" w:cs="Helvetica"/>
            <w:color w:val="004899"/>
            <w:szCs w:val="26"/>
            <w:u w:val="single" w:color="004899"/>
          </w:rPr>
          <w:t>Executive Order Number 480</w:t>
        </w:r>
      </w:hyperlink>
      <w:r w:rsidRPr="000446C7">
        <w:rPr>
          <w:rFonts w:ascii="Arial" w:hAnsi="Arial" w:cs="Helvetica"/>
          <w:color w:val="222222"/>
          <w:szCs w:val="26"/>
        </w:rPr>
        <w:t xml:space="preserve"> in February 2007 seeks to coordinate the ways in which state government can provide additional services and assistance to cities and towns. The Cabinet also works to implement and analyze recommendations from the Local Government Advisory Commission, which Lieutenant Governor Murray oversees on behalf of the Patrick-Murray Administration.</w:t>
      </w:r>
    </w:p>
    <w:sectPr w:rsidR="00CC4427" w:rsidRPr="000446C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446C7"/>
    <w:rsid w:val="000446C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0446C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0446C7"/>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municabinet" TargetMode="External"/><Relationship Id="rId5" Type="http://schemas.openxmlformats.org/officeDocument/2006/relationships/hyperlink" Target="http://www.mass.gov/governor/legislationeexecorder/executiveorder/executive-order-no-480.html"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437</Words>
  <Characters>2495</Characters>
  <Application>Microsoft Macintosh Word</Application>
  <DocSecurity>0</DocSecurity>
  <Lines>20</Lines>
  <Paragraphs>4</Paragraphs>
  <ScaleCrop>false</ScaleCrop>
  <Company>American Polyfilm, Inc.</Company>
  <LinksUpToDate>false</LinksUpToDate>
  <CharactersWithSpaces>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2014-01-08T19:28:00Z</dcterms:created>
  <dcterms:modified xsi:type="dcterms:W3CDTF">2014-01-08T19:30:00Z</dcterms:modified>
</cp:coreProperties>
</file>