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799" w:rsidRPr="000D6799" w:rsidRDefault="000D6799" w:rsidP="000D6799">
      <w:pPr>
        <w:shd w:val="clear" w:color="auto" w:fill="FFFFFF"/>
        <w:spacing w:before="240" w:after="161" w:line="240" w:lineRule="auto"/>
        <w:outlineLvl w:val="0"/>
        <w:rPr>
          <w:rFonts w:ascii="Tahoma" w:eastAsia="Times New Roman" w:hAnsi="Tahoma" w:cs="Tahoma"/>
          <w:b/>
          <w:bCs/>
          <w:color w:val="222222"/>
          <w:kern w:val="36"/>
          <w:sz w:val="40"/>
          <w:szCs w:val="40"/>
        </w:rPr>
      </w:pPr>
      <w:r w:rsidRPr="000D6799">
        <w:rPr>
          <w:rFonts w:ascii="Tahoma" w:eastAsia="Times New Roman" w:hAnsi="Tahoma" w:cs="Tahoma"/>
          <w:b/>
          <w:bCs/>
          <w:color w:val="222222"/>
          <w:kern w:val="36"/>
          <w:sz w:val="40"/>
          <w:szCs w:val="40"/>
        </w:rPr>
        <w:t>GOVERNOR PATRICK ANNOUNCES CREATION OF COMMONWEALTH CORPS</w:t>
      </w:r>
    </w:p>
    <w:p w:rsidR="000D6799" w:rsidRPr="000D6799" w:rsidRDefault="000D6799" w:rsidP="000D6799">
      <w:pPr>
        <w:shd w:val="clear" w:color="auto" w:fill="FFFFFF"/>
        <w:spacing w:after="199" w:line="240" w:lineRule="auto"/>
        <w:outlineLvl w:val="1"/>
        <w:rPr>
          <w:rFonts w:ascii="Tahoma" w:eastAsia="Times New Roman" w:hAnsi="Tahoma" w:cs="Tahoma"/>
          <w:color w:val="222222"/>
          <w:sz w:val="32"/>
          <w:szCs w:val="32"/>
        </w:rPr>
      </w:pPr>
      <w:r w:rsidRPr="000D6799">
        <w:rPr>
          <w:rFonts w:ascii="Tahoma" w:eastAsia="Times New Roman" w:hAnsi="Tahoma" w:cs="Tahoma"/>
          <w:color w:val="222222"/>
          <w:sz w:val="32"/>
          <w:szCs w:val="32"/>
        </w:rPr>
        <w:t>MEMBERS WILL ENGAGE IN SERVICE TO PROMOTE VOLUNTEERISM, REBUILD COMMUNITIES</w:t>
      </w:r>
    </w:p>
    <w:p w:rsidR="000D6799" w:rsidRPr="000D6799" w:rsidRDefault="000D6799" w:rsidP="000D6799">
      <w:pPr>
        <w:shd w:val="clear" w:color="auto" w:fill="FFFFFF"/>
        <w:spacing w:after="240" w:line="293" w:lineRule="atLeast"/>
        <w:rPr>
          <w:rFonts w:ascii="Arial" w:eastAsia="Times New Roman" w:hAnsi="Arial" w:cs="Arial"/>
          <w:color w:val="222222"/>
          <w:sz w:val="20"/>
          <w:szCs w:val="20"/>
        </w:rPr>
      </w:pPr>
      <w:r w:rsidRPr="000D6799">
        <w:rPr>
          <w:rFonts w:ascii="Arial" w:eastAsia="Times New Roman" w:hAnsi="Arial" w:cs="Arial"/>
          <w:color w:val="222222"/>
          <w:sz w:val="20"/>
          <w:szCs w:val="20"/>
        </w:rPr>
        <w:t>Boston- Monday, January 8, 2007-Governor Deval Patrick today announced the creation of Commonwealth Corps, an organization dedicated to encouraging residents and improving communities across Massachusetts through community service and volunteerism. Enabling legislation will be filed shortly, and will build on the hard work that Senator Marc Pacheco and others have already done.</w:t>
      </w:r>
    </w:p>
    <w:p w:rsidR="000D6799" w:rsidRPr="000D6799" w:rsidRDefault="000D6799" w:rsidP="000D6799">
      <w:pPr>
        <w:shd w:val="clear" w:color="auto" w:fill="FFFFFF"/>
        <w:spacing w:after="240" w:line="293" w:lineRule="atLeast"/>
        <w:rPr>
          <w:rFonts w:ascii="Arial" w:eastAsia="Times New Roman" w:hAnsi="Arial" w:cs="Arial"/>
          <w:color w:val="222222"/>
          <w:sz w:val="20"/>
          <w:szCs w:val="20"/>
        </w:rPr>
      </w:pPr>
      <w:r w:rsidRPr="000D6799">
        <w:rPr>
          <w:rFonts w:ascii="Arial" w:eastAsia="Times New Roman" w:hAnsi="Arial" w:cs="Arial"/>
          <w:color w:val="222222"/>
          <w:sz w:val="20"/>
          <w:szCs w:val="20"/>
        </w:rPr>
        <w:t>The Commonwealth Corps will include 250 individuals in its first year, with a goal of expanding to 1,000 members over the next five years. Members will dedicate at least one year of service to a nonprofit organization, civic initiative, or public entity, providing direct service to people or communities in need.</w:t>
      </w:r>
    </w:p>
    <w:p w:rsidR="000D6799" w:rsidRPr="000D6799" w:rsidRDefault="000D6799" w:rsidP="000D6799">
      <w:pPr>
        <w:shd w:val="clear" w:color="auto" w:fill="FFFFFF"/>
        <w:spacing w:after="240" w:line="293" w:lineRule="atLeast"/>
        <w:rPr>
          <w:rFonts w:ascii="Arial" w:eastAsia="Times New Roman" w:hAnsi="Arial" w:cs="Arial"/>
          <w:color w:val="222222"/>
          <w:sz w:val="20"/>
          <w:szCs w:val="20"/>
        </w:rPr>
      </w:pPr>
      <w:r w:rsidRPr="000D6799">
        <w:rPr>
          <w:rFonts w:ascii="Arial" w:eastAsia="Times New Roman" w:hAnsi="Arial" w:cs="Arial"/>
          <w:color w:val="222222"/>
          <w:sz w:val="20"/>
          <w:szCs w:val="20"/>
        </w:rPr>
        <w:t>"Every single one of us has a stake in each others dreams and struggles, and in stronger communities. To that end, this administration will play a role in encouraging civic engagement," Governor Patrick said. "The mission of Commonwealth Corps is to draw together people of all ages and backgrounds to help meet human need and rebuild communities across Massachusetts. By mentoring, staffing after school programs or shelters, helping to clean up parks and neighborhoods, members can help transform communities and inspire others to take action to promote the common good."</w:t>
      </w:r>
    </w:p>
    <w:p w:rsidR="000D6799" w:rsidRPr="000D6799" w:rsidRDefault="000D6799" w:rsidP="000D6799">
      <w:pPr>
        <w:shd w:val="clear" w:color="auto" w:fill="FFFFFF"/>
        <w:spacing w:after="240" w:line="293" w:lineRule="atLeast"/>
        <w:rPr>
          <w:rFonts w:ascii="Arial" w:eastAsia="Times New Roman" w:hAnsi="Arial" w:cs="Arial"/>
          <w:color w:val="222222"/>
          <w:sz w:val="20"/>
          <w:szCs w:val="20"/>
        </w:rPr>
      </w:pPr>
      <w:r w:rsidRPr="000D6799">
        <w:rPr>
          <w:rFonts w:ascii="Arial" w:eastAsia="Times New Roman" w:hAnsi="Arial" w:cs="Arial"/>
          <w:color w:val="222222"/>
          <w:sz w:val="20"/>
          <w:szCs w:val="20"/>
        </w:rPr>
        <w:t>The bill will also propose to create a pilot Commonwealth Student Corps, a program developed to expand opportunities for students interested in service learning opportunities. The program, as envisioned, will be administered initially by three public colleges or universities. Participating students will be connected with service opportunities that complement their respective area of study.</w:t>
      </w:r>
    </w:p>
    <w:p w:rsidR="000D6799" w:rsidRPr="000D6799" w:rsidRDefault="000D6799" w:rsidP="000D6799">
      <w:pPr>
        <w:shd w:val="clear" w:color="auto" w:fill="FFFFFF"/>
        <w:spacing w:after="240" w:line="293" w:lineRule="atLeast"/>
        <w:rPr>
          <w:rFonts w:ascii="Arial" w:eastAsia="Times New Roman" w:hAnsi="Arial" w:cs="Arial"/>
          <w:color w:val="222222"/>
          <w:sz w:val="20"/>
          <w:szCs w:val="20"/>
        </w:rPr>
      </w:pPr>
      <w:r w:rsidRPr="000D6799">
        <w:rPr>
          <w:rFonts w:ascii="Arial" w:eastAsia="Times New Roman" w:hAnsi="Arial" w:cs="Arial"/>
          <w:color w:val="222222"/>
          <w:sz w:val="20"/>
          <w:szCs w:val="20"/>
        </w:rPr>
        <w:t>The Bill will also codify the Massachusetts Service Alliance into law. The Alliance will administer the Commonwealth Corps and establish guidelines to implement community service and volunteer opportunities throughout the Commonwealth.</w:t>
      </w:r>
    </w:p>
    <w:p w:rsidR="000D6799" w:rsidRPr="000D6799" w:rsidRDefault="000D6799" w:rsidP="000D6799">
      <w:pPr>
        <w:shd w:val="clear" w:color="auto" w:fill="FFFFFF"/>
        <w:spacing w:after="240" w:line="293" w:lineRule="atLeast"/>
        <w:rPr>
          <w:rFonts w:ascii="Arial" w:eastAsia="Times New Roman" w:hAnsi="Arial" w:cs="Arial"/>
          <w:color w:val="222222"/>
          <w:sz w:val="20"/>
          <w:szCs w:val="20"/>
        </w:rPr>
      </w:pPr>
      <w:r w:rsidRPr="000D6799">
        <w:rPr>
          <w:rFonts w:ascii="Arial" w:eastAsia="Times New Roman" w:hAnsi="Arial" w:cs="Arial"/>
          <w:color w:val="222222"/>
          <w:sz w:val="20"/>
          <w:szCs w:val="20"/>
        </w:rPr>
        <w:t>Governor Patrick's plan includes expansion of the State Employee Responding as Volunteers (SERV) program to address additional community needs. Currently, state employees who have worked for three months are eligible to volunteer for one day of service per month as tutors. The program will be expanded to include volunteer opportunities in the environmental, health and public safety fields, among others.</w:t>
      </w:r>
    </w:p>
    <w:p w:rsidR="000D6799" w:rsidRPr="000D6799" w:rsidRDefault="000D6799" w:rsidP="000D6799">
      <w:pPr>
        <w:shd w:val="clear" w:color="auto" w:fill="FFFFFF"/>
        <w:spacing w:after="240" w:line="293" w:lineRule="atLeast"/>
        <w:rPr>
          <w:rFonts w:ascii="Arial" w:eastAsia="Times New Roman" w:hAnsi="Arial" w:cs="Arial"/>
          <w:color w:val="222222"/>
          <w:sz w:val="20"/>
          <w:szCs w:val="20"/>
        </w:rPr>
      </w:pPr>
      <w:r w:rsidRPr="000D6799">
        <w:rPr>
          <w:rFonts w:ascii="Arial" w:eastAsia="Times New Roman" w:hAnsi="Arial" w:cs="Arial"/>
          <w:color w:val="222222"/>
          <w:sz w:val="20"/>
          <w:szCs w:val="20"/>
        </w:rPr>
        <w:t>"Service has the power to unite neighbors, strengthen communities, and instill in citizens a life-long ethic of civic participation. Throughout the state, volunteers work tirelessly to meet educational, environmental, public safety, and human service needs in the state," said Senator Marc R. Pacheco (D-Taunton). "But there is so much more that we could be doing. I commend the Governor for taking the initiative to strengthen citizen service throughout the Commonwealth."</w:t>
      </w:r>
    </w:p>
    <w:p w:rsidR="000D6799" w:rsidRPr="000D6799" w:rsidRDefault="000D6799" w:rsidP="000D6799">
      <w:pPr>
        <w:shd w:val="clear" w:color="auto" w:fill="FFFFFF"/>
        <w:spacing w:after="240" w:line="293" w:lineRule="atLeast"/>
        <w:rPr>
          <w:rFonts w:ascii="Arial" w:eastAsia="Times New Roman" w:hAnsi="Arial" w:cs="Arial"/>
          <w:color w:val="222222"/>
          <w:sz w:val="20"/>
          <w:szCs w:val="20"/>
        </w:rPr>
      </w:pPr>
      <w:r w:rsidRPr="000D6799">
        <w:rPr>
          <w:rFonts w:ascii="Arial" w:eastAsia="Times New Roman" w:hAnsi="Arial" w:cs="Arial"/>
          <w:color w:val="222222"/>
          <w:sz w:val="20"/>
          <w:szCs w:val="20"/>
        </w:rPr>
        <w:t>The Corps will consist of members from diverse backgrounds who are 18 years or older, from high school-age students, to mid-career workers to retirees. Corps members will serve in a part-time or full-time capacity. The organization will be one of many ways Governor Patrick will encourage people to reinvest in their communities and civic lives.</w:t>
      </w:r>
    </w:p>
    <w:p w:rsidR="00136660" w:rsidRDefault="00136660">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ANNOUNCES CREATION OF DEVELOPMENT CABINET</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Patrick to Chair Cabinet Focused on Economic, Infrastructure Development</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Tuesday, January 9, 2007 -Governor Deval Patrick today announced the creation his Development Cabinet, a collaborative partnership between Cabinet Secretaries geared toward identifying and promoting business development, job growth and infrastructure projects.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Development Cabinet will be chaired by Governor Patrick and will draw together Secretaries of Housing and Economic Development, Transportation and Construction, Labor and Workforce Development, Energy and Environmental Affairs, and Administration and Finance.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Cabinet will meet weekly to identify opportunities where Secretaries can work together on projects that will expand the economic opportunities throughout the Commonwealth.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work of government, too often, is performed in silos. We recognize the interconnectivity of much of the work our agencies and departments perform and want to assure better coordination," Governor Patrick said. "A top goal of this administration is to bring to government greater efficiency and effectiveness. This Development Cabinet will get people working together in a more collaborative manner to promote economic growth and move our state forward."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today also directed his cabinet secretaries to forge closer working relationships with the various boards, commissions and agencies throughout state government.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This unprecedented level of cooperation between the governor's office and the state panels and authorities is meant to bring more accountability, transparency and efficiency to the day-to-day workings of the Commonwealth.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These many boards, commissions and authorities exercise broad statutory authority over various matters in Massachusetts that fall within the purview of the governor's secretariats. The boards also have access to substantial public funds and some have bonding authority.</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To better coordinate the state's efforts, Governor Patrick directed the cabinet secretaries to take the following actions:</w:t>
      </w:r>
    </w:p>
    <w:p w:rsidR="001B0537" w:rsidRPr="001B0537" w:rsidRDefault="001B0537" w:rsidP="001B053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Appoint a liaison to each board, commission or authority whose focus overlaps with the secretariat. In some instances, the secretaries already serve in ex officio capacity or may appoint a representative to the entity.</w:t>
      </w:r>
    </w:p>
    <w:p w:rsidR="001B0537" w:rsidRPr="001B0537" w:rsidRDefault="001B0537" w:rsidP="001B053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Convene quarterly meetings with the heads of the boards, commissions and authorities to find ways to collaborate generally, as well as on a project-by-project basis.</w:t>
      </w:r>
    </w:p>
    <w:p w:rsidR="001B0537" w:rsidRPr="001B0537" w:rsidRDefault="001B0537" w:rsidP="001B0537">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Post online the agenda, time and location for all meetings of the boards, commissions and authorities that are subject to open meetings law.</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ESTABLISHES NEW LAW ENFORCEMENT POLICY ON CONVICTED CRIMINALS, RESCINDS STATE POLICE IMMIGRATION PLAN</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New Federal-State Policy to Bolster Public Safety Across the Commonwealth</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Thursday, January 11, 2007 -Governor Deval Patrick today rescinded a policy established by former Governor Mitt Romney that would have allowed Massachusetts State Police Troopers to detain illegal immigrants. Governor Patrick rejected the policy, saying that the time and effort of state police troopers are better spent working with local communities to combat violence, drug abuse, and gun trafficking.</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Also today, Governor Patrick directed Public Safety Secretary Kevin M. Burke to negotiate a Memorandum of Agreement between the Massachusetts Department of Corrections and the US Immigration and Customs Enforcement (ICE) that will allow specially-trained corrections officers in two state detention facilities to perform limited immigration law enforcement functions, including initiating deportment proceedings against convicted criminal illegal immigrants.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"With all that the State Police have to do to enforce the laws of this Commonwealth, I do not believe that it is either practical or wise to ask them to enforce Federal laws as well. That is the job of the Federal government, and it should be done by the Federal government," said Governor Patrick. "At the same time, I do believe that convicted criminals housed in our prisons who have violated immigration laws should be turned over to Federal authorities for appropriate handling, including deportation. Today's MOU directs the correctional authorities to do just that."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applaud Governor Patrick's decision to terminate the current agreement," said Secretary Burke. "Our State Police personnel need to remain focused on their primary mission of ensuring the public's safety and the agreement, as written would likely have diminished their capacity to do so."</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Select corrections officers at MCI Concord and MCI Framingham will receive four weeks of special training from ICE officials that will include immigration law, the scope of their immigration officer authority, civil rights law, and federal and international rules regarding the treatment of foreign-born prisoners. These highly qualified officers and their work will be monitored by state and federal officials.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As part of the agreement, the administration will establish an educational outreach campaign for communities across the Commonwealth that will allow residents to understand how the new program will work so that families of those inmates who might be affected by this agreement have a full understanding of their rights and responsibilities.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Similar agreements have been signed with state corrections departments in California, Florida and Arizona, where the program has led to a significant cost savings.</w:t>
      </w: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SIGNS REGIONAL PACT TO REDUCE GREENHOUSE GAS EMISSIONS</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Auction of emissions allowances will fund energy-saving programs to lower electricity bills and further reduce emissions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Thursday, January 18 - Governor Deval Patrick today signed the Regional Greenhouse Gas Initiative (RGGI), committing the Commonwealth of Massachusetts to a multi-state effort to reduce emissions of carbon dioxide and tackle global climate change.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At the signing, Governor Patrick also pledged to use the proceeds of the sale of emissions allowances to fund an aggressive program of energy savings for households and industry. In addition, he will prioritize the purchase of renewable energies for state agencies.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"Today, my Administration takes its first step to set Massachusetts on a new course toward a clean energy future," said Governor Patrick. "Joining this pact and using the auction proceeds to fund an aggressive new energy-efficiency and peak-management initiative will pay dividends in three ways: We curb our greenhouse gas emissions, we create new economic development opportunities and we cut our energy costs."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"Changes in the electricity market are creating new economic incentives for large scale energy efficiency initiatives and programs that cut electricity demand on peak days - the hottest days in the summer when lots of us are using air conditioners," said Secretary of Environmental Affairs Ian Bowles. "The Governor wants to use these incentives - along with those created by RGGI - to drive down greenhouse gas emissions, drive down electricity costs, drive up energy efficiency, and strengthen reliability of the power system."</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Regional Greenhouse Gas Initiative is an effort undertaken by Northeast states to develop a market-based system for reducing carbon dioxide (CO </w:t>
      </w:r>
      <w:r w:rsidRPr="001B0537">
        <w:rPr>
          <w:rFonts w:ascii="Arial" w:eastAsia="Times New Roman" w:hAnsi="Arial" w:cs="Arial"/>
          <w:color w:val="222222"/>
          <w:sz w:val="15"/>
          <w:szCs w:val="15"/>
          <w:vertAlign w:val="subscript"/>
        </w:rPr>
        <w:t>2</w:t>
      </w:r>
      <w:r w:rsidRPr="001B0537">
        <w:rPr>
          <w:rFonts w:ascii="Arial" w:eastAsia="Times New Roman" w:hAnsi="Arial" w:cs="Arial"/>
          <w:color w:val="222222"/>
          <w:sz w:val="20"/>
          <w:szCs w:val="20"/>
        </w:rPr>
        <w:t>) emissions from power plants. On terms reached in December 2005, seven states - Connecticut, Delaware, Maine, New Hampshire, New Jersey, New York, and Vermont - signed a Memorandum of Understanding (MOU) to participate in the RGGI system. Massachusetts - which had been involved in the development of RGGI - declined to sign the agreement at that time, as did Rhode Island.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At a briefing with climate scientists and the CEOs of Bay State energy-technology companies held today at the University of Massachusetts-Boston, Governor Patrick heard about the rising threat of climate change and how technologies developed by Massachusetts entrepreneurs can combat global climate change, provide savings to electricity consumers, and create jobs at the same time.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Following the briefing, Governor Patrick signed the RGGI MOU on behalf of the Commonwealth, as well as letters to the governors of the other RGGI states announcing that Massachusetts had rejoined the regional effort.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"Climate change is one of the most pressing challenges of our time," said Governor Patrick. "On this day, we want everyone to know that Massachusetts will not stand on the sidelines."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challenge of climate change illustrates vividly the need to integrate energy and environmental policy," added Governor Patrick, who has begun a sweeping Cabinet reorganization that combines energy and environmental affairs agencies into a single secretariat.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Under RGGI, annual emissions of CO </w:t>
      </w:r>
      <w:r w:rsidRPr="001B0537">
        <w:rPr>
          <w:rFonts w:ascii="Arial" w:eastAsia="Times New Roman" w:hAnsi="Arial" w:cs="Arial"/>
          <w:color w:val="222222"/>
          <w:sz w:val="15"/>
          <w:szCs w:val="15"/>
          <w:vertAlign w:val="subscript"/>
        </w:rPr>
        <w:t>2</w:t>
      </w:r>
      <w:r w:rsidRPr="001B0537">
        <w:rPr>
          <w:rFonts w:ascii="Arial" w:eastAsia="Times New Roman" w:hAnsi="Arial" w:cs="Arial"/>
          <w:color w:val="222222"/>
          <w:sz w:val="20"/>
          <w:szCs w:val="20"/>
        </w:rPr>
        <w:t> in Massachusetts from power plants of 25MW and larger will be capped at approximately 26 million tons statewide from 2009 through 2014, then reduced incrementally by 2.5 percent per year for the next four years. Under this cap, each state is given "allowances" for its emissions. Electricity generators will need an allowance for each ton of CO </w:t>
      </w:r>
      <w:r w:rsidRPr="001B0537">
        <w:rPr>
          <w:rFonts w:ascii="Arial" w:eastAsia="Times New Roman" w:hAnsi="Arial" w:cs="Arial"/>
          <w:color w:val="222222"/>
          <w:sz w:val="15"/>
          <w:szCs w:val="15"/>
          <w:vertAlign w:val="subscript"/>
        </w:rPr>
        <w:t>2</w:t>
      </w:r>
      <w:r w:rsidRPr="001B0537">
        <w:rPr>
          <w:rFonts w:ascii="Arial" w:eastAsia="Times New Roman" w:hAnsi="Arial" w:cs="Arial"/>
          <w:color w:val="222222"/>
          <w:sz w:val="20"/>
          <w:szCs w:val="20"/>
        </w:rPr>
        <w:t> they emit. Each state has discretion as to the manner by which it distributes these allowances. It can allocate them to generators for free, based on their past role in the energy marketplace, sell them by auction, or do a combination of the two - except that RGGI stipulates that at least 25 percent of allowances be allocated "for a consumer benefit or strategic energy purpose."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announced that Massachusetts will auction 100 percent of its allowances, and use the funds generated by those sales - an estimated $25 million to $125 million per year, depending on the market price of the allowances - to fund energy efficiency, demand reduction, renewable energy programs, and combined heat and power (CHP) projects, which use what is normally wasted heat from power generation for efficient heating or industrial applications. To maximize rate reduction, funds will be utilized for an aggressive program to manage peak demand for electricity, lowering electric bills for consumers across the board. Customers will have incentives to use technologies like automatic lighting and air conditioning controls that can help minimize peak-time usage. With programs like these, the ratepayer saves individually and the entire electricity system is less strained, so prices can be reduced system-wide. The result is a cheaper, more reliable electricity market.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In addition to signing the RGGI agreement, Governor Patrick announced another clean-energy initiative:</w:t>
      </w:r>
    </w:p>
    <w:p w:rsidR="001B0537" w:rsidRPr="001B0537" w:rsidRDefault="001B0537" w:rsidP="001B0537">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b/>
          <w:bCs/>
          <w:color w:val="222222"/>
          <w:sz w:val="20"/>
          <w:szCs w:val="20"/>
        </w:rPr>
        <w:t>Purchasing renewable electricity for state agencies.</w:t>
      </w:r>
      <w:r w:rsidRPr="001B0537">
        <w:rPr>
          <w:rFonts w:ascii="Arial" w:eastAsia="Times New Roman" w:hAnsi="Arial" w:cs="Arial"/>
          <w:color w:val="222222"/>
          <w:sz w:val="20"/>
          <w:szCs w:val="20"/>
        </w:rPr>
        <w:t> The state Division of Energy Resources (DOER) will issue a request for proposals to arrange for the procurement of renewable electricity, using $17 million to cover the price differential between renewable and traditional energy. This program will leverage over $50 million in power purchases and will meet a substantial portion of the electricity needs of five state agencies, representing approximately 15 percent of the electricity used by the Executive Branch (or five percent of all public agencies), over the next 12 years. The five state agencies are the Departments of Environmental Protection, Conservation and Recreation, and Fish and Game, along with MassHighway and the Registry of Motor Vehicles. The procurement plan will spur the development of renewable power plants in Massachusetts that utilize biomass, wind, and other renewable fuels.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"Massachusetts should become a global center for clean energy," said Governor Patrick. "Making Massachusetts a customer for clean energy products is just the beginning."</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Finally, Governor Patrick also announced that Massachusetts would reengage with the Conference of New England Governors and Eastern Canadian Premiers, a cross-border regional organization of state and provincial leaders. As a first step, Governor Patrick directed Secretary Bowles to attend the Conference's Ministerial Forum on Energy and Environment in Quebec City in February.</w:t>
      </w: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ANNOUNCES PROCUREMENT REFORMS</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Plans will streamline and modernize cumbersome system and better enable small business participation and green incentives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Friday, January 19, 2007 - Governor Deval L. Patrick today announced plans to begin modernizing and reforming the Commonwealth's procurement process to simplify how businesses participate and expand the pool of companies who compete to provide Massachusetts with goods and services.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Currently, Massachusetts has more than $4.1 billion in open contracts, doing business with thousands of firms who provide goods and services each year. The bidding process is competitive and open but very cumbersome.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success of small businesses is critical to the future of our economy. We want to expand opportunities for them, too," Governor Patrick said. "A more business-friendly procurement process means requiring fewer forms and making it easier and faster for businesses to sign up and compete."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has directed the Operational Services Division of the Executive Office of Administration and Finance to streamline the procurement process by eliminating redundant or unnecessary forms used by businesses to become eligible to participate. The state will also expand the use of on-line registration and bid submissions and simplify the bidder response requirements.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administration is also formulating a Small Business Incentive program to encourage locally-owned small businesses to participate in the bidding process in order to provide to the Commonwealth a range of goods and services. This sort of small-business certification program would reserve a portion of state procurement funds for small firms in the Commonwealth to encourage their participation. Doing so would give a boost to entrepreneurs and positively impact many businesses owned by minorities and women. Eight other states including Illinois, Georgia and New Jersey already have similar programs in place with preferences ranging from requiring all statewide contracts to include at least one certified small business to sending all small procurements of less than $50,000 to at least one certified small business. Under the Governor's plan, a small business would be defined as an independently owned, Massachusetts-based company, employing less than 25 people and having gross annual revenues less than $10 million.</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administration also is expanding business procurement training for businesses statewide to better explain how to do business with the Commonwealth. The free workshops will be held in every region of the state with the intention of increasing the number of potential state vendors - large and small. The first workshop, "Pathways to Procurement," already is sold-out with 50 firms booked to attend the Feb. 14 session on how to find bidding opportunities and how to use the Commonwealth's Procurement Access and Solicitation Systemor Comm-PASS electronic procurement system.</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also has directed the Operational Services Division to establish a program encouraging firms specializing in producing environmentally preferable goods and services to register with the state for procurement.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"In order to help grow the clean energy cluster in Massachusetts, the Commonwealth will seek ways to be more energy efficient and purchase more environmentally sound goods and services. From new janitorial contracts to clean energy sources, such as wind, solar and biomass, we have a big opportunity here," Governor Patrick said. "We will use the state's robust purchasing power to make a commitment to green contracts."</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LAUNCHES PODCAST</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Takes to the Web to Communicate Directly with Massachusetts Citizens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Tuesday, January 23, 2007 - Governor Deval Patrick this week will launch a regular podcast, speaking directly to millions of residents across the Commonwealth on a broad range of topics affecting their lives. These weekly addresses will allow the public a glimpse inside the Governor's office in a new and exciting way that recognizes a growing dependence on Web-based communication.</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"During my campaign, many people from across the state who had checked out of politics and government checked back in. We have a responsibility to keep those people engaged, and one of the ways we do that is by communicating directly with them," Governor Patrick said. "I hope to continue the conversation we have started through a weekly podcast, where I and members of my administration will fill the public in on what's been happening in state government, in a way they've never experienced before. I'm excited about this new opportunity and look forward to the launch."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first address will air Friday, January 26 on </w:t>
      </w:r>
      <w:hyperlink r:id="rId5" w:tooltip="http://www.mass.gov/" w:history="1">
        <w:r w:rsidRPr="001B0537">
          <w:rPr>
            <w:rFonts w:ascii="Arial" w:eastAsia="Times New Roman" w:hAnsi="Arial" w:cs="Arial"/>
            <w:color w:val="64406B"/>
            <w:sz w:val="20"/>
            <w:szCs w:val="20"/>
            <w:u w:val="single"/>
          </w:rPr>
          <w:t>www.mass.gov</w:t>
        </w:r>
      </w:hyperlink>
      <w:r w:rsidRPr="001B0537">
        <w:rPr>
          <w:rFonts w:ascii="Arial" w:eastAsia="Times New Roman" w:hAnsi="Arial" w:cs="Arial"/>
          <w:color w:val="222222"/>
          <w:sz w:val="20"/>
          <w:szCs w:val="20"/>
        </w:rPr>
        <w:t>. In it, Governor Patrick will discuss his experiences during his first few weeks in office, early initiatives such as the Commonwealth Corps, and the tough choices the state faces as he and his team craft their first budget. He will touch on rejoining the New England Governors' Conference and signing onto the Regional Greenhouse Gases Initiative. He will also discuss the administration's efforts to reach out to cities and towns and to build partnerships with legislators, the business community, and the people who call Massachusetts home.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New podcasts will be added regularly, and will be one of many tools the Governor uses to interact directly with the public.</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PATRICK'S FIRST BILL TO HELP FAMILIES AFFECTED BY DANVERS EXPLOSION</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GOVERNOR PATRICK'S FIRST BILL TO HELP FAMILIES AFFECTED BY DANVERS EXPLOSION</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Wednesday, January 24, 2007 - Governor Deval Patrick today filed his first piece of legislation, a bill that would grant tax relief to families impacted by the November 22, 2006 chemical explosion in Danvers.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Working with Senator Fred Berry (D-Peabody) and Representative Ted Speliotis (D-Danvers), Patrick filed a bill that would provide tax abatement to families whose homes were damaged or destroyed in the explosion.</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am proud that the first bill I am filing will help those families who lost their homes begin to pick up the pieces," Governor Patrick said. "The explosion that rocked Danvers in November has left many of those who live there with no place to call home. Thanks to the work of Senator Berry and Representative Speliotis, we are able to take a major step today in assisting those who need it most at this time."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legislation filed by Governor Patrick allows those residents who lost at least 30 percent of their property value as a result of the explosion to apply for an abatement that could save them, on average, $1,000 on their property tax bill for the current fiscal year. The bill provides for a specific exemption from Ch. 59 § 2D (e) of the General Laws, which states, "whenever in any fiscal year, the assessed value of real estate is decreased by over 50 per cent as the result of fire or natural disaster, the city or town shall abate or refund taxes received."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However, because the affected homes are located along a riverbank and are prime waterfront property, the value of the land exceeds significantly beyond the value of the homes, such that the "assessed value of real estate" has not depreciated by more than 50 percent as a result of the disaster. Due to this unique situation, the homeowner victims of the disaster do not qualify for the tax abatement under current law.</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am grateful the Governor recognized the hardship these victims are facing," Senator Berry said. "I am hoping we can get this abatement passed quickly so our good neighbors in Danversport have one less thing to concern themselves with."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"This is an important bill and I am very pleased that the Governor has agreed to file it on behalf of the homeowners in Danvers," Representative Speliotis said. "Hopefully the Legislature will agree with Senator Berry and I and pass the bill as soon as possible so that those families that are eligible may be able to receive immediate property tax relief during this very difficult time."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legislation would have no financial impact on the Commonwealth.</w:t>
      </w:r>
    </w:p>
    <w:p w:rsidR="001B0537" w:rsidRDefault="001B0537">
      <w:pPr>
        <w:rPr>
          <w:rFonts w:ascii="Arial" w:hAnsi="Arial" w:cs="Arial"/>
          <w:sz w:val="24"/>
          <w:szCs w:val="24"/>
        </w:rPr>
      </w:pPr>
    </w:p>
    <w:p w:rsidR="001B0537" w:rsidRPr="001B0537" w:rsidRDefault="001B0537" w:rsidP="001B0537">
      <w:pPr>
        <w:spacing w:before="240" w:after="161" w:line="240" w:lineRule="auto"/>
        <w:outlineLvl w:val="0"/>
        <w:rPr>
          <w:rFonts w:ascii="Tahoma" w:eastAsia="Times New Roman" w:hAnsi="Tahoma" w:cs="Tahoma"/>
          <w:b/>
          <w:bCs/>
          <w:color w:val="222222"/>
          <w:kern w:val="36"/>
          <w:sz w:val="33"/>
          <w:szCs w:val="33"/>
          <w:shd w:val="clear" w:color="auto" w:fill="FFFFFF"/>
        </w:rPr>
      </w:pPr>
      <w:r w:rsidRPr="001B0537">
        <w:rPr>
          <w:rFonts w:ascii="Tahoma" w:eastAsia="Times New Roman" w:hAnsi="Tahoma" w:cs="Tahoma"/>
          <w:b/>
          <w:bCs/>
          <w:color w:val="222222"/>
          <w:kern w:val="36"/>
          <w:sz w:val="33"/>
          <w:szCs w:val="33"/>
          <w:shd w:val="clear" w:color="auto" w:fill="FFFFFF"/>
        </w:rPr>
        <w:t>GOVERNOR PATRICK REQUESTS SBA ASSISTANCE FOR LAWRENCE FIRE VICTIMS</w:t>
      </w:r>
    </w:p>
    <w:p w:rsidR="001B0537" w:rsidRPr="001B0537" w:rsidRDefault="001B0537" w:rsidP="001B0537">
      <w:pPr>
        <w:spacing w:after="199" w:line="240" w:lineRule="auto"/>
        <w:outlineLvl w:val="1"/>
        <w:rPr>
          <w:rFonts w:ascii="Tahoma" w:eastAsia="Times New Roman" w:hAnsi="Tahoma" w:cs="Tahoma"/>
          <w:b/>
          <w:color w:val="222222"/>
          <w:sz w:val="27"/>
          <w:szCs w:val="27"/>
          <w:shd w:val="clear" w:color="auto" w:fill="FFFFFF"/>
        </w:rPr>
      </w:pPr>
      <w:r w:rsidRPr="001B0537">
        <w:rPr>
          <w:rFonts w:ascii="Tahoma" w:eastAsia="Times New Roman" w:hAnsi="Tahoma" w:cs="Tahoma"/>
          <w:b/>
          <w:color w:val="222222"/>
          <w:sz w:val="27"/>
          <w:szCs w:val="27"/>
          <w:shd w:val="clear" w:color="auto" w:fill="FFFFFF"/>
        </w:rPr>
        <w:t>Aid Sought for the Over 100 individuals Impacted by Blaze</w:t>
      </w:r>
    </w:p>
    <w:p w:rsidR="001B0537" w:rsidRPr="001B0537" w:rsidRDefault="001B0537" w:rsidP="001B0537">
      <w:pPr>
        <w:spacing w:after="0" w:line="293" w:lineRule="atLeast"/>
        <w:rPr>
          <w:rFonts w:ascii="Arial" w:eastAsia="Times New Roman" w:hAnsi="Arial" w:cs="Arial"/>
          <w:bCs/>
          <w:color w:val="222222"/>
          <w:sz w:val="20"/>
          <w:szCs w:val="20"/>
          <w:shd w:val="clear" w:color="auto" w:fill="FFFFFF"/>
        </w:rPr>
      </w:pPr>
      <w:r w:rsidRPr="001B0537">
        <w:rPr>
          <w:rFonts w:ascii="Arial" w:eastAsia="Times New Roman" w:hAnsi="Arial" w:cs="Arial"/>
          <w:bCs/>
          <w:color w:val="222222"/>
          <w:sz w:val="20"/>
          <w:szCs w:val="20"/>
          <w:shd w:val="clear" w:color="auto" w:fill="FFFFFF"/>
        </w:rPr>
        <w:t>BOSTON- Thursday, January 24, 2007 - Governor Deval Patrick today sent a letter to the Small Business Administration (SBA) requesting assistance for the victims of a massive fire in the City of Lawrence. The multiple-alarm blaze, which destroyed fourteen buildings, broke out on the corner of Parker &amp; Market Streets on January 21, 2008.</w:t>
      </w:r>
    </w:p>
    <w:p w:rsidR="001B0537" w:rsidRPr="001B0537" w:rsidRDefault="001B0537" w:rsidP="001B0537">
      <w:pPr>
        <w:spacing w:after="240" w:line="293" w:lineRule="atLeast"/>
        <w:rPr>
          <w:rFonts w:ascii="Arial" w:eastAsia="Times New Roman" w:hAnsi="Arial" w:cs="Arial"/>
          <w:bCs/>
          <w:color w:val="222222"/>
          <w:sz w:val="20"/>
          <w:szCs w:val="20"/>
          <w:shd w:val="clear" w:color="auto" w:fill="FFFFFF"/>
        </w:rPr>
      </w:pPr>
      <w:r w:rsidRPr="001B0537">
        <w:rPr>
          <w:rFonts w:ascii="Arial" w:eastAsia="Times New Roman" w:hAnsi="Arial" w:cs="Arial"/>
          <w:bCs/>
          <w:color w:val="222222"/>
          <w:sz w:val="20"/>
          <w:szCs w:val="20"/>
          <w:shd w:val="clear" w:color="auto" w:fill="FFFFFF"/>
        </w:rPr>
        <w:t>"We continue to work together with all of our partners to help those whose lives have been changed so dramatically by this tragedy," Governor Patrick. "This additional assistance can go a long way to help those impacted rebuild their lives and remain a vital part of the Lawrence community."</w:t>
      </w:r>
    </w:p>
    <w:p w:rsidR="001B0537" w:rsidRPr="001B0537" w:rsidRDefault="001B0537" w:rsidP="001B0537">
      <w:pPr>
        <w:spacing w:after="240" w:line="293" w:lineRule="atLeast"/>
        <w:rPr>
          <w:rFonts w:ascii="Arial" w:eastAsia="Times New Roman" w:hAnsi="Arial" w:cs="Arial"/>
          <w:bCs/>
          <w:color w:val="222222"/>
          <w:sz w:val="20"/>
          <w:szCs w:val="20"/>
          <w:shd w:val="clear" w:color="auto" w:fill="FFFFFF"/>
        </w:rPr>
      </w:pPr>
      <w:r w:rsidRPr="001B0537">
        <w:rPr>
          <w:rFonts w:ascii="Arial" w:eastAsia="Times New Roman" w:hAnsi="Arial" w:cs="Arial"/>
          <w:bCs/>
          <w:color w:val="222222"/>
          <w:sz w:val="20"/>
          <w:szCs w:val="20"/>
          <w:shd w:val="clear" w:color="auto" w:fill="FFFFFF"/>
        </w:rPr>
        <w:t>Included in these buildings were three houses for The Greater Lawrence Habitat for Humanity, an apartment building that housed several special needs individuals, and several businesses. Two triple-deckers and a single-family home were also heavily damaged on nearby Springfield Street. The fire displaced over 100 residents, causing the American Red Cross to open a shelter to house many of the displaced residents.</w:t>
      </w:r>
    </w:p>
    <w:p w:rsidR="001B0537" w:rsidRPr="001B0537" w:rsidRDefault="001B0537" w:rsidP="001B0537">
      <w:pPr>
        <w:spacing w:after="240" w:line="293" w:lineRule="atLeast"/>
        <w:rPr>
          <w:rFonts w:ascii="Arial" w:eastAsia="Times New Roman" w:hAnsi="Arial" w:cs="Arial"/>
          <w:bCs/>
          <w:color w:val="222222"/>
          <w:sz w:val="20"/>
          <w:szCs w:val="20"/>
          <w:shd w:val="clear" w:color="auto" w:fill="FFFFFF"/>
        </w:rPr>
      </w:pPr>
      <w:r w:rsidRPr="001B0537">
        <w:rPr>
          <w:rFonts w:ascii="Arial" w:eastAsia="Times New Roman" w:hAnsi="Arial" w:cs="Arial"/>
          <w:bCs/>
          <w:color w:val="222222"/>
          <w:sz w:val="20"/>
          <w:szCs w:val="20"/>
          <w:shd w:val="clear" w:color="auto" w:fill="FFFFFF"/>
        </w:rPr>
        <w:t>The Massachusetts Emergency Management Agency (MEMA) has conducted a Preliminary Damage Assessment (PDA) and determined that the damage to this area exceeds the Small Business Administration (SBA) criteria for a disaster declaration: damage to a minimum of 25 homes and/or businesses resulting in uninsured losses of 40 percent or more of the estimated fair market value.</w:t>
      </w:r>
    </w:p>
    <w:p w:rsidR="001B0537" w:rsidRPr="001B0537" w:rsidRDefault="001B0537" w:rsidP="001B0537">
      <w:pPr>
        <w:spacing w:after="240" w:line="293" w:lineRule="atLeast"/>
        <w:rPr>
          <w:rFonts w:ascii="Arial" w:eastAsia="Times New Roman" w:hAnsi="Arial" w:cs="Arial"/>
          <w:bCs/>
          <w:color w:val="222222"/>
          <w:sz w:val="20"/>
          <w:szCs w:val="20"/>
          <w:shd w:val="clear" w:color="auto" w:fill="FFFFFF"/>
        </w:rPr>
      </w:pPr>
      <w:r w:rsidRPr="001B0537">
        <w:rPr>
          <w:rFonts w:ascii="Arial" w:eastAsia="Times New Roman" w:hAnsi="Arial" w:cs="Arial"/>
          <w:bCs/>
          <w:color w:val="222222"/>
          <w:sz w:val="20"/>
          <w:szCs w:val="20"/>
          <w:shd w:val="clear" w:color="auto" w:fill="FFFFFF"/>
        </w:rPr>
        <w:t>Based upon that assessment, Governor Patrick has requested that Essex County be declared a disaster areaby the SBA so that low interest loans may be made available to the affected renters, home owners and business owners.</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SELECTS PORTRAIT OF GOVERNOR JOHN ANDREW FOR EXECUTIVE OFFICE</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Abolitionist leader helped create the 54th and 55th Regiments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BOSTON-Thursday, January 25, 2007-Governor Deval Patrick has chosen to display in his office a portrait of Governor John Albion Andrew, the 25 </w:t>
      </w:r>
      <w:r w:rsidRPr="001B0537">
        <w:rPr>
          <w:rFonts w:ascii="Arial" w:eastAsia="Times New Roman" w:hAnsi="Arial" w:cs="Arial"/>
          <w:color w:val="222222"/>
          <w:sz w:val="15"/>
          <w:szCs w:val="15"/>
          <w:vertAlign w:val="superscript"/>
        </w:rPr>
        <w:t>th</w:t>
      </w:r>
      <w:r w:rsidRPr="001B0537">
        <w:rPr>
          <w:rFonts w:ascii="Arial" w:eastAsia="Times New Roman" w:hAnsi="Arial" w:cs="Arial"/>
          <w:color w:val="222222"/>
          <w:sz w:val="20"/>
          <w:szCs w:val="20"/>
        </w:rPr>
        <w:t> Governor of Massachusetts and an abolitionist who helped create some of the first US Army units comprised of black men during the Civil War.</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Andrew, a member of the Republican Party, took office on January 2, 1861 on the eve of the Civil War. In April of that year, Massachusetts troops were the first to respond to President Lincoln's urgent request for 75,000 volunteers to defend the Capitol. Under the leadership of Governor Andrew, the Commonwealth's soldiers became the first to defend the Union in the War. Following the Union's victory, he advocated reconciliation with the South.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Andrew was a well-respected and courageous leader who displayed bold leadership during his tenure in office," Governor Patrick said. "At a time of great divide in America, he demonstrated a willingness to change the status quo and encouraged others to do the same. I am proud to display his portrait in my office, and I hope that I may govern with the same compassion and foresight that he demonstrated."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One of Governor Andrew's most notable achievements was his role in creating the famed 54 </w:t>
      </w:r>
      <w:r w:rsidRPr="001B0537">
        <w:rPr>
          <w:rFonts w:ascii="Arial" w:eastAsia="Times New Roman" w:hAnsi="Arial" w:cs="Arial"/>
          <w:color w:val="222222"/>
          <w:sz w:val="15"/>
          <w:szCs w:val="15"/>
          <w:vertAlign w:val="superscript"/>
        </w:rPr>
        <w:t>th</w:t>
      </w:r>
      <w:r w:rsidRPr="001B0537">
        <w:rPr>
          <w:rFonts w:ascii="Arial" w:eastAsia="Times New Roman" w:hAnsi="Arial" w:cs="Arial"/>
          <w:color w:val="222222"/>
          <w:sz w:val="20"/>
          <w:szCs w:val="20"/>
        </w:rPr>
        <w:t> Regiment, the Army's first all-black unit. A statue of that regiment sits on Beacon Street today across from the State House.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Andrew was elected Governor by one of the widest margins in state history. He left office in 1866 and returned to his law practice. He died in 1867 at his home in Boston and is buried today in Hingham Cemetery.</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Massachusetts governors historically display a portrait of a governor they admire in their office during their tenure.</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NAMES GOODHEART TO CHAIR JUDICIAL NOMINATING COMMISSION</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Governor's first JNC appointments also include Morse and Griffin</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Tuesday, January 30, 2007 - Governor Deval Patrick today named Boston attorney Lisa C. Goodheart to chair the Commonwealth's Judicial Nominating Commission. The governor also announced the appointments of Worcester attorney Elizabeth W. Morse and Mansfield-based attorney John M. Griffin as vice chairs.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am very pleased that these three seasoned and esteemed attorneys have agreed to make the substantial commitment involved in leading the new JNC," Governor Patrick said. "They are each persons of unquestioned integrity. I trust, with their guidance, we will be able to recruit a diverse pool of strong, decisive and effective judges from all corners of Massachusetts."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Earlier this month, Governor Patrick issued an executive order reconstituting the JNC, whichadvises the governor regarding appointments to the appeals court and trial court departments. The commission's 21 members are appointed by the governor and serve at his pleasure.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Goodheart is a partner at the law firm Sugarman, Rogers, Barshak &amp; Cohen in Boston. Recognized as one of the leading environmental lawyers in the country, Goodheart currently serves on the Executive Committee and the Council of the Boston Bar Association. She also is President-Elect and a member of the Steering Committee of the New England Women in Real Estate (NEWIRE). Goodheart received her bachelor's degree from Williams College in 1982 and her law degree from the University of Pennsylvania Law School in 1985.</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Morse, former president of the Worcester County Bar Association, is a partner with Tashjian, Simsarian &amp; Wickstrom in Worcester. She serves on the Massachusetts Bar Association's House of Delegates, has previously co-chaired the Worcester County Bar Association's District Court Committee, and has served as a hearing officer for the Board of Bar Overseers. Morse graduated from Fairfield University in 1981 and earned her law degree in 1988 from Suffolk University Law School.</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Griffin, now Deputy General Counsel to Tyco Healthcare Group in Mansfield, is a former Assistant United States Attorney assigned to the Public Corruption and Special Prosecutions Unit in Boston. He is a 1983 graduate of Columbia University and earned his law degree from Harvard Law School in 1986. He began his career in law with Nutter McClennen &amp; Fish, where he became a junior partner in 1992.</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REAFFIRMS COMMONWEALTH'S COMMITMENT TO DIVERSITY</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Executive Order establishes Governor's Advisory Council to advise on best practices, clarifies decades of Affirmative Action directives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Tuesday, January 30, 2007 - Governor Deval Patrick today issued an executive order reaffirming the commitment of the Commonwealth to ensuring equal opportunity and promoting diversity in all aspects of state government - from hiring practices to providing services and drawing up contracts.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"This administration values and promotes diversity and equal opportunity for all individuals," Governor Patrick said. "This executive order reaffirms the Commonwealth's longstanding belief in equality and a fair chance for all individuals and our commitment to further those interests."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policies spelled out in Executive Order 478 apply to all state agencies in the Executive Branch, including all executive offices, boards, commissions, agencies, departments, divisions, councils, bureaus and offices. All state agencies are directed to develop and implement affirmative action and diversity plans to identify and eliminate discriminatory barriers in the workplace; remedy the effects of past discriminatory practices; identify, recruit, hire, develop, promote and retain employees who are members of under-represented groups; and ensure diversity and equal opportunity in all facets, terms, and conditions of state employment. The plans must include specific goals and timetables for achievement, comply with all applicable state and federal laws, and shall be updated at least every two years.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order also states:</w:t>
      </w:r>
    </w:p>
    <w:p w:rsidR="001B0537" w:rsidRPr="001B0537" w:rsidRDefault="001B0537" w:rsidP="001B053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Equal opportunity and diversity must be protected and promoted in all state, state-assisted, and state-regulated programs, activities and services.</w:t>
      </w:r>
    </w:p>
    <w:p w:rsidR="001B0537" w:rsidRPr="001B0537" w:rsidRDefault="001B0537" w:rsidP="001B053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All contracts entered into by the Executive Branch and its agencies must include provisions prohibiting contractors and subcontractors from engaging in discriminatory employment practices, certifying that they are in compliance with applicable state and federal laws governing fair labor and employment practices, and committing to purchase supplies and services from certified minority-owned or woman-owned businesses, small businesses, or businesses owned by socially or economically disadvantaged persons, or persons with disabilities.</w:t>
      </w:r>
    </w:p>
    <w:p w:rsidR="001B0537" w:rsidRPr="001B0537" w:rsidRDefault="001B0537" w:rsidP="001B053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The Office of Diversity and Equal Opportunity and the Massachusetts Office on Disability shall oversee and monitor compliance with the executive order and applicable laws, establish guidelines for affirmative action plans, provide technical assistance, implement a complaint resolution process, and retain the authority to refer matters to the Massachusetts Commission Against Discrimination.</w:t>
      </w:r>
    </w:p>
    <w:p w:rsidR="001B0537" w:rsidRPr="001B0537" w:rsidRDefault="001B0537" w:rsidP="001B0537">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Each secretariat and agency head shall appoint diversity directors and officers to coordinate compliance and submit periodic reports on the implementation and status of their efforts.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order also establishes the Governor's Non-discrimination, Diversity and Equal Opportunity Advisory Council, a 15-member panel to advise Governor Patrick on best practices. The members will serve without compensation and at the pleasure of the governor.</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STATEMENT OF GOVERNOR DEVAL PATRICK</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In response to a series of hoax devices found in the Greater Boston Area Wednesday</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am pleased by the prompt, professional and well-coordinated response of law enforcement at all levels to this series of discoveries, and relieved that none of the devices presents a danger to the public. The investigation is ongoing, but there is no reason for anyone to panic.</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am deeply dismayed to learn that many of the devices are a part of a marketing campaign by Turner Broadcasting. This stunt has caused considerable disruption and anxiety in our community. I understand that Turner Broadcasting has purported to apologize for this. I intend nonetheless to consult with the Attorney General and other advisors about what recourse we may have."</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Presses Federal Regulator to Require U.S. Crews on LNG Tankers Bound for Massachusetts</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Governor's letter to Maritime Administrator urges safety and security for LNG shipments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 Tuesday, February 6, 2007 - Governor Deval Patrick, citing the need for heightened security, is urging federal authorities to require U.S.-trained and certified crews on LNG tankers operating in Massachusetts waters.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safe and secure transportation of liquefied natural gas is critical to the well-being of the citizens of the Commonwealth of Massachusetts. The use of U.S. citizen crews will help to accomplish this critical obligation," Governor Patrick said in a letter dated Feb. 5 to Maritime Administrator Sean T. Connaughton of the U.S. Department of Transportation.</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Connaughton is expected to act this week on the deepwater port license application of Excelerate Energy of Texas, one of two companies planning to operate offshore LNG loading facilities 10 miles off Gloucester. A deepwater port license for Suez Energy North America was approved last week.</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safety and security of LNG transportation is a serious issue which deserves serious attention," Governor Patrick said. "I appreciate your efforts to secure commitments from Suez and Excelerate Energy to utilize U.S. citizen crews on LNG vessels coming into Massachusetts. The use of U.S. citizen crewmembers on these vessels will help to best serve the Commonwealth."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U.S.merchant mariners, including graduates of the Massachusetts Maritime Academy, receive extensive instruction and training and are subject to background checks by both the Federal Bureau of Investigation and the U.S. Coast Guard. Governor Patrick said crews made up of mariners who are licensed and certified by the Coast Guard are "highly trained professionals best qualified to command and operate vessels and, therefore, safeguard U.S. citizens."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is one of several Massachusetts officials supporting the need for U.S. crews on the LNG tankers. Also supporting the requirement are Congressmen Stephen Lynch and William Delahunt and Senators John Kerry and Ted Kennedy, along with several state legislators.</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Files Supplemental Budget for Fiscal Year 2007</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Revenue neutral measure would be used to fund emergency services for at-risk children, homeless and low-income residents; $3.4 million returned to General Fund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Tuesday, February 6, 2007 - Governor Deval Patrick today filed legislation to address funding shortfalls in several accounts this fiscal year that provide early intervention services to at-risk children, shelter beds for the homeless and emergency assistance for the elderly, disabled and children.</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bill recommends $19 million in supplemental appropriations, which are fully offset by $22.4 million in combined new revenue and spending reductions tied to surplus funding. The remaining $3.4 million will be returned to the General Fund.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"We have an obligation to the Commonwealth's citizens," Governor Patrick said. "I am very pleased that we were able to meet those needs by reallocating existing funds and also to return revenue to the General Fund. This is the kind of flexibility and creativity that I am asking for from my team."</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supplemental items to fund existing obligations include: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 </w:t>
      </w:r>
    </w:p>
    <w:p w:rsidR="001B0537" w:rsidRPr="001B0537" w:rsidRDefault="001B0537" w:rsidP="001B053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$4.1 million to fund higher caseloads at the Emergency Assistance for the Elderly, Disabled, and Children program at the Department of Transitional Assistance (DTA);</w:t>
      </w:r>
    </w:p>
    <w:p w:rsidR="001B0537" w:rsidRPr="001B0537" w:rsidRDefault="001B0537" w:rsidP="001B053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$2.7 million to maintain capacity at DTA family shelters;</w:t>
      </w:r>
    </w:p>
    <w:p w:rsidR="001B0537" w:rsidRPr="001B0537" w:rsidRDefault="001B0537" w:rsidP="001B053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$1.1 million to fund National Guard patrols at the Pilgrim Power Plant, and cover armory utility costs;</w:t>
      </w:r>
    </w:p>
    <w:p w:rsidR="001B0537" w:rsidRPr="001B0537" w:rsidRDefault="001B0537" w:rsidP="001B053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$900,000 to increase the retained revenue ceiling for the Early Intervention program at the Department of Public Health; and</w:t>
      </w:r>
    </w:p>
    <w:p w:rsidR="001B0537" w:rsidRPr="001B0537" w:rsidRDefault="001B0537" w:rsidP="001B0537">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$4.5 million to increase the retained revenue ceiling for State Police private details.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legislation also addresses $5.7 million in obligations under collective bargaining agreements approved by the previous administration affecting regional Registries of Deeds, the Board of Higher Education, local sheriffs and others.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has established a Development Cabinet, which he chairs, to identify and promote business development, job growth and infrastructure projects. Because the Development Cabinet is now performing the functions of the former Commonwealth Development Coordinating Council, the legislation abolishes the Council and transfers the balance of its funds for FY 07 to the Governor's Office.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bill also eliminates entirely a $5 million earmark for Tourism Massachusetts.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Further, the bill expands the scope of the Central Artery/Tunnel audit program to include cost recovery and management. Currently, the audit's scope is limited to construction and safety.</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Files Legislation to Reorganize Cabinet</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Article 87 restructuring to streamline secretariats and their agencies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 Friday, February 9, 2007 - Governor Deval Patrick today filed Article 87 legislation to reorganize the governor's cabinet and several of the agencies they oversee to create a more efficient and unified Executive Office.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"This is a first step toward a more coherent organization of government, one organized to address today's agenda," Governor Patrick said. "Elevating the issues of housing, energy and working people to Cabinet level status reflect key parts of that agenda. We will soon prepare additional ways to make ours a better, more efficient government."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Under restructuring, Cabinet Secretaries will lead the following new or renamed Executive Offices: Administration and Finance, Energy and Environmental Affairs, Health and Human Services, Housing and Economic Development, Labor and Workforce Development, Public Safety and Security, and Transportation and Public Works. The Departments of Elder Affairs and Veterans Affairs remain unchanged.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reorganization under Article 87 of the Massachusetts Constitution must be voted up or down without amendment by the Legislature within 60 days.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reorganization plan:</w:t>
      </w:r>
    </w:p>
    <w:p w:rsidR="001B0537" w:rsidRPr="001B0537" w:rsidRDefault="001B0537" w:rsidP="001B053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Establishes the Executive Office of Housing and Economic Development, consisting of the Department of Business and Technology, the Department of Consumer Affairs and Business Regulation, and the Department of Housing and Community Development - which shall be headed by an Undersecretary.</w:t>
      </w:r>
    </w:p>
    <w:p w:rsidR="001B0537" w:rsidRPr="001B0537" w:rsidRDefault="001B0537" w:rsidP="001B053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Establishes a new Executive Office of Labor and Workforce Development, under the Secretary of Labor and Workforce Development. The office shall include the Department of Labor, the Department of Workforce Development and the Massachusetts Commission Against Discrimination, which is being transferred from the Executive Office for Administration and Finance.</w:t>
      </w:r>
    </w:p>
    <w:p w:rsidR="001B0537" w:rsidRPr="001B0537" w:rsidRDefault="001B0537" w:rsidP="001B053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Divides responsibilities of the Department of Telecommunications and Energy between the Executive Office of Energy and Environmental Affairs and the Executive Office of Housing and Economic Development, and transfers the Division of Energy Resources from the Department of Consumer Affairs and Business Regulation to the Executive Office of Energy and Environmental Affairs. The Departments of Environmental Protection, Conservation and Recreation, Agricultural Resources and Fish and Game also will be part of Energy and Environmental Affairs.</w:t>
      </w:r>
    </w:p>
    <w:p w:rsidR="001B0537" w:rsidRPr="001B0537" w:rsidRDefault="001B0537" w:rsidP="001B0537">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Abolishes the Commonwealth Development Coordinating Council. The governor had previously created a Development Cabinet, a collaborative partnership between Cabinet Secretaries geared toward identifying and promoting business development, job growth and infrastructure projects. The Development Cabinet is chaired by Governor Patrick and draws together Secretaries of Housing and Economic Development, Transportation and Construction, Labor and Workforce Development, Energy and Environmental Affairs, and Administration and Finance. The Cabinet meets weekly to identify opportunities where Secretaries can work together on projects that will expand the economic opportunities throughout the Commonwealth.</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Patrick/Murray Pledge True Partnership with Local Officials</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Patrick/Murray Pledge True Partnership with Local Officials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BOSTON-Tuesday, February 13, 2007-Governor Deval Patrick and Lieutenant Governor Tim Murray met today with local officials from across the Commonwealth, pledging to build strong relationships that re-engage communities in state government and reinvigorate cities and towns.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Meeting for the first time with the Local Government Advisory Commission (LGAC), Governor Patrick said, "Vibrant cities and towns nourish a high quality of life and strong sense of community. When they partner with state leadership, they become engines for economic growth and prosperity. The Lieutenant Governor and I are committed to ensuring we keep the lines of communication open with each of our local leaders to mend and rebuild relationships that are vital to improving Massachusetts."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LGAC will serve as a "municipal cabinet" of officials from cities and towns across Massachusetts, and will have the ear of the administration. Lieutenant Governor Murray will attend the monthly meetings of the LGAC. He will be the administration's point person for cities and towns and will serve as an ombudsman for cities and towns that find themselves having difficulties with state agencies or bureaucracy.</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"As the former mayor of Worcester, I understand acutely the challenges our cities and towns face," Lieutenant Governor Murray said. "Local officials can feel confident that their voices will be heard in our administration and I look forward to the conversations and successes we will share going forward."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will attend LGAC meetings on quarterly basis.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Last month, Governor Patrick highlighted several plans for strengthening local communities, including reducing health care costs by allowing municipal employees to join the state health insurance program; supporting legislation to allow communities to levy local options taxes; and publication of Municipal Impact Statements on all major legislation and executive actions to better communicate the local impact of actions made at the state level.</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Taps Mayor Robert G. Nunes to Head Municipal Affairs</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Nunes to focus on strengthening the level of partnership and collaboration between state government and cities and towns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BOSTON-Wednesday, February 14, 2007-Governor Deval Patrick today announced his selection of Taunton Mayor Robert G. Nunes as Director of Municipal Affairs, a post within the Executive Office of Administration and Finance, where he will focus on strengthening the partnership between state government and local communities.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"Mayor Nunes has the experience that it will take to rebuild our relationship with the Commonwealth's cities and towns," Governor Patrick said. "He knows firsthand the challenges communities face and understands the need for honest and open communication between local government and the executive branch of government. I look forward to having him on our team."</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As Director, Nunes will run the Division of Local Services within the Department of Revenue and will serve as the main contact point between cities and towns and state government.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Nunes brings to the job 25 years of local and state government experience and is the longest serving mayor in Taunton's history, currently serving in his sixth term. As mayor, he managed the city out of two fiscal crises in 1992 and 2004 and built four new schools in 10 years without debt exclusion.</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am excited about this opportunity and look forward to working with Governor Patrick and Lieutenant Governor Murray to identify new and creative ways to strengthen the relationship between municipalities and the state," Mayor Nunes said. "Working collaboratively, we can make the Commonwealth's 351 cities and towns flourish once again."</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Nunes is a past President of the Massachusetts Mayors Association and a former member of the LGAC. He will assume his new position March 12.</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today also issued an Executive Order that establishes a Municipal Affairs Coordinating Cabinet, which will coordinate the ways in which state government can provide additional services and assistance to cities and towns. The cabinet is tasked with coordinating the implementation of municipal impact statements on legislation and executive orders, and providing analysis of home rule legislation to determine if the particular provision should be applied broadly to all cities and towns thereby providing permanent local authority.</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cabinet will be chaired by Mayor Nunes and will include the state purchasing agent, the chief information officer, the commissioner of capital asset management and maintenance, the executive director of the group insurance commission, the personnel administrator, the chairman of the civil service commission, and any other person whom the Secretary of Administration and Finance may designate.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cabinet will also work to implement and analyze recommendations from the Local Government Advisory Commission, which Lieutenant Governor Murray oversees on behalf of the administration.</w:t>
      </w: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Patrick/Murray File Municipal Partnership Act</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Legislation is aimed at empowering communities, strengthening relationship with state government</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BOSTON-Thursday, February 15, 2007-After meeting with local elected officials from across the Commonwealth today, Governor Deval Patrick and Lieutenant Governor Timothy Murray filed a Municipal Partnership Package, a series of initiatives aimed at improving the health of the Commonwealth's 351 cities and towns and strengthening the partnership between local governments and state government. "This administration is fully committed to an active, working partnership with every city and town in this Commonwealth," said Governor Patrick. "When they are strong, the Commonwealth is strong. So, whether it is encouraging the business growth, building the housing, improving and expanding the rails and roads, or strengthening the schools-by working on these issues together we will move Massachusetts forward. Today we take one major step towards rebuilding this relationship, and I thank those local officials and legislators who have worked with our administration to make that possible." Among the provisions of the legislation are plans to help lower property taxes, allow cities and towns to participate in the state's health insurance program, require the state pension board to take control of underperforming municipal pension funds, and close a corporate tax loophole to make utility companies pay their fair share to cities and towns. "For far too long, cities and towns have suffered under a state government unable to realize the benefits of a collaborative partnership with its cities and towns," Lt. Governor Murray said. "The local communities our citizens call home know best what they need to thrive. I am proud to be part of team that recognizes that, and I look forward to working to empower our municipalities and to building a long-lasting relationship." Highlights of the legislation are below.</w:t>
      </w:r>
    </w:p>
    <w:p w:rsidR="001B0537" w:rsidRPr="001B0537" w:rsidRDefault="001B0537" w:rsidP="001B0537">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GIC Program</w:t>
      </w:r>
      <w:r w:rsidRPr="001B0537">
        <w:rPr>
          <w:rFonts w:ascii="Arial" w:eastAsia="Times New Roman" w:hAnsi="Arial" w:cs="Arial"/>
          <w:color w:val="222222"/>
          <w:sz w:val="20"/>
          <w:szCs w:val="20"/>
        </w:rPr>
        <w:t>:</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In order to lower the skyrocketing health care costs municipalities are currently facing, the legislation includes a provision to allow cities and towns, by local option, to participate in the Group Insurance Commission. Rapidly escalating health insurance costs have put cities and towns across the Commonwealth in the untenable position of either cutting municipal services or increasing already high property taxes. A recent Massachusetts Taxpayers Foundation report reveals that the cost of health coverage to municipal employees has skyrocketed by an average of 63 percent from 2001 through 2005, a growth rate nearly double the rate of increase for health coverage of state government employees over the same period.</w:t>
      </w:r>
    </w:p>
    <w:p w:rsidR="001B0537" w:rsidRPr="001B0537" w:rsidRDefault="001B0537" w:rsidP="001B0537">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Pension Reform:</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br/>
        <w:t>The legislation also proposes to save cities and towns money by requiring underperforming municipal, county, and authority pension funds to be taken over by the state retirement board. The state pension fund is one of the most successful in the country. Over the long term, this aggregation of funds will prove beneficial for cities and towns.</w:t>
      </w:r>
    </w:p>
    <w:p w:rsidR="001B0537" w:rsidRPr="001B0537" w:rsidRDefault="001B0537" w:rsidP="001B0537">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Property Tax Relief and Stabilization:</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Fulfilling a campaign pledge to provide property tax relief to homeowners, Governor Patrick will allow cities and towns to impose a meals tax that would help generate revenue to provide tax relief to senior citizens. The legislation allows municipalities to impose a meals tax of up to 2 percent of gross receipts. Twenty-five percent of the amount collected would be deposited into a state reserve fund to be used for the purpose of reimbursing cities and towns for property taxes abated for qualifying senior citizens. Diversifying a community's revenue base diminishes cities and towns reliance on the property tax. Without additional options, local governments are forced to rely on property taxes.</w:t>
      </w:r>
    </w:p>
    <w:p w:rsidR="001B0537" w:rsidRPr="001B0537" w:rsidRDefault="001B0537" w:rsidP="001B0537">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Closing the Telecom Tax Loophole:</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is also proposing to close long-standing and obsolete loopholes in property tax laws that enable telecommunications companies to avoid their fair share of local taxation would benefit all cities and towns in the Commonwealth. Recent aggressive use of outdated tax provisions has resulted in a shift in tax burden from profitable businesses to residential and other business taxpayers across the state. The closure of the loophole will assist cities and towns in their efforts at stabilizing residential property taxes.</w:t>
      </w:r>
      <w:r w:rsidRPr="001B0537">
        <w:rPr>
          <w:rFonts w:ascii="Arial" w:eastAsia="Times New Roman" w:hAnsi="Arial" w:cs="Arial"/>
          <w:color w:val="222222"/>
          <w:sz w:val="20"/>
          <w:szCs w:val="20"/>
        </w:rPr>
        <w:br/>
        <w:t>Overall, the telecommunications industry in Massachusetts is avoiding an estimated $140 million in annual property taxes due to the loopholes and outdated language in the current law. In addition, "new growth" revenues that would normally accrue with the addition and replacement of property will be lost as telecommunications companies use the law to keep once-taxable property off local tax rolls.</w:t>
      </w:r>
    </w:p>
    <w:p w:rsidR="001B0537" w:rsidRPr="001B0537" w:rsidRDefault="001B0537" w:rsidP="001B0537">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u w:val="single"/>
        </w:rPr>
        <w:t>Examination of Home Rule</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Patrick/Murray administration has been working to identify ways to ease restrictions on local communities to allow them more freedom to grow their local economies. The legislation establishes a commission to consider ways to grant increased local authority in areas currently requiring home rule petitions. The commission would also investigate methods for providing incentives for best municipal practices and reorganization of municipal services. The legislation also creates a commission to study expansion of state technology at local levels, creates incentives to encourage best fiscal practices and regionalization of services, increases flexibility for municipal borrowing, streamlines the abatement process, extends the soon to expire property tax classification rules, and confirms existing municipal authority to impose trash collection fees.</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Selects Secretary Bernard Cohen to Serve on Turnpike Board</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Governor Patrick Selects Secretary Bernard Cohen to Serve on Turnpike Board</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BOSTON-Friday, February 16, 2007- Governor Deval Patrick today appointed Transportation and Public Works Secretary Bernard Cohen to the Massachusetts Turnpike Authority Board, filling a vacancy that was created earlier this week.</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appointment of Secretary Cohen will allow for better collaboration between the quasi-public agency and the Executive Office, as the Patrick/Murray administration works to rebuild and revitalize the state's complex transportation system.</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"Secretary Cohen's experience and sound judgment will contribute mightily to the Authority," Governor Patrick said. "His understanding and enthusiasm for the job will be key in realizing our goal of a transportation network that improves the quality of life for our citizens and helps move our economy forward."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appreciate Governor Patrick's confidence in my abilities to serve as a board member of the Massachusetts Turnpike Authority," said Transportation Secretary Bernard Cohen. "Massachusetts faces a huge challenge in transportation. Today's appointment takes one small step towards a more rational system that will allow us to better leverage resources, achieve efficiencies and link investment with transportation policy."</w:t>
      </w:r>
    </w:p>
    <w:p w:rsid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Secretary Cohen will automatically be elevated to chairman of the board of the Massachusetts Turnpike Authority on July 1, 2007. Governor Patrick will name a new board member at that time. Secretary Cohen will forego a salary for serving on the board.</w:t>
      </w: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Statement of Governor Deval Patrick</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Statement of Governor Deval Patrick</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BOSTON-Tuesday, February 20, 2007- Governor Deval Patrick announced today that he will personally reimburse the Commonwealth for the difference between the vehicle that was recently leased for his official use and the cost of the vehicle leased by the prior administration. In the same spirit, the Governor will personally pay for office furnishings purchased for the Governor's Office to replace those owned by Governor Romney and removed by him when he left office.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"All weekend long, I have been struggling with the budget constraints we are facing in the Commonwealth. There are tough choices to make. I realize I cannot in good conscience ask the agencies to make those choices without being willing to make them myself."</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Accordingly, the Governor will pay the Commonwealth $543 per month towards the lease of the official vehicle. He will also pay the Commonwealth $27,387 for the furnishings in the Governor's office.</w:t>
      </w: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APPOINTS ELYSE CHERRY TO LEAD MASSACHUSETTS CULTURAL COUNCIL</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Appoints Barbara W. Grossman as vice-chair</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Tuesday </w:t>
      </w:r>
      <w:r w:rsidRPr="001B0537">
        <w:rPr>
          <w:rFonts w:ascii="Arial" w:eastAsia="Times New Roman" w:hAnsi="Arial" w:cs="Arial"/>
          <w:b/>
          <w:bCs/>
          <w:color w:val="222222"/>
          <w:sz w:val="20"/>
          <w:szCs w:val="20"/>
        </w:rPr>
        <w:t>,</w:t>
      </w:r>
      <w:r w:rsidRPr="001B0537">
        <w:rPr>
          <w:rFonts w:ascii="Arial" w:eastAsia="Times New Roman" w:hAnsi="Arial" w:cs="Arial"/>
          <w:color w:val="222222"/>
          <w:sz w:val="20"/>
          <w:szCs w:val="20"/>
        </w:rPr>
        <w:t> February 20, 2007 - Governor Deval Patrick today named Elyse Cherry, CEO of Boston Community Capital, as the new chair of the Massachusetts Cultural Council (MCC). He also appointed Dr. Barbara W. Grossman, chair of the Department of Drama and Dance at Tufts University, as vice-chair.</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"Elyse Cherry is a social innovator who understands that creativity is central to our state's success," said Governor Patrick. "And Barbara Grossman brings tremendous experience in the arts. Together, they will bring steady, thoughtful leadership to the MCC that will benefit the cultural community and the communities it serves."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Cherry said, "I am honored to work with Governor Patrick and his administration in building upon the state's wealth of arts and cultural assets to help realize his new vision for Massachusetts."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Cherry, a former partner at the Boston law firm Hale and Dorr, is CEO of Boston Community Capital, a nonprofit financial institution whose mission is to build healthy communities through socially responsible lending and investing. She has chaired the board of directors of the Opportunity Finance Network, MassEquality and The Center for New Words, and serves on executive boards of the Global Leadership Institute and Wall Street Without Walls. Cherry is a graduate of Wellesley College and Northeastern University School of Law.</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Cherry has served the MCC for nearly a decade, first as a panelist reviewing arts and economic development projects. She has been a member of the MCC Board and its Executive Committee since 2005, playing a key role in developing the agency's latest strategic plan. As chair, she will now lead the MCC Board's search for a new executive director.</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innovative programs and partnerships funded through the Massachusetts Cultural Council promote economic development, advance education, and help create prosperity. They tap into the energy of young people. They remind us about the importance of civic engagement, about the wonder of new ideas, and they reach out to underserved communities," said Cherry.</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"Success in our 21st century global economy requires our commitment to innovation, to excellence and, most of all, to creativity," Cherry said. "What better and more joyful way to develop that creativity and build healthier communities than through thoughtful investment in the arts, humanities, and sciences under the leadership of the MCC?"</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Grossman is an associate professor and chair of the Department of Drama and Dance at Tufts University. She has served as a presidential appointee to both the National Council on the Arts and the U. S. Holocaust Memorial Council, and counts among her honors the 1999 Hubert H. Humphrey Humanitarian Award from the National Jewish Democratic Council. She is a member of the MassEquality board, serves on advisory boards of the American Repertory Theatre, Tufts Hillel and the Institute for Global Leadership, and is an adjunct faculty member of the Tisch College of Citizenship and Public Service. A graduate of Smith College with masters degrees from Brandeis and Boston University, Grossman earned her doctorate from Tufts.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"As an educator, director, and theatre historian, I believe that the arts enrich our lives and remind us of our common humanity," said Grossman. "I'm particularly honored to serve a Governor who understands that arts and culture can be a powerful vehicle for civic engagement."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MCC's former chairman, Peter Nessen, stepped down after 15 years on the Board and 11 as chair. He was integral in selecting Cherry as a leader whose wealth of economic development and arts experience will advance the state's efforts to develop arts and culture as economic engines for the Commonwealth.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want to express my thanks to my colleagues on the board and the staff of the MCC, for accomplishing so much to foster a deeper appreciation for the cultural treasures of the Commonwealth," said Nessen. "During the past 11 years that I've been honored to serve as Chairman, we have supported many talented individuals and important institutions in cities and towns across the state. I'm confident that Elyse Cherry will help lead the MCC in the right direction in the future."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Massachusetts Cultural Council is a state agency that promotes excellence, access, education and diversity in the arts, humanities, and interpretive sciences to improve the quality of life for Massachusetts residents and contribute to the state's economic vitality. The MCC is funded primarily by the state, and through grants from the National Endowment for the Arts, the Wallace Foundation and others. It achieves its mission through grants, services, and partnerships to nonprofit cultural organizations, schools, communities and artists.</w:t>
      </w: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Announces Property Tax Relief Plan</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Administration seeks expansion of tax credit for working families, plans to fund property tax relief by closing corporate tax loopholes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SOMERVILLE-Thursday, February 22, 2007-Meeting with homeowners and small business leaders today, Governor Deval Patrick outlined his plan to provide property tax relief to citizens across the Commonwealth and explained how the administration is beginning to lay the groundwork for reducing communities' reliance on the property tax in the future.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bottom line is that people in Massachusetts have been paying more and getting less. It's our job to turn that around," Governor Patrick said. "In legislation that will accompany our budget and our recently filed Municipal Partnership Act, we are taking steps that will allow communities to increase their revenue base so they can begin to relieve the pressure on the property tax, making Massachusetts a more affordable and attractive place to live."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announced today that he will create a Homeowner Circuit Breaker that will apply to homeowners of all ages. Under the plan, which would take effect January 1, 2008, an estimated 100,000 families and individuals across the Commonwealth would qualify for a state tax credit of up to $870 per year. This credit represents a nearly 25 percent offset to the average state-wide property tax bill of $3,800.</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Individuals earning up to $46,000 who are not head of household, heads of household earning up to $58,000 and married couples filing jointly earning up to $70,000 would qualify. The assessed value of a homeowner's principal residence could not exceed $684,000. The credit will cover the amount by which a household's property tax payment, including water and sewer charges, exceeds 10 percent of their income.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To fund the Homeowner Circuit Breaker, Governor Patrick will file legislation next week to close a number of corporate tax loopholes that allow some companies to exploit the tax code and receive unintentional and unfair benefits.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"There are cracks in the system which allow companies to avoid paying their fair share," Governor Patrick said. "By closing these unintended loopholes, we can help relieve the burden on homeowners and small businesses and assure that all Massachusetts businesses are treated fairly and equitably."</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Governor also announced that next week he will call for an examination of the Commonwealth's antiquated tax structure. Included in the study group will be members of the business community together with leaders in labor, government and other community stakeholders in order to create a business climate that strengthens our global competitiveness </w:t>
      </w:r>
      <w:r w:rsidRPr="001B0537">
        <w:rPr>
          <w:rFonts w:ascii="Arial" w:eastAsia="Times New Roman" w:hAnsi="Arial" w:cs="Arial"/>
          <w:b/>
          <w:bCs/>
          <w:color w:val="222222"/>
          <w:sz w:val="20"/>
          <w:szCs w:val="20"/>
        </w:rPr>
        <w: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Governor Patrick outlined several other steps his administration is taking to relieve the pressure on the property tax. In the Municipal Partnership Act, filed last week, Governor Patrick proposed closing a telecommunications tax loophole that currently requires utility companies to pay property taxes on above ground poles and wires but exempts telecommunications companies from those same requirements. By closing the loophole, cities and towns would recognize an estimated $78 million in new revenue. The city of Boston has already pledged to return that money to homeowners, shaving a few hundred dollars on their property tax bills.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Also in the Municipal Partnership Act, Governor Patrick proposed allowing cities and towns to raise additional revenues through local options meal and lodging taxes, adding to their revenue base. Additionally, 25 percent of those new funds would be placed in a new state fund aimed at increasing the senior tax exemption. The new fund would reimburse communities that currently offer the exemption or to new communities that choose to offer it.</w:t>
      </w: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AND LOCAL LEADERS CELEBRATE BLACK HISTORY MONTH WITH GIFT OF BOOKS FOR LIBRARIES</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Massachusetts Libraries to Receive $25,000 for books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Thursday, February 22, 2007 - Governor Deval Patrick today joined Shaw's President Carl L. Jablonski and several other local leaders to mark Black History Month with a literary donation at the Boston Public Library's Dudley Branch.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Shaw's supermarkets presented the $25,000 check to Massachusetts Libraries to help the libraries in Boston, Fall River, New Bedford and Worcester buy books and educational materials to enrich their African-American history collections. Shaw's partner in the donation is the Coca-Cola Co. In addition, Boston Public Library President Bernard Margolis has agreed to match the donation to the Dudley Branch in Roxbury to bolster collections in several other branches.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"It is important to remember that Black history is American history - and this gift will allow the children of our communities an opportunity to discover their heritage and find new heroes in literature, not only during Black History Month, but throughout the year," said Governor Patrick.</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Festivities began with peer reading sessions with teens reading to dozens of youngsters from the Boys and Girls Club of Roxbury and Project Listen/Freedom House. The event was emceed by Ron Bell, director of the governor's Public Liaison Office. The speaking program included remarks from Governor Patrick, Sen. Dianne Wilkerson, Rep. Gloria Fox, Shaw's President Jablonski and BPL President Margolis.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"Shaw's and Coca Cola are making this donation to honor Black History Month because it provides an opportunity to all of us to celebrate the many significant contributions that African Americans have made to our country and here in Massachusetts," said Jablonski, president of the West Bridgewater-based supermarket chain. "Why books? The libraries around the Commonwealth serve such an important purpose in our lives and in communities. With this donation, this month-long celebration can be enjoyed and shared with thousands of others - all year long."</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Shaw's also provided free copies of Patricia McKissack's </w:t>
      </w:r>
      <w:r w:rsidRPr="001B0537">
        <w:rPr>
          <w:rFonts w:ascii="Arial" w:eastAsia="Times New Roman" w:hAnsi="Arial" w:cs="Arial"/>
          <w:color w:val="222222"/>
          <w:sz w:val="20"/>
          <w:szCs w:val="20"/>
          <w:u w:val="single"/>
        </w:rPr>
        <w:t>Amistad: The Story of a Slave Ship</w:t>
      </w:r>
      <w:r w:rsidRPr="001B0537">
        <w:rPr>
          <w:rFonts w:ascii="Arial" w:eastAsia="Times New Roman" w:hAnsi="Arial" w:cs="Arial"/>
          <w:color w:val="222222"/>
          <w:sz w:val="20"/>
          <w:szCs w:val="20"/>
        </w:rPr>
        <w:t>, illustrated by Sanna Stanley, for the children who attended.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Similar events will be held Monday at the Fall River Public Library and New Bedford Free Public Library and Tuesday at the Worcester Public Library.</w:t>
      </w: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PROHIBITS USE OF UNDOCUMENTED WORKERS ON STATE CONTRACTS</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Violations range from fines to termination of contracts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Friday, February 23, 2007 - Governor Deval Patrick today issued an executive order prohibiting the use of undocumented immigrants in connection with the performance of state contracts. Contractors caught using undocumented workers on state contracts would face fines and termination of their contracts, among other potential penalties.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understand how most undocumented immigrants enter Massachusetts seeking opportunities, jobs and a better way of life, and I support balanced immigration reform," Governor Patrick said. "But undocumented workers cannot work on state contracts, and we must enforce that law."</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Federal and state laws already prohibit employers from hiring immigrant workers who are not either permanent residents of the United States or legally permitted to work under a work visa. Federal immigration law also provides a comprehensive framework for employers to follow in verifying the immigration status of all job applicants without engaging in unlawful discrimination. However, some employers still unlawfully misclassify undocumented workers as self-employed or independent contractors to avoid the costs of Social Security taxes, healthcare, pensions, workers' compensation and unemployment insurance, and other benefits.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Today's executive order will require contractors to certify they will not knowingly use undocumented workers in connection with fulfilling their state contracts; to verify the immigration status of all workers assigned to the contract without engaging in unlawful discrimination; and to not alter, falsify or accept altered or falsified documents from their workers.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Any breach of these terms will subject contractors to sanctions, including but not limited to monetary penalties, withholding of payment, suspension or termination of the contract. The executive order is effective immediately.</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TO UNVEIL ADMINISTRATION'S FIRST BUDGET IN MELROSE</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Town Hall discussion to follow Tuesday night speech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Friday, February 23 - Governor Deval Patrick will be unveiling the first budget of his administration on Tuesday before a live audience in Melrose.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speech, scheduled for 7 p.m. Tuesday at Memorial Hall in the Soldiers and Sailors Memorial Building, will be carried live by New England Cable News and will be followed by a town hall-style discussion with the governor taking questions from members of the audience.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"It is an honor for us for the governor to come to Melrose," said Melrose Mayor Robert J. Dolan. "It demonstrates his ongoing commitment to leave Beacon Hill to come to the communities that provide the most basic of services to our citizens. The governor has made an ongoing commitment to engage the citizens in government and he is proving that by addressing citizens from the City of Melrose."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Said Representative Michael Festa, D-Melrose: "It's an honor to have the governor come to Melrose to deliver his first budget message. Governor Patrick has made it clear the priority he places on the fiscal and economic health of our cities and towns, and I believe his presence in Melrose underscores that commitment."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There will be limited seating available for the 7 p.m. speech, with tickets available online at</w:t>
      </w:r>
      <w:hyperlink r:id="rId6" w:tooltip="http://www.mass.gov/" w:history="1">
        <w:r w:rsidRPr="001B0537">
          <w:rPr>
            <w:rFonts w:ascii="Arial" w:eastAsia="Times New Roman" w:hAnsi="Arial" w:cs="Arial"/>
            <w:color w:val="64406B"/>
            <w:sz w:val="20"/>
            <w:szCs w:val="20"/>
            <w:u w:val="single"/>
          </w:rPr>
          <w:t>www.mass.gov/governor</w:t>
        </w:r>
      </w:hyperlink>
      <w:r w:rsidRPr="001B0537">
        <w:rPr>
          <w:rFonts w:ascii="Arial" w:eastAsia="Times New Roman" w:hAnsi="Arial" w:cs="Arial"/>
          <w:color w:val="222222"/>
          <w:sz w:val="20"/>
          <w:szCs w:val="20"/>
        </w:rPr>
        <w:t> on a first-come, first-serve basis. Doors open at 6 p.m.</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PATRICK/MURRAY BUDGET TO EXPAND PUBLIC HEALTH PROGRAMS BY OVER $72 MILLION</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Early intervention for children, universal immunization, and disease prevention programs all to receive major funding boosts.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 Sunday, February 25 - Massachusetts public health programs including those focused on children and disease prevention will receive a $72 million boost in the Fiscal Year 2008 state budget Governor Deval L. Patrick will file on Wednesday.</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funding represents a 15 percent increase over the Fiscal Year 2007 budget. Under the Patrick/Murray administration's leadership, funding for Early Intervention Services, the Universal Immunization Program, and Health Promotion and Disease Prevention Services at the Department of Public Health will all be expanded.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"These programs and services encourage healthy living practices and can prevent serious health problems in the future," said Governor Patrick. "These investments not only save lives but also reduce treatment costs in the future."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 am committed to rebuilding the Department of Public Health so that it is once again viewed as one of the best in the country. This budget reflects our recognition of the need for a strong public health department to protect the health and well being of all residents of the Commonwealth," said JudyAnn Bigby, Secretary of Health and Human Services.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Highlights include:</w:t>
      </w:r>
    </w:p>
    <w:p w:rsidR="001B0537" w:rsidRPr="001B0537" w:rsidRDefault="001B0537" w:rsidP="001B0537">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b/>
          <w:bCs/>
          <w:color w:val="222222"/>
          <w:sz w:val="20"/>
          <w:szCs w:val="20"/>
        </w:rPr>
        <w:t>Increasing the Universal Immunization Program by $24.8M</w:t>
      </w:r>
      <w:r w:rsidRPr="001B0537">
        <w:rPr>
          <w:rFonts w:ascii="Arial" w:eastAsia="Times New Roman" w:hAnsi="Arial" w:cs="Arial"/>
          <w:color w:val="222222"/>
          <w:sz w:val="20"/>
          <w:szCs w:val="20"/>
        </w:rPr>
        <w:t> to cover three new immunizations for children, a 67% increase over this fiscal year. Governor Patrick will recommend increasing the funding for the Universal Immunization Program to provide coverage for three new vaccines that have been recommended by the Center of Disease Control (CDC). These three new vaccines will prevent children and adolescents from contracting serious illnesses. The Governor's decision to increase funding for the Universal Immunization Program will provide 71,334 infants with the Rotavirus vaccine and 108,188 children with the Meningococcal Conjugate vaccine. In addition, 72,126 girls between the ages of 9 and 18 will be provided the Human Papilloma Virus Vaccine (HPV). Massachusetts is one of 10 states in the Nation with universal childhood vaccine distribution programs. In Massachusetts, all routinely recommended vaccines are available free of charge to children through 18 years of age.</w:t>
      </w:r>
    </w:p>
    <w:p w:rsidR="001B0537" w:rsidRPr="001B0537" w:rsidRDefault="001B0537" w:rsidP="001B0537">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b/>
          <w:bCs/>
          <w:color w:val="222222"/>
          <w:sz w:val="20"/>
          <w:szCs w:val="20"/>
        </w:rPr>
        <w:t>Investing an additional $21.6M in Health Promotion and Disease Prevention Programs,</w:t>
      </w:r>
      <w:r w:rsidRPr="001B0537">
        <w:rPr>
          <w:rFonts w:ascii="Arial" w:eastAsia="Times New Roman" w:hAnsi="Arial" w:cs="Arial"/>
          <w:color w:val="222222"/>
          <w:sz w:val="20"/>
          <w:szCs w:val="20"/>
        </w:rPr>
        <w:t> a 168% increase over this fiscal year.In the Governor's FY08 Budget recommendation, prevention programs will be consolidated under one Health Promotion and Disease Prevention Program. This consolidation will allow for a more comprehensive approach to promoting health and preventing disease. The Governor also recommends funding overall prevention programs at $34.4M, a $21.6M increase over FY07. Consolidating these accounts will facilitate health promotion and disease prevention activities across all programs while maintaining efforts to ensure breast cancer prevention, prostate cancer screening, stroke awareness, Hepatitis C prevention, teen pregnancy prevention, and suicide prevention. Included in this increase is $12M in additional funding for the Smoking Prevention and Cessation Program which is a 282% increase over the current budget. This is the largest increase to this program since FY99.</w:t>
      </w:r>
    </w:p>
    <w:p w:rsidR="001B0537" w:rsidRPr="001B0537" w:rsidRDefault="001B0537" w:rsidP="001B0537">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b/>
          <w:bCs/>
          <w:color w:val="222222"/>
          <w:sz w:val="20"/>
          <w:szCs w:val="20"/>
        </w:rPr>
        <w:t>Increasing funding for Early Intervention Programs by $3.8M.</w:t>
      </w:r>
      <w:r w:rsidRPr="001B0537">
        <w:rPr>
          <w:rFonts w:ascii="Arial" w:eastAsia="Times New Roman" w:hAnsi="Arial" w:cs="Arial"/>
          <w:color w:val="222222"/>
          <w:sz w:val="20"/>
          <w:szCs w:val="20"/>
        </w:rPr>
        <w:t> The Administration recognizes the importance of Early Intervention for children under the age of 3. In order to ensure these services are available for the families that need them, the Governor has recommended funding this program with an additional $3.8M in FY08. This funding will be used to provide the services of physical therapists, psychologists, occupational therapists, social workers and developmental specialists. With the additional funding recommended by the Governor, DPH will be able to serve the expected 2.5% increase in general Early Intervention cases.</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MIDDLE SCHOOLERS SHARE HOPES OF MAKING THEIR MARKS ON THE WORLD</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Civic Engagement and the role of Massachusetts' youth in shaping the future highlight State House event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Monday, February 26, 2007 - Dozens of middle school students from across Massachusetts shared their thoughts on how young people can make their marks on the world around them today in the second conversation between the Commonwealth's youth and the administration of Governor Deval Patrick.</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event, run in partnership with the Boston-based media company FableVision, helped kick off Entrepreneurship Week - a national effort to</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inspire and encourage young people to consider entrepreneurship as a career choice and to celebrate America's unique culture of inventiveness.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"One of the most exciting commitments Governor Patrick and Lieutenant Governor Tim Murray have made is to not only listen and talk with the grown-ups in the state but to listen and talk with the youth of our state as well. We're glad you are here," said Ron Bell, director of the governor's Public Liaison Office.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first discussion of civic engagement with more than 1,000 Massachusetts high school students came during the January 4 Youth Inaugural just hours after Governor Patrick took the oath of office. Today's program drew middle school students from schools in Bedford, Fall River, Groton, Hudson, Lunenburg, Newton, Sheffield, Somerset and Winchester.</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"This governor and all of the people who work with him believe that engaging people of every age in a conversation about how we can all work together to improve the lives of all Massachusetts citizens is a top priority," Bell said.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event also featured a presentation from noted children's book author/illustrator Peter H. Reynolds who drew on the themes of his </w:t>
      </w:r>
      <w:r w:rsidRPr="001B0537">
        <w:rPr>
          <w:rFonts w:ascii="Arial" w:eastAsia="Times New Roman" w:hAnsi="Arial" w:cs="Arial"/>
          <w:color w:val="222222"/>
          <w:sz w:val="20"/>
          <w:szCs w:val="20"/>
          <w:u w:val="single"/>
        </w:rPr>
        <w:t>Dot</w:t>
      </w:r>
      <w:r w:rsidRPr="001B0537">
        <w:rPr>
          <w:rFonts w:ascii="Arial" w:eastAsia="Times New Roman" w:hAnsi="Arial" w:cs="Arial"/>
          <w:color w:val="222222"/>
          <w:sz w:val="20"/>
          <w:szCs w:val="20"/>
        </w:rPr>
        <w:t>, </w:t>
      </w:r>
      <w:r w:rsidRPr="001B0537">
        <w:rPr>
          <w:rFonts w:ascii="Arial" w:eastAsia="Times New Roman" w:hAnsi="Arial" w:cs="Arial"/>
          <w:color w:val="222222"/>
          <w:sz w:val="20"/>
          <w:szCs w:val="20"/>
          <w:u w:val="single"/>
        </w:rPr>
        <w:t>Ish</w:t>
      </w:r>
      <w:r w:rsidRPr="001B0537">
        <w:rPr>
          <w:rFonts w:ascii="Arial" w:eastAsia="Times New Roman" w:hAnsi="Arial" w:cs="Arial"/>
          <w:color w:val="222222"/>
          <w:sz w:val="20"/>
          <w:szCs w:val="20"/>
        </w:rPr>
        <w:t> and </w:t>
      </w:r>
      <w:r w:rsidRPr="001B0537">
        <w:rPr>
          <w:rFonts w:ascii="Arial" w:eastAsia="Times New Roman" w:hAnsi="Arial" w:cs="Arial"/>
          <w:color w:val="222222"/>
          <w:sz w:val="20"/>
          <w:szCs w:val="20"/>
          <w:u w:val="single"/>
        </w:rPr>
        <w:t>The North Star</w:t>
      </w:r>
      <w:r w:rsidRPr="001B0537">
        <w:rPr>
          <w:rFonts w:ascii="Arial" w:eastAsia="Times New Roman" w:hAnsi="Arial" w:cs="Arial"/>
          <w:color w:val="222222"/>
          <w:sz w:val="20"/>
          <w:szCs w:val="20"/>
        </w:rPr>
        <w:t> to inspire the young people to "find the spark within" themselves.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"People, particularly young people, can make incredible things happen when they are given an opportunity to unleash their creativity and energy toward a goal", said Reynolds. "Encouraging that entrepreneurial spirit - that spark - is so important."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Reynolds later led the group in creating works of art expressing how they see themselves making their marks.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"When we dare kids to make their mark," said Reynolds, "we learn who they are and just how much they have to offer the communities around them."</w:t>
      </w: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A Foundation for Change: The Patrick-Murray Fiscal Year 2008 Budget</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Budget plan lays foundation for sound future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Wednesday, February 28, 2007 - Governor Deval Patrick and Lieutenant Governor Timothy Murray today filed the $26.713 billion state budget for fiscal year 2008 - a balanced first step toward building a better, stronger Massachusetts.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"Our budget for Fiscal Year 2008 is balanced and responsible," Governor Patrick said. "We've reduced spending growth to match available revenues. We have invested appropriately in our people and our economy because we believe that without well-prepared people and strong companies, large and small, we cannot secure our long-term future. Our budget also takes important steps towards ending years of financial gimmicks and shell games."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Despite the challenges of drawing up a statewide spending blueprint while facing a $1 billion-plus deficit owing to low revenue growth, dramatic increases in health care costs and new recurring spending commitments carried over from last year, the Patrick-Murray administration held the budget to just 4 percent growth over fiscal year 2007 levels - without dipping into the stabilization fund.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Instead, the administration found $976 million in efficiencies and savings, including but not limited to the elimination of $295 million in unintended corporate tax benefits, $179 million in Medicaid, $86 million in earmarks, $59 million in reductions in maintenance and $136 million in other savings in more than 200 areas.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budget also finds $123 million in new revenue through improved cash management and debt initiatives and an additional $43 million through enhanced revenue collection and enforcement through the Department of Revenue and the Appellate Tax Board.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budget also includes:</w:t>
      </w:r>
      <w:r w:rsidRPr="001B0537">
        <w:rPr>
          <w:rFonts w:ascii="Arial" w:eastAsia="Times New Roman" w:hAnsi="Arial" w:cs="Arial"/>
          <w:color w:val="222222"/>
          <w:sz w:val="20"/>
          <w:szCs w:val="20"/>
        </w:rPr>
        <w:br/>
        <w:t> </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46 percent increase in funding for Kindergarten Expansion Grants for a spending total of $39.5 million.</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A $200 million increase in Chapter 70 education aid, enabling every operating public school district to receive increased funding. Total Chapter 70 spending: $3.71 billion.</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5.5 percent increase in Local Aid (including $77 million for School Building Authority). Total Local Aid spending: $6.04 billion.</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Doubled funding for Extended Learning Time Grants. Total spending: $13 million.</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Direct property tax relief through Homeowner Circuit Breaker for 100,000 qualified households.</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The start of a community policing initiative by funding up to 250 officers and training. Total spending: $33.7 million.</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Adds $2 million for a new, year-round employment program for at-risk youth. Total spending: $6.7 million.</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Provides $4 million for Expedited Permitting Program.</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Fully maintains and funds health care reform expansions in MassHealth benefits, eligibility, and rates. Total spending: $514.4 million.</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Includes $472 million for Commonwealth Care Insurance to allow nearly 150,000 residents to enroll in the program for FY08.</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$24.8 million increase for Universal Immunization Program, covering three new vaccines recommended by the Centers for Disease Control (CDC) to prevent young people from contracting serious illnesses. This funding will provide 71,334 infants with the Rotavirus vaccine, 108,188 children with the Meningococcal Conjugate vaccine, and 72,126 girls between the ages of 9 and 18 with the Human Papilloma Virus Vaccine (HPV). Total spending: $61.6 million.</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More efficient delivery of services to assist homeless families or families at-risk of homelessness by consolidating 11 line items into two line items for one purpose. This facilitates the transfer of funding to greatest need. Total spending at Health and Human Services: $122.1 million. Total spending at Department of Housing and Community Development: $37.9 million.</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Shifts salaries for 158 workers in the Executive Office of Transportation from the capital budget to the operating budget to save 60 cents on every dollar in interest costs. This begins to address the problem of the more than 1,800 state employees who are funded through bonds.</w:t>
      </w:r>
    </w:p>
    <w:p w:rsidR="001B0537" w:rsidRPr="001B0537" w:rsidRDefault="001B0537" w:rsidP="001B0537">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Funds FY08 retiree health benefits liability (OPEB) and makes a down payment on the FY09 liability by investing proceeds from 1990s tobacco settlement.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One of the goals in drawing up the administration's first budget was to make the complicated and long document easier for the public to access and understand. The FY08 budget is a third shorter than FY07 with fewer outside sections and line items. It is available online at </w:t>
      </w:r>
      <w:hyperlink r:id="rId7" w:tooltip="http://www.mass.gov/budget" w:history="1">
        <w:r w:rsidRPr="001B0537">
          <w:rPr>
            <w:rFonts w:ascii="Arial" w:eastAsia="Times New Roman" w:hAnsi="Arial" w:cs="Arial"/>
            <w:color w:val="64406B"/>
            <w:sz w:val="20"/>
            <w:szCs w:val="20"/>
            <w:u w:val="single"/>
          </w:rPr>
          <w:t>www.mass.gov/budget</w:t>
        </w:r>
      </w:hyperlink>
      <w:r w:rsidRPr="001B0537">
        <w:rPr>
          <w:rFonts w:ascii="Arial" w:eastAsia="Times New Roman" w:hAnsi="Arial" w:cs="Arial"/>
          <w:color w:val="222222"/>
          <w:sz w:val="20"/>
          <w:szCs w:val="20"/>
        </w:rPr>
        <w:t> with improved search features to explain specific sections.</w:t>
      </w: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Default="001B0537">
      <w:pPr>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GOVERNOR PATRICK ANNOUNCES MEASURES TO SPUR BUSINESS DEVELOPMENT WHILE PROTECTING THE ENVIRONMENT</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Time-to-permit time will be cut 20%, wetlands appeals reformed, in order to achieve environmental regulation at the speed of business</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Wednesday, March 1, 2007 - After a tour of the Genzyme Center - a top-rated "green building" built on a former brownfields site that serves as the biotech company's corporate headquarters - Governor Deval L. Patrick today announced two initiatives to improve the efficiency and effectiveness of environmental regulation. These measures will speed decisions that are critical for development projects, and also allow the Department to concentrate its resources on the most pressing environmental concerns. The measures are:</w:t>
      </w:r>
      <w:r w:rsidRPr="001B0537">
        <w:rPr>
          <w:rFonts w:ascii="Arial" w:eastAsia="Times New Roman" w:hAnsi="Arial" w:cs="Arial"/>
          <w:color w:val="222222"/>
          <w:sz w:val="20"/>
          <w:szCs w:val="20"/>
        </w:rPr>
        <w:br/>
      </w:r>
    </w:p>
    <w:p w:rsidR="001B0537" w:rsidRPr="001B0537" w:rsidRDefault="001B0537" w:rsidP="001B0537">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Proposed regulations, which will soon be released for public comment by the Massachusetts Department of Environmental Protection (MassDEP), to reduce by 20 percent the time period for most permit decisions. In addition, MassDEP has committed to issuing 90 percent of all permit decisions within 180 days, and to forming a working group of stakeholders to review permit categories that frequently exceed 180 days for ways to improve performance.</w:t>
      </w:r>
    </w:p>
    <w:p w:rsidR="001B0537" w:rsidRPr="001B0537" w:rsidRDefault="001B0537" w:rsidP="001B0537">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Reform of the process for wetlands appeals, focusing on delays at the Division of Administrative Law Appeals, where cases now languish for months and even years, with minimal environmental benefit. A task force of prominent environmental lawyers led by the General Counsels of the Executive Office of Environmental Affairs and MassDEP will present proposals for reform by May 1.</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"My administration is committed to the highest environmental standards, and to a strong program of environmental enforcement," said Governor Patrick. "These measures preserve and protect the environment, but also promise efficiency for the industries we regulate. This is regulation at the speed of business."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shortened timelines for permits will be made possible, in part, by expanded use of MassDEP's Web-based permitting process and other technology-based efficiencies. Key permits targeted for closer review include those associated with significant economic development and energy projects, as well as those with a high volume of activity and those where more than 20 percent take longer than 180 days to issue decisions. These permits include those for groundwater discharge of wastewater, air quality permits, and reuse of contaminated soil, as well as Chapter 91 licenses for development in filled or flowed tidelands. Accelerating permit timelines through technological and process improvements will free up staff time for the highest priority permitting reviews and environmental enforcement efforts.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Reform of wetlands appeals will also allow for more timely action on vital projects, with minimal impact on environmental interests. Currently, 31 wetland appeals have languished in the Division of Administrative Law Appeals without decision for more than six months, another 32 for more than a year. These appeals rarely result in additional environmental protection: Of the 65 final rulings issued from 2004 to 2006, only three resulted in substantial changes in DEP actions.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Some of the appeals that languish at DALA involve projects that serve a public interest, such as the proposed Hoosac Wind electric generating plant in the Berkshires, which has been tied up for over two years in a wetland appeal. Second, these appeals place a major drain on MassDEP staff members, who must participate in these sometimes lengthy proceedings rather than conducting important environmental law enforcement or other activities.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Genzyme headquarters, where Governor Patrick made this announcement, is a LEED-certified "green building," based on site development, water savings, energy efficiency, materials selection, and indoor environmental quality. It was also constructed on a brownfields site that was heavily contaminated with coal tar. Development was aided and facilitated by MassDEP's flexible cleanup regulations and the MassBusiness Brownfields Program's state-subsidized environmental insurance.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"We want to encourage redevelopment that comes out this environmentally friendly, and is accomplished this smoothly," said Governor Patrick. "That's why we want our environmental permitting to be as efficient and effective as possible."</w:t>
      </w:r>
    </w:p>
    <w:p w:rsidR="001B0537" w:rsidRDefault="001B0537">
      <w:pPr>
        <w:rPr>
          <w:rFonts w:ascii="Arial" w:hAnsi="Arial" w:cs="Arial"/>
          <w:sz w:val="24"/>
          <w:szCs w:val="24"/>
        </w:rPr>
      </w:pPr>
    </w:p>
    <w:p w:rsidR="001B0537" w:rsidRPr="001B0537" w:rsidRDefault="001B0537" w:rsidP="001B0537">
      <w:pPr>
        <w:rPr>
          <w:rFonts w:ascii="Arial" w:hAnsi="Arial" w:cs="Arial"/>
          <w:sz w:val="24"/>
          <w:szCs w:val="24"/>
        </w:rPr>
      </w:pPr>
    </w:p>
    <w:p w:rsidR="001B0537" w:rsidRPr="001B0537" w:rsidRDefault="001B0537" w:rsidP="001B0537">
      <w:pPr>
        <w:rPr>
          <w:rFonts w:ascii="Arial" w:hAnsi="Arial" w:cs="Arial"/>
          <w:sz w:val="24"/>
          <w:szCs w:val="24"/>
        </w:rPr>
      </w:pPr>
    </w:p>
    <w:p w:rsidR="001B0537" w:rsidRPr="001B0537" w:rsidRDefault="001B0537" w:rsidP="001B0537">
      <w:pPr>
        <w:rPr>
          <w:rFonts w:ascii="Arial" w:hAnsi="Arial" w:cs="Arial"/>
          <w:sz w:val="24"/>
          <w:szCs w:val="24"/>
        </w:rPr>
      </w:pPr>
    </w:p>
    <w:p w:rsidR="001B0537" w:rsidRPr="001B0537" w:rsidRDefault="001B0537" w:rsidP="001B0537">
      <w:pPr>
        <w:rPr>
          <w:rFonts w:ascii="Arial" w:hAnsi="Arial" w:cs="Arial"/>
          <w:sz w:val="24"/>
          <w:szCs w:val="24"/>
        </w:rPr>
      </w:pPr>
    </w:p>
    <w:p w:rsidR="001B0537" w:rsidRPr="001B0537" w:rsidRDefault="001B0537" w:rsidP="001B0537">
      <w:pPr>
        <w:rPr>
          <w:rFonts w:ascii="Arial" w:hAnsi="Arial" w:cs="Arial"/>
          <w:sz w:val="24"/>
          <w:szCs w:val="24"/>
        </w:rPr>
      </w:pPr>
    </w:p>
    <w:p w:rsidR="001B0537" w:rsidRPr="001B0537" w:rsidRDefault="001B0537" w:rsidP="001B0537">
      <w:pPr>
        <w:rPr>
          <w:rFonts w:ascii="Arial" w:hAnsi="Arial" w:cs="Arial"/>
          <w:sz w:val="24"/>
          <w:szCs w:val="24"/>
        </w:rPr>
      </w:pPr>
    </w:p>
    <w:p w:rsidR="001B0537" w:rsidRDefault="001B0537" w:rsidP="001B0537">
      <w:pPr>
        <w:rPr>
          <w:rFonts w:ascii="Arial" w:hAnsi="Arial" w:cs="Arial"/>
          <w:sz w:val="24"/>
          <w:szCs w:val="24"/>
        </w:rPr>
      </w:pPr>
    </w:p>
    <w:p w:rsidR="001B0537" w:rsidRDefault="001B0537" w:rsidP="001B0537">
      <w:pPr>
        <w:tabs>
          <w:tab w:val="left" w:pos="6405"/>
        </w:tabs>
        <w:rPr>
          <w:rFonts w:ascii="Arial" w:hAnsi="Arial" w:cs="Arial"/>
          <w:sz w:val="24"/>
          <w:szCs w:val="24"/>
        </w:rPr>
      </w:pPr>
      <w:r>
        <w:rPr>
          <w:rFonts w:ascii="Arial" w:hAnsi="Arial" w:cs="Arial"/>
          <w:sz w:val="24"/>
          <w:szCs w:val="24"/>
        </w:rPr>
        <w:tab/>
      </w: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Pr="001B0537" w:rsidRDefault="001B0537" w:rsidP="001B0537">
      <w:pPr>
        <w:shd w:val="clear" w:color="auto" w:fill="FFFFFF"/>
        <w:spacing w:before="240" w:after="161" w:line="240" w:lineRule="auto"/>
        <w:outlineLvl w:val="0"/>
        <w:rPr>
          <w:rFonts w:ascii="Tahoma" w:eastAsia="Times New Roman" w:hAnsi="Tahoma" w:cs="Tahoma"/>
          <w:b/>
          <w:bCs/>
          <w:color w:val="222222"/>
          <w:kern w:val="36"/>
          <w:sz w:val="40"/>
          <w:szCs w:val="40"/>
        </w:rPr>
      </w:pPr>
      <w:r w:rsidRPr="001B0537">
        <w:rPr>
          <w:rFonts w:ascii="Tahoma" w:eastAsia="Times New Roman" w:hAnsi="Tahoma" w:cs="Tahoma"/>
          <w:b/>
          <w:bCs/>
          <w:color w:val="222222"/>
          <w:kern w:val="36"/>
          <w:sz w:val="40"/>
          <w:szCs w:val="40"/>
        </w:rPr>
        <w:t>NEW HEALTH INSURANCE PLAN WILL BE AVAILABLE FOR UNDER $200</w:t>
      </w:r>
    </w:p>
    <w:p w:rsidR="001B0537" w:rsidRPr="001B0537" w:rsidRDefault="001B0537" w:rsidP="001B0537">
      <w:pPr>
        <w:shd w:val="clear" w:color="auto" w:fill="FFFFFF"/>
        <w:spacing w:after="199" w:line="240" w:lineRule="auto"/>
        <w:outlineLvl w:val="1"/>
        <w:rPr>
          <w:rFonts w:ascii="Tahoma" w:eastAsia="Times New Roman" w:hAnsi="Tahoma" w:cs="Tahoma"/>
          <w:color w:val="222222"/>
          <w:sz w:val="32"/>
          <w:szCs w:val="32"/>
        </w:rPr>
      </w:pPr>
      <w:r w:rsidRPr="001B0537">
        <w:rPr>
          <w:rFonts w:ascii="Tahoma" w:eastAsia="Times New Roman" w:hAnsi="Tahoma" w:cs="Tahoma"/>
          <w:color w:val="222222"/>
          <w:sz w:val="32"/>
          <w:szCs w:val="32"/>
        </w:rPr>
        <w:t>Connector Authority Board Will Vote On Re-submitted Bids Next Thursday</w:t>
      </w:r>
    </w:p>
    <w:p w:rsidR="001B0537" w:rsidRPr="001B0537" w:rsidRDefault="001B0537" w:rsidP="001B0537">
      <w:pPr>
        <w:shd w:val="clear" w:color="auto" w:fill="FFFFFF"/>
        <w:spacing w:after="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BOSTON- Saturday, March 3, 2007 - The average uninsured Massachusetts resident will be able to purchase health insurance for $175 per month this spring based on new bids recently submitted to the Commonwealth Health Insurance Connector Authority.</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"This is a big improvement from the first round of bids and a big step forward for health care reform," said Governor Deval Patrick. "I want to thank our insurance carriers for working with us to develop more affordable plans."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Connector's board of directors is expected to issue its Seal of Approval to a range of health plans at its March 8 meeting. Hundreds of thousands of Massachusetts residents will be eligible to purchase these Commonwealth Choice plans through the Connector starting May 1, with a July 1 effective date.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"Offering affordable health insurance is critical to expanding coverage and realizing the promise of health care reform," said Leslie Kirwan, Secretary of Administration and Finance and Chair of the Commonwealth Health Insurance Connector Authority. "I am pleased that the Connector and our insurance carriers have risen to the occasion and provided a range of quality health insurance options for individuals throughout Massachusetts."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Connector will offer different benefit levels for buyers to choose from with premiums that vary by plan design, network of providers and cost sharing. There will also be even lower-priced Young Adults Plans specifically tailored for uninsured individuals between the ages of 19 and 26.</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Legislature charged the Connector with the difficult task of negotiating affordable health insurance plans that give uninsured residents a range of innovative choices," said Senate President Robert E. Travaglini. "These bids are evidence that the Connector is making tremendous progress towards implementing health care reform in the Commonwealth."</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"Today marks the approach of another milestone on the road to affordable, quality and accessible health care for everyone in Massachusetts. As the historic health reform became law, we knew implementation would require our unwavering commitment and best efforts. I applaud everyone who worked so hard to make today possible," House Speaker Sal DiMasi said. "From the outset, the House of Representatives knew that no one will benefit from our hard work if there weren't good options and affordable products. Today's announcement is a huge step toward making affordable health care a reality for people who really need it.</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"As always, though, there is no time for resting on our accomplishments. As the Connector Board proceeds with the critically important task of approving plans of high value and good quality for our residents, we are mindful of the difficult work ahead," DiMasi said.</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"Choice and affordability will be the hallmark of these plans," said Connector Authority Executive Director Jon Kingsdale. "Individuals can select the plan that best suits their needs."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majority of today's uninsured, typically those 37 years old or less, who select Commonwealth Choice coverage, will be able to purchase plans for about $175 per month. If purchased on a pre-tax basis, the net cost of coverage is reduced to $109 per month for someone earning $50,000 per year. Specific prices for each individual vary based on plan, age and region.</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Connector is also developing regulations to encourage pre-tax payroll deduction to further reduce the cost for these plans.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"We are honored to be part of this historic undertaking," said Deborah Enos, President and CEO of Neighborhood Health Plan, which submitted the least expensive plan proposal. Access to affordable health care will benefit every citizen of Massachusetts."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Connector Authority received bids from 10 insurance carriers. At the board meeting on Thursday, staff will recommend the Seal of Approval be given to seven of them. They are:</w:t>
      </w:r>
    </w:p>
    <w:p w:rsidR="001B0537" w:rsidRPr="001B0537" w:rsidRDefault="001B0537" w:rsidP="001B0537">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Blue Cross and Blue Shield of Massachusetts</w:t>
      </w:r>
    </w:p>
    <w:p w:rsidR="001B0537" w:rsidRPr="001B0537" w:rsidRDefault="001B0537" w:rsidP="001B0537">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ConnectiCare</w:t>
      </w:r>
    </w:p>
    <w:p w:rsidR="001B0537" w:rsidRPr="001B0537" w:rsidRDefault="001B0537" w:rsidP="001B0537">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Fallon Community Health Plan</w:t>
      </w:r>
    </w:p>
    <w:p w:rsidR="001B0537" w:rsidRPr="001B0537" w:rsidRDefault="001B0537" w:rsidP="001B0537">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Harvard Pilgrim Health Care</w:t>
      </w:r>
    </w:p>
    <w:p w:rsidR="001B0537" w:rsidRPr="001B0537" w:rsidRDefault="001B0537" w:rsidP="001B0537">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Health New England</w:t>
      </w:r>
    </w:p>
    <w:p w:rsidR="001B0537" w:rsidRPr="001B0537" w:rsidRDefault="001B0537" w:rsidP="001B0537">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Neighborhood Health Plan</w:t>
      </w:r>
    </w:p>
    <w:p w:rsidR="001B0537" w:rsidRPr="001B0537" w:rsidRDefault="001B0537" w:rsidP="001B0537">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1B0537">
        <w:rPr>
          <w:rFonts w:ascii="Arial" w:eastAsia="Times New Roman" w:hAnsi="Arial" w:cs="Arial"/>
          <w:color w:val="222222"/>
          <w:sz w:val="20"/>
          <w:szCs w:val="20"/>
        </w:rPr>
        <w:t>Tufts Health Plan</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Aimed at individuals and businesses with fewer than 50 employees, Commonwealth Choice is also expected to attract many part-time workers and contract employees who historically have not been offered employer-based health insurance.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three plan levels will all offer comprehensive coverage, including inpatient and outpatient medical care, emergency care, mental health and substance abuse services, rehabilitation services, hospice and vision care. Co-payments, deductibles and out-of-pocket contributions may vary among plans.</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Today's announcement comes three months after the Connector Authority requested bids from insurance carriers. When initial bids came back too high, the Connector, and in some cases the governor himself, asked the carriers to sharpen their pencils and come back with more affordable proposals. For the past several weeks, the Connector and the carriers have been back and forth as part of the normal procurement process, resulting in the bids announced today.</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Separately, the Connector Board is expected to decide on Minimum Creditable Coverage standards at its March 20 meeting. Minimum Creditable Coverage will define the minimum level of health insurance that will satisfy health care reform's requirement that residents of Massachusetts have health coverage.</w:t>
      </w:r>
    </w:p>
    <w:p w:rsidR="001B0537" w:rsidRPr="001B0537" w:rsidRDefault="001B0537" w:rsidP="001B0537">
      <w:pPr>
        <w:shd w:val="clear" w:color="auto" w:fill="FFFFFF"/>
        <w:spacing w:after="240" w:line="293" w:lineRule="atLeast"/>
        <w:rPr>
          <w:rFonts w:ascii="Arial" w:eastAsia="Times New Roman" w:hAnsi="Arial" w:cs="Arial"/>
          <w:color w:val="222222"/>
          <w:sz w:val="20"/>
          <w:szCs w:val="20"/>
        </w:rPr>
      </w:pPr>
      <w:r w:rsidRPr="001B0537">
        <w:rPr>
          <w:rFonts w:ascii="Arial" w:eastAsia="Times New Roman" w:hAnsi="Arial" w:cs="Arial"/>
          <w:color w:val="222222"/>
          <w:sz w:val="20"/>
          <w:szCs w:val="20"/>
        </w:rPr>
        <w:t>"The Connector staff has done a tremendous job working to get this far, and I appreciate them. The citizens of Massachusetts came out ahead," said Patrick. "I am committed to working with Senate President Travaglini, Speaker DiMasi and the Connector Board to deliver on the promise of providing quality and affordable health care."</w:t>
      </w: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1B0537" w:rsidRDefault="001B0537" w:rsidP="001B0537">
      <w:pPr>
        <w:tabs>
          <w:tab w:val="left" w:pos="6405"/>
        </w:tabs>
        <w:rPr>
          <w:rFonts w:ascii="Arial" w:hAnsi="Arial" w:cs="Arial"/>
          <w:sz w:val="24"/>
          <w:szCs w:val="24"/>
        </w:rPr>
      </w:pPr>
    </w:p>
    <w:p w:rsidR="00AC223B" w:rsidRPr="00AC223B" w:rsidRDefault="00AC223B" w:rsidP="00AC223B">
      <w:pPr>
        <w:shd w:val="clear" w:color="auto" w:fill="FFFFFF"/>
        <w:spacing w:before="240" w:after="161" w:line="240" w:lineRule="auto"/>
        <w:outlineLvl w:val="0"/>
        <w:rPr>
          <w:rFonts w:ascii="Tahoma" w:eastAsia="Times New Roman" w:hAnsi="Tahoma" w:cs="Tahoma"/>
          <w:b/>
          <w:bCs/>
          <w:color w:val="222222"/>
          <w:kern w:val="36"/>
          <w:sz w:val="40"/>
          <w:szCs w:val="40"/>
        </w:rPr>
      </w:pPr>
      <w:r w:rsidRPr="00AC223B">
        <w:rPr>
          <w:rFonts w:ascii="Tahoma" w:eastAsia="Times New Roman" w:hAnsi="Tahoma" w:cs="Tahoma"/>
          <w:b/>
          <w:bCs/>
          <w:color w:val="222222"/>
          <w:kern w:val="36"/>
          <w:sz w:val="40"/>
          <w:szCs w:val="40"/>
        </w:rPr>
        <w:t>GOVERNOR PATRICK ASKS CONGRESSMAN DELAHUNT TO HELP SOCIAL SERVICE WORKERS GET ACCESS TO FAMILIES DETAINED AT FORT DEVENS</w:t>
      </w:r>
    </w:p>
    <w:p w:rsidR="00AC223B" w:rsidRPr="00AC223B" w:rsidRDefault="00AC223B" w:rsidP="00AC223B">
      <w:pPr>
        <w:shd w:val="clear" w:color="auto" w:fill="FFFFFF"/>
        <w:spacing w:after="199" w:line="240" w:lineRule="auto"/>
        <w:outlineLvl w:val="1"/>
        <w:rPr>
          <w:rFonts w:ascii="Tahoma" w:eastAsia="Times New Roman" w:hAnsi="Tahoma" w:cs="Tahoma"/>
          <w:color w:val="222222"/>
          <w:sz w:val="32"/>
          <w:szCs w:val="32"/>
        </w:rPr>
      </w:pPr>
      <w:r w:rsidRPr="00AC223B">
        <w:rPr>
          <w:rFonts w:ascii="Tahoma" w:eastAsia="Times New Roman" w:hAnsi="Tahoma" w:cs="Tahoma"/>
          <w:color w:val="222222"/>
          <w:sz w:val="32"/>
          <w:szCs w:val="32"/>
        </w:rPr>
        <w:t>GOVERNOR PATRICK ASKS CONGRESSMAN DELAHUNT TO HELP SOCIAL SERVICE WORKERS GET ACCESS TO FAMILIES DETAINED AT FORT DEVENS</w:t>
      </w:r>
    </w:p>
    <w:p w:rsidR="00AC223B" w:rsidRPr="00AC223B" w:rsidRDefault="00AC223B" w:rsidP="00AC223B">
      <w:pPr>
        <w:shd w:val="clear" w:color="auto" w:fill="FFFFFF"/>
        <w:spacing w:after="0" w:line="293" w:lineRule="atLeast"/>
        <w:rPr>
          <w:rFonts w:ascii="Arial" w:eastAsia="Times New Roman" w:hAnsi="Arial" w:cs="Arial"/>
          <w:color w:val="222222"/>
          <w:sz w:val="20"/>
          <w:szCs w:val="20"/>
        </w:rPr>
      </w:pPr>
      <w:r w:rsidRPr="00AC223B">
        <w:rPr>
          <w:rFonts w:ascii="Arial" w:eastAsia="Times New Roman" w:hAnsi="Arial" w:cs="Arial"/>
          <w:color w:val="222222"/>
          <w:sz w:val="20"/>
          <w:szCs w:val="20"/>
        </w:rPr>
        <w:t>BOSTON - Wednesday, March 7, 2007 - Governor Deval Patrick today asked Congressman William C. Delahunt to assist state Department of Social Services (DSS) staff gain access to the workers detained by federal authorities after a sweeping immigration raid at a New Bedford company.</w:t>
      </w:r>
      <w:r w:rsidRPr="00AC223B">
        <w:rPr>
          <w:rFonts w:ascii="Arial" w:eastAsia="Times New Roman" w:hAnsi="Arial" w:cs="Arial"/>
          <w:color w:val="222222"/>
          <w:sz w:val="20"/>
          <w:szCs w:val="20"/>
        </w:rPr>
        <w:br/>
      </w:r>
      <w:r w:rsidRPr="00AC223B">
        <w:rPr>
          <w:rFonts w:ascii="Arial" w:eastAsia="Times New Roman" w:hAnsi="Arial" w:cs="Arial"/>
          <w:color w:val="222222"/>
          <w:sz w:val="20"/>
          <w:szCs w:val="20"/>
        </w:rPr>
        <w:br/>
        <w:t>The governor immediately mobilized DSS to provide emergency support for children and families in Massachusetts who were affected by Tuesday's raid but federal Immigration and Customs Enforcement authorities have not allowed access to detainees. Congressman Delahunt serves on the House Judiciary Committee which has oversight over federal policies on immigration.</w:t>
      </w:r>
    </w:p>
    <w:p w:rsidR="00AC223B" w:rsidRPr="00AC223B" w:rsidRDefault="00AC223B" w:rsidP="00AC223B">
      <w:pPr>
        <w:shd w:val="clear" w:color="auto" w:fill="FFFFFF"/>
        <w:spacing w:after="240" w:line="293" w:lineRule="atLeast"/>
        <w:rPr>
          <w:rFonts w:ascii="Arial" w:eastAsia="Times New Roman" w:hAnsi="Arial" w:cs="Arial"/>
          <w:color w:val="222222"/>
          <w:sz w:val="20"/>
          <w:szCs w:val="20"/>
        </w:rPr>
      </w:pPr>
      <w:r w:rsidRPr="00AC223B">
        <w:rPr>
          <w:rFonts w:ascii="Arial" w:eastAsia="Times New Roman" w:hAnsi="Arial" w:cs="Arial"/>
          <w:color w:val="222222"/>
          <w:sz w:val="20"/>
          <w:szCs w:val="20"/>
        </w:rPr>
        <w:t>"The Department of Social Services needs to have staff on site at Fort Devens to provide support for the detainees and coordinate support for their children. We are particularly concerned about the Guatemalan community and the risk that they may be fearful about disclosing the existence or whereabouts of their children given their history with government agencies," Governor Patrick wrote in the letter.</w:t>
      </w:r>
    </w:p>
    <w:p w:rsidR="00AC223B" w:rsidRPr="00AC223B" w:rsidRDefault="00AC223B" w:rsidP="00AC223B">
      <w:pPr>
        <w:shd w:val="clear" w:color="auto" w:fill="FFFFFF"/>
        <w:spacing w:after="240" w:line="293" w:lineRule="atLeast"/>
        <w:rPr>
          <w:rFonts w:ascii="Arial" w:eastAsia="Times New Roman" w:hAnsi="Arial" w:cs="Arial"/>
          <w:color w:val="222222"/>
          <w:sz w:val="20"/>
          <w:szCs w:val="20"/>
        </w:rPr>
      </w:pPr>
      <w:r w:rsidRPr="00AC223B">
        <w:rPr>
          <w:rFonts w:ascii="Arial" w:eastAsia="Times New Roman" w:hAnsi="Arial" w:cs="Arial"/>
          <w:color w:val="222222"/>
          <w:sz w:val="20"/>
          <w:szCs w:val="20"/>
        </w:rPr>
        <w:t>While company officials were taken to Boston to appear in court, workers believed to be undocumented immigrants were transported to a federal detention center on the grounds of the former Fort Devens.</w:t>
      </w:r>
    </w:p>
    <w:p w:rsidR="00AC223B" w:rsidRPr="00AC223B" w:rsidRDefault="00AC223B" w:rsidP="00AC223B">
      <w:pPr>
        <w:shd w:val="clear" w:color="auto" w:fill="FFFFFF"/>
        <w:spacing w:after="240" w:line="293" w:lineRule="atLeast"/>
        <w:rPr>
          <w:rFonts w:ascii="Arial" w:eastAsia="Times New Roman" w:hAnsi="Arial" w:cs="Arial"/>
          <w:color w:val="222222"/>
          <w:sz w:val="20"/>
          <w:szCs w:val="20"/>
        </w:rPr>
      </w:pPr>
      <w:r w:rsidRPr="00AC223B">
        <w:rPr>
          <w:rFonts w:ascii="Arial" w:eastAsia="Times New Roman" w:hAnsi="Arial" w:cs="Arial"/>
          <w:color w:val="222222"/>
          <w:sz w:val="20"/>
          <w:szCs w:val="20"/>
        </w:rPr>
        <w:t>"We want to provide as many opportunities for safe disclosure as possible to better ensure children's safety," Governor Patrick said in the letter. "We are requesting your help to be allowed to have Department staff on site to assist families traumatized by this devastating event."</w:t>
      </w:r>
    </w:p>
    <w:p w:rsidR="00AC223B" w:rsidRPr="00AC223B" w:rsidRDefault="00AC223B" w:rsidP="00AC223B">
      <w:pPr>
        <w:shd w:val="clear" w:color="auto" w:fill="FFFFFF"/>
        <w:spacing w:after="240" w:line="293" w:lineRule="atLeast"/>
        <w:rPr>
          <w:rFonts w:ascii="Arial" w:eastAsia="Times New Roman" w:hAnsi="Arial" w:cs="Arial"/>
          <w:color w:val="222222"/>
          <w:sz w:val="20"/>
          <w:szCs w:val="20"/>
        </w:rPr>
      </w:pPr>
      <w:r w:rsidRPr="00AC223B">
        <w:rPr>
          <w:rFonts w:ascii="Arial" w:eastAsia="Times New Roman" w:hAnsi="Arial" w:cs="Arial"/>
          <w:color w:val="222222"/>
          <w:sz w:val="20"/>
          <w:szCs w:val="20"/>
        </w:rPr>
        <w:t>In the meantime, DSS continues to work with local officials and community activists to help families affected by Tuesday's federal action. The Department has found 29 foster homes for children impacted by yesterday's actions. So far, DSS has matched 35 children to families being held at Devens and is checking with local schools to determine if students who are absent are affected by the ongoing events. The department also is trying to determine if any children were not picked up after school or from day care centers. DSS also has assigned additional bilingual staff to its hotline (800) 792-5200.</w:t>
      </w:r>
    </w:p>
    <w:p w:rsidR="00AC223B" w:rsidRPr="00AC223B" w:rsidRDefault="00AC223B" w:rsidP="00AC223B">
      <w:pPr>
        <w:shd w:val="clear" w:color="auto" w:fill="FFFFFF"/>
        <w:spacing w:after="240" w:line="293" w:lineRule="atLeast"/>
        <w:rPr>
          <w:rFonts w:ascii="Arial" w:eastAsia="Times New Roman" w:hAnsi="Arial" w:cs="Arial"/>
          <w:color w:val="222222"/>
          <w:sz w:val="20"/>
          <w:szCs w:val="20"/>
        </w:rPr>
      </w:pPr>
      <w:r w:rsidRPr="00AC223B">
        <w:rPr>
          <w:rFonts w:ascii="Arial" w:eastAsia="Times New Roman" w:hAnsi="Arial" w:cs="Arial"/>
          <w:color w:val="222222"/>
          <w:sz w:val="20"/>
          <w:szCs w:val="20"/>
        </w:rPr>
        <w:t>Massachusetts authorities also are reaching out to the Rhode Island Department of Children and Families in case affected families lived there with children in school.</w:t>
      </w:r>
    </w:p>
    <w:p w:rsidR="00AC223B" w:rsidRDefault="00AC223B" w:rsidP="001B0537">
      <w:pPr>
        <w:tabs>
          <w:tab w:val="left" w:pos="6405"/>
        </w:tabs>
        <w:rPr>
          <w:rFonts w:ascii="Arial" w:hAnsi="Arial" w:cs="Arial"/>
          <w:sz w:val="24"/>
          <w:szCs w:val="24"/>
        </w:rPr>
      </w:pPr>
    </w:p>
    <w:p w:rsidR="00AC223B" w:rsidRDefault="00AC223B" w:rsidP="001B0537">
      <w:pPr>
        <w:tabs>
          <w:tab w:val="left" w:pos="6405"/>
        </w:tabs>
        <w:rPr>
          <w:rFonts w:ascii="Arial" w:hAnsi="Arial" w:cs="Arial"/>
          <w:sz w:val="24"/>
          <w:szCs w:val="24"/>
        </w:rPr>
      </w:pPr>
    </w:p>
    <w:p w:rsidR="00F840B7" w:rsidRPr="00F840B7" w:rsidRDefault="00F840B7" w:rsidP="00F840B7">
      <w:pPr>
        <w:shd w:val="clear" w:color="auto" w:fill="FFFFFF"/>
        <w:spacing w:before="240" w:after="161" w:line="240" w:lineRule="auto"/>
        <w:outlineLvl w:val="0"/>
        <w:rPr>
          <w:rFonts w:ascii="Tahoma" w:eastAsia="Times New Roman" w:hAnsi="Tahoma" w:cs="Tahoma"/>
          <w:b/>
          <w:bCs/>
          <w:color w:val="222222"/>
          <w:kern w:val="36"/>
          <w:sz w:val="40"/>
          <w:szCs w:val="40"/>
        </w:rPr>
      </w:pPr>
      <w:r w:rsidRPr="00F840B7">
        <w:rPr>
          <w:rFonts w:ascii="Tahoma" w:eastAsia="Times New Roman" w:hAnsi="Tahoma" w:cs="Tahoma"/>
          <w:b/>
          <w:bCs/>
          <w:color w:val="222222"/>
          <w:kern w:val="36"/>
          <w:sz w:val="40"/>
          <w:szCs w:val="40"/>
        </w:rPr>
        <w:t>PATRICK-MURRAY ADMINISTRATION FILES IMMEDIATE NEEDS BOND BILL</w:t>
      </w:r>
    </w:p>
    <w:p w:rsidR="00F840B7" w:rsidRPr="00F840B7" w:rsidRDefault="00F840B7" w:rsidP="00F840B7">
      <w:pPr>
        <w:shd w:val="clear" w:color="auto" w:fill="FFFFFF"/>
        <w:spacing w:after="199" w:line="240" w:lineRule="auto"/>
        <w:outlineLvl w:val="1"/>
        <w:rPr>
          <w:rFonts w:ascii="Tahoma" w:eastAsia="Times New Roman" w:hAnsi="Tahoma" w:cs="Tahoma"/>
          <w:color w:val="222222"/>
          <w:sz w:val="32"/>
          <w:szCs w:val="32"/>
        </w:rPr>
      </w:pPr>
      <w:r w:rsidRPr="00F840B7">
        <w:rPr>
          <w:rFonts w:ascii="Tahoma" w:eastAsia="Times New Roman" w:hAnsi="Tahoma" w:cs="Tahoma"/>
          <w:color w:val="222222"/>
          <w:sz w:val="32"/>
          <w:szCs w:val="32"/>
        </w:rPr>
        <w:t>House Speaker and Senate President join Governor to unveil $1.47 billion bond authorization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BOSTON- Wednesday, March 14, 2007 - Governor Deval Patrick and Lt. Governor Timothy Murray today filed a $1.47 billion bond bill to address the Commonwealth's immediate capital infrastructure needs. The requested capital borrowing authorization is limited in scope to permit the Patrick-Murray Administration to proceed with previously planned projects that need to begin in the next few months or that have already been started.</w:t>
      </w:r>
      <w:r w:rsidRPr="00F840B7">
        <w:rPr>
          <w:rFonts w:ascii="Arial" w:eastAsia="Times New Roman" w:hAnsi="Arial" w:cs="Arial"/>
          <w:color w:val="222222"/>
          <w:sz w:val="20"/>
          <w:szCs w:val="20"/>
        </w:rPr>
        <w:br/>
      </w:r>
      <w:r w:rsidRPr="00F840B7">
        <w:rPr>
          <w:rFonts w:ascii="Arial" w:eastAsia="Times New Roman" w:hAnsi="Arial" w:cs="Arial"/>
          <w:color w:val="222222"/>
          <w:sz w:val="20"/>
          <w:szCs w:val="20"/>
        </w:rPr>
        <w:br/>
        <w:t>"This bond authorization will allow us to address the state's most pressing and immediate capital needs," said Governor Patrick. "Maintaining and developing our capital infrastructure is critical for our quality of life, our economic vitality and the proper functioning of our government. Although this immediate needs bond bill is a necessary short-term step, we are also focused on developing a far more ambitious capital program that will provide a five-year blueprint for effectively and responsibly addressing the state's long-term infrastructure investment requirements."</w:t>
      </w:r>
      <w:r w:rsidRPr="00F840B7">
        <w:rPr>
          <w:rFonts w:ascii="Arial" w:eastAsia="Times New Roman" w:hAnsi="Arial" w:cs="Arial"/>
          <w:color w:val="222222"/>
          <w:sz w:val="20"/>
          <w:szCs w:val="20"/>
        </w:rPr>
        <w:br/>
      </w:r>
      <w:r w:rsidRPr="00F840B7">
        <w:rPr>
          <w:rFonts w:ascii="Arial" w:eastAsia="Times New Roman" w:hAnsi="Arial" w:cs="Arial"/>
          <w:color w:val="222222"/>
          <w:sz w:val="20"/>
          <w:szCs w:val="20"/>
        </w:rPr>
        <w:br/>
        <w:t>The immediate capital needs bond bill will authorize planned projects that address critical repair needs, secure significant federal grant money, satisfy legal requirements and improve government accountability and efficiency. By authorizing planned projects to proceed now, the bill will also allow the state to avoid significant cost increases that would result from further delay and to avoid significant disruptions to standard capital programs.</w:t>
      </w:r>
      <w:r w:rsidRPr="00F840B7">
        <w:rPr>
          <w:rFonts w:ascii="Arial" w:eastAsia="Times New Roman" w:hAnsi="Arial" w:cs="Arial"/>
          <w:color w:val="222222"/>
          <w:sz w:val="20"/>
          <w:szCs w:val="20"/>
        </w:rPr>
        <w:br/>
      </w:r>
      <w:r w:rsidRPr="00F840B7">
        <w:rPr>
          <w:rFonts w:ascii="Arial" w:eastAsia="Times New Roman" w:hAnsi="Arial" w:cs="Arial"/>
          <w:color w:val="222222"/>
          <w:sz w:val="20"/>
          <w:szCs w:val="20"/>
        </w:rPr>
        <w:br/>
        <w:t>"This legislation demonstrates our on-going commitment to the cities and towns of the Commonwealth," said Senate President Robert E. Travaglini (D-East Boston). "Among other things, it provides a quick infusion of investments to help communities maintain roads and keep their repair projects on track."</w:t>
      </w:r>
      <w:r w:rsidRPr="00F840B7">
        <w:rPr>
          <w:rFonts w:ascii="Arial" w:eastAsia="Times New Roman" w:hAnsi="Arial" w:cs="Arial"/>
          <w:color w:val="222222"/>
          <w:sz w:val="20"/>
          <w:szCs w:val="20"/>
        </w:rPr>
        <w:br/>
      </w:r>
      <w:r w:rsidRPr="00F840B7">
        <w:rPr>
          <w:rFonts w:ascii="Arial" w:eastAsia="Times New Roman" w:hAnsi="Arial" w:cs="Arial"/>
          <w:color w:val="222222"/>
          <w:sz w:val="20"/>
          <w:szCs w:val="20"/>
        </w:rPr>
        <w:br/>
        <w:t>"This bond bill prioritizes critical transportation, public safety, environmental and technology projects across the Commonwealth," said Speaker Salvatore F. DiMasi (D-Boston). "It is incumbent upon us to move quickly in order to keep these projects in the pipeline and take advantage of federal funding."</w:t>
      </w:r>
      <w:r w:rsidRPr="00F840B7">
        <w:rPr>
          <w:rFonts w:ascii="Arial" w:eastAsia="Times New Roman" w:hAnsi="Arial" w:cs="Arial"/>
          <w:color w:val="222222"/>
          <w:sz w:val="20"/>
          <w:szCs w:val="20"/>
        </w:rPr>
        <w:br/>
      </w:r>
      <w:r w:rsidRPr="00F840B7">
        <w:rPr>
          <w:rFonts w:ascii="Arial" w:eastAsia="Times New Roman" w:hAnsi="Arial" w:cs="Arial"/>
          <w:color w:val="222222"/>
          <w:sz w:val="20"/>
          <w:szCs w:val="20"/>
        </w:rPr>
        <w:br/>
        <w:t>Some of the projects that will be addressed by the spending plan include:</w:t>
      </w:r>
    </w:p>
    <w:p w:rsidR="00F840B7" w:rsidRPr="00F840B7" w:rsidRDefault="00F840B7" w:rsidP="00F840B7">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Construction of a new bridge to alleviate traffic in downtown Quincy as well as provide an additional access ramp to Route 3. By investing in this project, the Commonwealth will facilitate the retention of 2,000 jobs and create up to 4,000 more, with private investment to the area estimated at $55 million.</w:t>
      </w:r>
    </w:p>
    <w:p w:rsidR="00F840B7" w:rsidRPr="00F840B7" w:rsidRDefault="00F840B7" w:rsidP="00F840B7">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A $250 million state-of-the-art psychiatric hospital and replace two antiquated facilities inadequate for the Department of Mental Health's needs. The project will significantly improve the provision of mental health services to our neediest citizens and will result in significant operational efficiencies and savings. This project was developed by a special commission established by the legislature that included DCAM, DMH, legislators and mental health advocates. Further delay of this project will cost approximately $1 million per month in cost inflation.</w:t>
      </w:r>
    </w:p>
    <w:p w:rsidR="00F840B7" w:rsidRPr="00F840B7" w:rsidRDefault="00F840B7" w:rsidP="00F840B7">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Additional Chapter 90 funding for grants to cities and towns for local road maintenance and repair projects. This authorization will bring fiscal year 2008 spending to $150 million, the highest bond-funded level for this grant program since 1999.</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bond bill also authorizes certain financing proposals that will result in significant savings to the Commonwealth and benefits to taxpayers. These proposals include extending the maximum term of bonds from 20 years to 30 years to more closely align the term of financing to the expected useful life of certain projects; refinancing certain state contract assistance and capital lease payment obligations; and issuing low interest cost bonds to pay for projects currently planned to be funded from cash and using the cash instead to pay off high interest cost bonds.</w:t>
      </w:r>
      <w:r w:rsidRPr="00F840B7">
        <w:rPr>
          <w:rFonts w:ascii="Arial" w:eastAsia="Times New Roman" w:hAnsi="Arial" w:cs="Arial"/>
          <w:color w:val="222222"/>
          <w:sz w:val="20"/>
          <w:szCs w:val="20"/>
        </w:rPr>
        <w:br/>
      </w:r>
      <w:r w:rsidRPr="00F840B7">
        <w:rPr>
          <w:rFonts w:ascii="Arial" w:eastAsia="Times New Roman" w:hAnsi="Arial" w:cs="Arial"/>
          <w:color w:val="222222"/>
          <w:sz w:val="20"/>
          <w:szCs w:val="20"/>
        </w:rPr>
        <w:br/>
        <w:t>"By working with the State Treasurer to implement these financing proposals, we expect to generate millions of dollars of savings, annual operating budget relief and a fairer allocation of costs between current and future taxpayers," said Leslie Kirwan, Secretary of Administration and Finance. "These are fiscally responsible proposals that will result in real financial benefits for the state and its taxpayers."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br/>
      </w:r>
      <w:r w:rsidRPr="00F840B7">
        <w:rPr>
          <w:rFonts w:ascii="Arial" w:eastAsia="Times New Roman" w:hAnsi="Arial" w:cs="Arial"/>
          <w:b/>
          <w:bCs/>
          <w:color w:val="222222"/>
          <w:sz w:val="20"/>
          <w:szCs w:val="20"/>
          <w:u w:val="single"/>
        </w:rPr>
        <w:t>Specific Projects Include:</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u w:val="single"/>
        </w:rPr>
        <w:t>Transportation</w:t>
      </w:r>
    </w:p>
    <w:p w:rsidR="00F840B7" w:rsidRPr="00F840B7" w:rsidRDefault="00F840B7" w:rsidP="00F840B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Funding will become available for construction of a new bridge to alleviate traffic in downtown Quincy as well as provide an additional access ramp to Route 3. By investing in this project, the Commonwealth will facilitate the retention of 2,000 jobs and create up to 4,000 more, with private investment to the area estimated at $55 million.</w:t>
      </w:r>
    </w:p>
    <w:p w:rsidR="00F840B7" w:rsidRPr="00F840B7" w:rsidRDefault="00F840B7" w:rsidP="00F840B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Reconstruction can start on Route 9 in Shrewsbury. This project will upgrade traffic signals, water drainage and sewage systems, sidewalk access, as well as provide road resurfacing.</w:t>
      </w:r>
    </w:p>
    <w:p w:rsidR="00F840B7" w:rsidRPr="00F840B7" w:rsidRDefault="00F840B7" w:rsidP="00F840B7">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Access to Taunton's business district will expand through road-widening, excavation, and wheelchair access along the area sidewalks. This project will make dramatic improvements and safety upgrades for the primary access road on Route 138.</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u w:val="single"/>
        </w:rPr>
        <w:t>Chapter 90 - Local Aid</w:t>
      </w:r>
    </w:p>
    <w:p w:rsidR="00F840B7" w:rsidRPr="00F840B7" w:rsidRDefault="00F840B7" w:rsidP="00F840B7">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This bill includes authorization for additional Chapter 90 funding for grants to cities and towns for local road maintenance and repair projects. This authorization will bring fiscal year 2008 spending to $150 million, the highest bond-funded level for this grant program since 1999.</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u w:val="single"/>
        </w:rPr>
        <w:t>Performance Management Technology Program</w:t>
      </w:r>
    </w:p>
    <w:p w:rsidR="00F840B7" w:rsidRPr="00F840B7" w:rsidRDefault="00F840B7" w:rsidP="00F840B7">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Funding will be available for a statewide performance management system. This system will provide a transparent, easily accessible source for reporting and assessing operational performance, raise program effectiveness, reduce costs, identify risks, and ensure accountability in the provision of state services and in the use of state resources.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u w:val="single"/>
        </w:rPr>
        <w:t>State</w:t>
      </w:r>
      <w:r w:rsidRPr="00F840B7">
        <w:rPr>
          <w:rFonts w:ascii="Arial" w:eastAsia="Times New Roman" w:hAnsi="Arial" w:cs="Arial"/>
          <w:color w:val="222222"/>
          <w:sz w:val="20"/>
          <w:szCs w:val="20"/>
        </w:rPr>
        <w:t> </w:t>
      </w:r>
      <w:r w:rsidRPr="00F840B7">
        <w:rPr>
          <w:rFonts w:ascii="Arial" w:eastAsia="Times New Roman" w:hAnsi="Arial" w:cs="Arial"/>
          <w:color w:val="222222"/>
          <w:sz w:val="20"/>
          <w:szCs w:val="20"/>
          <w:u w:val="single"/>
        </w:rPr>
        <w:t>Psychiatric Hospital</w:t>
      </w:r>
    </w:p>
    <w:p w:rsidR="00F840B7" w:rsidRPr="00F840B7" w:rsidRDefault="00F840B7" w:rsidP="00F840B7">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A $250 Million authorization will create a state-of-the-art psychiatric hospital and replace two antiquated facilities inadequate for the Department of Mental Health's needs. The project will significantly improve the provision of mental health services to our citizens most in need of those services and will result in significant operational efficiencies and savings. This project was developed by a special commission established by the legislature that included DCAM, DMH, legislators and mental health advocates. Further delay of this project will cost approximately $1 million per month in cost inflation.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u w:val="single"/>
        </w:rPr>
        <w:t>Mass Transit Projects</w:t>
      </w:r>
    </w:p>
    <w:p w:rsidR="00F840B7" w:rsidRPr="00F840B7" w:rsidRDefault="00F840B7" w:rsidP="00F840B7">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The design phase for four mass-transit projects can begin under a new authorization to carry out commitments made in connection with the Central Artery project. These projects will reduce future pollution by enhancing our mass transportation infrastructure.</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u w:val="single"/>
        </w:rPr>
        <w:t>Water Pollution Abatement Trust</w:t>
      </w:r>
    </w:p>
    <w:p w:rsidR="00F840B7" w:rsidRPr="00F840B7" w:rsidRDefault="00F840B7" w:rsidP="00F840B7">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The two line items for the Massachusetts Water Pollution Abatement Trust program that total $9.7 million in authorization will secure over $91 million in federal grants. This amount will be leveraged to result in $329 million of local sewer and drinking water projects.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u w:val="single"/>
        </w:rPr>
        <w:t>State Buildings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This bill includes authorization to address critical repair needs at our state office buildings, institutes of higher education, prisons, state hospitals, and various other buildings.</w:t>
      </w: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Pr="00F840B7" w:rsidRDefault="00F840B7" w:rsidP="00F840B7">
      <w:pPr>
        <w:shd w:val="clear" w:color="auto" w:fill="FFFFFF"/>
        <w:spacing w:before="240" w:after="161" w:line="240" w:lineRule="auto"/>
        <w:outlineLvl w:val="0"/>
        <w:rPr>
          <w:rFonts w:ascii="Tahoma" w:eastAsia="Times New Roman" w:hAnsi="Tahoma" w:cs="Tahoma"/>
          <w:b/>
          <w:bCs/>
          <w:color w:val="222222"/>
          <w:kern w:val="36"/>
          <w:sz w:val="40"/>
          <w:szCs w:val="40"/>
        </w:rPr>
      </w:pPr>
      <w:r w:rsidRPr="00F840B7">
        <w:rPr>
          <w:rFonts w:ascii="Tahoma" w:eastAsia="Times New Roman" w:hAnsi="Tahoma" w:cs="Tahoma"/>
          <w:b/>
          <w:bCs/>
          <w:color w:val="222222"/>
          <w:kern w:val="36"/>
          <w:sz w:val="40"/>
          <w:szCs w:val="40"/>
        </w:rPr>
        <w:t>GOVERNOR PATRICK ANNOUNCES PUBLIC EDUCATION TASK FORCES</w:t>
      </w:r>
    </w:p>
    <w:p w:rsidR="00F840B7" w:rsidRDefault="00F840B7" w:rsidP="00F840B7">
      <w:pPr>
        <w:shd w:val="clear" w:color="auto" w:fill="FFFFFF"/>
        <w:spacing w:after="199" w:line="240" w:lineRule="auto"/>
        <w:outlineLvl w:val="1"/>
        <w:rPr>
          <w:rFonts w:ascii="Tahoma" w:eastAsia="Times New Roman" w:hAnsi="Tahoma" w:cs="Tahoma"/>
          <w:color w:val="222222"/>
          <w:sz w:val="32"/>
          <w:szCs w:val="32"/>
        </w:rPr>
      </w:pPr>
      <w:r w:rsidRPr="00F840B7">
        <w:rPr>
          <w:rFonts w:ascii="Tahoma" w:eastAsia="Times New Roman" w:hAnsi="Tahoma" w:cs="Tahoma"/>
          <w:color w:val="222222"/>
          <w:sz w:val="32"/>
          <w:szCs w:val="32"/>
        </w:rPr>
        <w:t>Administration Enlists Diverse Group of Experts to Focus on Next Phase of Education Reform</w:t>
      </w:r>
    </w:p>
    <w:p w:rsidR="00F840B7" w:rsidRPr="00F840B7" w:rsidRDefault="00F840B7" w:rsidP="00F840B7">
      <w:pPr>
        <w:shd w:val="clear" w:color="auto" w:fill="FFFFFF"/>
        <w:spacing w:after="199" w:line="240" w:lineRule="auto"/>
        <w:outlineLvl w:val="1"/>
        <w:rPr>
          <w:rFonts w:ascii="Tahoma" w:eastAsia="Times New Roman" w:hAnsi="Tahoma" w:cs="Tahoma"/>
          <w:color w:val="222222"/>
          <w:sz w:val="32"/>
          <w:szCs w:val="32"/>
        </w:rPr>
      </w:pPr>
      <w:r w:rsidRPr="00F840B7">
        <w:rPr>
          <w:rFonts w:ascii="Arial" w:eastAsia="Times New Roman" w:hAnsi="Arial" w:cs="Arial"/>
          <w:color w:val="222222"/>
          <w:sz w:val="20"/>
          <w:szCs w:val="20"/>
        </w:rPr>
        <w:br/>
        <w:t>REVERE - Thursday, March 15, 2007 - Joined by the Commonwealth's top education leaders, parents and teachers, Governor Deval Patrick today announced the formation of two education task forces that will help the Patrick-Murray Administration refine its vision and long-term strategy for providing students with a top quality education.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"To initiate the next phase of education reform and excellence in Massachusetts, so that we assure consistent excellence in every school and so we begin to focus on educating the whole child, I am proud to announce today the formation of the Governor's K-12 and Higher Education Task Forces," Governor Patrick said. "Each task force is made up of some of the Commonwealth's most thoughtful individuals on public education on all levels-parents, teachers, administrators, professionals, and experts with years of experience. I look forward to the conversations we will have as my education advisor and I work to craft our education plan."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members of each task force will provide counsel to the Governor and to Special Advisor on Education Dana Mohler-Faria on education strategies, policies, and programs that will help move education reform to the next level. They will also help devise a governing strategy to implement the administration's education plan.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most important thing we can do to ensure lasting economic and social success is to provide our children with a world class education," Governor Patrick said. "It's time for us to take the long journey we have been on in education reform to its next level to continue moving Massachusetts forward."</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After reading </w:t>
      </w:r>
      <w:r w:rsidRPr="00F840B7">
        <w:rPr>
          <w:rFonts w:ascii="Arial" w:eastAsia="Times New Roman" w:hAnsi="Arial" w:cs="Arial"/>
          <w:i/>
          <w:iCs/>
          <w:color w:val="222222"/>
          <w:sz w:val="20"/>
          <w:szCs w:val="20"/>
        </w:rPr>
        <w:t>The Very Busy Spider</w:t>
      </w:r>
      <w:r w:rsidRPr="00F840B7">
        <w:rPr>
          <w:rFonts w:ascii="Arial" w:eastAsia="Times New Roman" w:hAnsi="Arial" w:cs="Arial"/>
          <w:color w:val="222222"/>
          <w:sz w:val="20"/>
          <w:szCs w:val="20"/>
        </w:rPr>
        <w:t> to a group of kindergarten students at the McKinley School in Revere, Governor Patrick spoke about his plans to provide full-day kindergarten to an additional 12,000 to 15,000 students next year. His budget, released last month, includes a 46-percent increase in funding for up to 800 new full-day classes.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budget includes a record $3.7 billion for Chapter 70 education spending, a $200 million increase over last year. It also includes additional funding for extended learning time. The Governor will unveil his education plan in the coming months.</w:t>
      </w: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Pr="00F840B7" w:rsidRDefault="00F840B7" w:rsidP="00F840B7">
      <w:pPr>
        <w:shd w:val="clear" w:color="auto" w:fill="FFFFFF"/>
        <w:spacing w:before="240" w:after="161" w:line="240" w:lineRule="auto"/>
        <w:outlineLvl w:val="0"/>
        <w:rPr>
          <w:rFonts w:ascii="Tahoma" w:eastAsia="Times New Roman" w:hAnsi="Tahoma" w:cs="Tahoma"/>
          <w:b/>
          <w:bCs/>
          <w:color w:val="222222"/>
          <w:kern w:val="36"/>
          <w:sz w:val="40"/>
          <w:szCs w:val="40"/>
        </w:rPr>
      </w:pPr>
      <w:r w:rsidRPr="00F840B7">
        <w:rPr>
          <w:rFonts w:ascii="Tahoma" w:eastAsia="Times New Roman" w:hAnsi="Tahoma" w:cs="Tahoma"/>
          <w:b/>
          <w:bCs/>
          <w:color w:val="222222"/>
          <w:kern w:val="36"/>
          <w:sz w:val="40"/>
          <w:szCs w:val="40"/>
        </w:rPr>
        <w:t>GOVERNOR PATRICK ANNOUNCES STAFFING CHANGES IN EXECUTIVE OFFICE</w:t>
      </w:r>
    </w:p>
    <w:p w:rsidR="00F840B7" w:rsidRPr="00F840B7" w:rsidRDefault="00F840B7" w:rsidP="00F840B7">
      <w:pPr>
        <w:shd w:val="clear" w:color="auto" w:fill="FFFFFF"/>
        <w:spacing w:after="199" w:line="240" w:lineRule="auto"/>
        <w:outlineLvl w:val="1"/>
        <w:rPr>
          <w:rFonts w:ascii="Tahoma" w:eastAsia="Times New Roman" w:hAnsi="Tahoma" w:cs="Tahoma"/>
          <w:color w:val="222222"/>
          <w:sz w:val="32"/>
          <w:szCs w:val="32"/>
        </w:rPr>
      </w:pPr>
      <w:r w:rsidRPr="00F840B7">
        <w:rPr>
          <w:rFonts w:ascii="Tahoma" w:eastAsia="Times New Roman" w:hAnsi="Tahoma" w:cs="Tahoma"/>
          <w:color w:val="222222"/>
          <w:sz w:val="32"/>
          <w:szCs w:val="32"/>
        </w:rPr>
        <w:t>GOVERNOR PATRICK ANNOUNCES STAFFING CHANGES IN EXECUTIVE OFFICE</w:t>
      </w:r>
    </w:p>
    <w:p w:rsidR="00F840B7" w:rsidRPr="00F840B7" w:rsidRDefault="00F840B7" w:rsidP="00F840B7">
      <w:pPr>
        <w:shd w:val="clear" w:color="auto" w:fill="FFFFFF"/>
        <w:spacing w:after="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BOSTON-Thursday, March 15, 2007-Governor Deval Patrick today announced a number of changes to the Governor's senior staff designed to facilitate implementation and coordination of the Administration's policy priorities, including promoting progress on key elements of its budget, upcoming education initiatives, and programs to create jobs and grow the state's economy.</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David Morales, now a senior aide to Senate President Robert Travaglini, will join the governor's staff as Senior Advisor, reporting to the Governor and Chief of Staff Joan Wallace-Benjamin. Morales will advise on policy and strategic planning, in collaboration with the Governor's entire team.</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Joe Landolfi, a communications specialist who currently works with Secretary of Administration and Finance Leslie Kirwan and has managed the communications needs of several high-profile state agencies, will serve as Senior Communications Advisor to the Governor. He will work with the press team to communicate with the media and the public about the Governor's initiatives and policies.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"There is a lot of work to be done to deliver on the people's expectations for change - including a government that is more responsive to their needs," Governor Patrick said. "These individuals have the skills and experience to help us get there. I look forward to their working with our existing team to implement my ambitious agenda for Massachusetts."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"David and Joe will help us manage and implement the Governor's aggressive legislative and fiscal agenda," said Chief of Staff Joan Wallace-Benjamin. "We look forward to having them on our team."</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In addition, Amy Gorin, chief of staff to the First Lady, has resigned. "At this time, I want to be as helpful as I can to Diane as a friend and I feel that I can best accomplish that outside of the Executive Office," she said.</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"On both a personal and professional level, I appreciate Amy's service. She will continue to be a valued advisor and friend to me and Diane," Governor Patrick said.</w:t>
      </w: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Pr="00F840B7" w:rsidRDefault="00F840B7" w:rsidP="00F840B7">
      <w:pPr>
        <w:shd w:val="clear" w:color="auto" w:fill="FFFFFF"/>
        <w:spacing w:before="240" w:after="161" w:line="240" w:lineRule="auto"/>
        <w:outlineLvl w:val="0"/>
        <w:rPr>
          <w:rFonts w:ascii="Tahoma" w:eastAsia="Times New Roman" w:hAnsi="Tahoma" w:cs="Tahoma"/>
          <w:b/>
          <w:bCs/>
          <w:color w:val="222222"/>
          <w:kern w:val="36"/>
          <w:sz w:val="40"/>
          <w:szCs w:val="40"/>
        </w:rPr>
      </w:pPr>
      <w:r w:rsidRPr="00F840B7">
        <w:rPr>
          <w:rFonts w:ascii="Tahoma" w:eastAsia="Times New Roman" w:hAnsi="Tahoma" w:cs="Tahoma"/>
          <w:b/>
          <w:bCs/>
          <w:color w:val="222222"/>
          <w:kern w:val="36"/>
          <w:sz w:val="40"/>
          <w:szCs w:val="40"/>
        </w:rPr>
        <w:t>Governor Patrick Urges Defense Officials to Keep Danger Pay for Massachusetts Troops</w:t>
      </w:r>
    </w:p>
    <w:p w:rsidR="00F840B7" w:rsidRPr="00F840B7" w:rsidRDefault="00F840B7" w:rsidP="00F840B7">
      <w:pPr>
        <w:shd w:val="clear" w:color="auto" w:fill="FFFFFF"/>
        <w:spacing w:after="199" w:line="240" w:lineRule="auto"/>
        <w:outlineLvl w:val="1"/>
        <w:rPr>
          <w:rFonts w:ascii="Tahoma" w:eastAsia="Times New Roman" w:hAnsi="Tahoma" w:cs="Tahoma"/>
          <w:color w:val="222222"/>
          <w:sz w:val="32"/>
          <w:szCs w:val="32"/>
        </w:rPr>
      </w:pPr>
      <w:r w:rsidRPr="00F840B7">
        <w:rPr>
          <w:rFonts w:ascii="Tahoma" w:eastAsia="Times New Roman" w:hAnsi="Tahoma" w:cs="Tahoma"/>
          <w:color w:val="222222"/>
          <w:sz w:val="32"/>
          <w:szCs w:val="32"/>
        </w:rPr>
        <w:t>Governor Patrick Urges Defense Officials to Keep Danger Pay for Massachusetts Troops</w:t>
      </w:r>
    </w:p>
    <w:p w:rsidR="00F840B7" w:rsidRPr="00F840B7" w:rsidRDefault="00F840B7" w:rsidP="00F840B7">
      <w:pPr>
        <w:shd w:val="clear" w:color="auto" w:fill="FFFFFF"/>
        <w:spacing w:after="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BOSTON - Friday, March 16, 2007 -Governor Deval Patrick today urged Defense Secretary Robert M. Gates to reconsider reducing "imminent danger pay" for approximately 500 members of the Massachusetts National Guard currently serving as peacekeepers in Kosovo.</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Department of Defense is considering a plan to cease imminent danger pay for these soldiers, who constitute nearly one third of the 1,700 troops assigned to Kosovo. The $225 per month pay cut would come midway through the soldiers' deployment.</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"If implemented, such a reduction in benefits would have a devastating effect upon the families of those serving," Governor Patrick said. "They have budgeted for a certain level of income and to reduce that midway in the deployment would pose a real hardship. I call on you to reconsider any reduction in pay and allowances for currently deployed forces and to take all steps to prevent this reduction from occurring."</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Media reports indicate continuing violence in Kosovo, as it seeks to gain independence from Serbia.</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Department of Defense, in reclassifying these troops, is also seeking to stop other benefits, such as free flights home for soldiers for soldiers returning to the United States on leave, tax exemptions, and bonuses.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letter from Governor Patrick to Secretary Gates is as follows: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March 15, 2007</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Honorable Robert Gates</w:t>
      </w:r>
      <w:r w:rsidRPr="00F840B7">
        <w:rPr>
          <w:rFonts w:ascii="Arial" w:eastAsia="Times New Roman" w:hAnsi="Arial" w:cs="Arial"/>
          <w:color w:val="222222"/>
          <w:sz w:val="20"/>
          <w:szCs w:val="20"/>
        </w:rPr>
        <w:br/>
        <w:t>Secretary of Defense</w:t>
      </w:r>
      <w:r w:rsidRPr="00F840B7">
        <w:rPr>
          <w:rFonts w:ascii="Arial" w:eastAsia="Times New Roman" w:hAnsi="Arial" w:cs="Arial"/>
          <w:color w:val="222222"/>
          <w:sz w:val="20"/>
          <w:szCs w:val="20"/>
        </w:rPr>
        <w:br/>
        <w:t>Pentagon</w:t>
      </w:r>
      <w:r w:rsidRPr="00F840B7">
        <w:rPr>
          <w:rFonts w:ascii="Arial" w:eastAsia="Times New Roman" w:hAnsi="Arial" w:cs="Arial"/>
          <w:color w:val="222222"/>
          <w:sz w:val="20"/>
          <w:szCs w:val="20"/>
        </w:rPr>
        <w:br/>
        <w:t>Washington, DC 20318</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Dear Secretary Gates: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There are currently approximately 500 members of the Massachusetts National Guard serving as peacekeepers in Kosovo. These brave men and women comprise about one third of the United States armed forces in that nation.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It is my understanding the Department of Defense is considering a plan to cease imminent danger payfor these troops, and that such a termination would affect those currently deployed. If implemented, such a reduction in benefits would have a devastating effect upon the families of those serving. They have budgeted for a certain level of income and to reduce that midway in the deployment would pose a real hardship.</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As you may know, Massachusetts makes up the difference in pay for public employees who are mobilized in either the Guard or Reserves. Only a relatively small number of the 500 deployed are public employees eligible for this benefit. As such, the planned reduction will negatively affect the overwhelming majority of Massachusetts peacekeepers serving in Kosovo.</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I call on you to reconsider any reduction in pay and allowances for currently deployed forces and to take all steps to prevent this reduction from occurring. I thank you for your consideration.</w:t>
      </w: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Pr="00F840B7" w:rsidRDefault="00F840B7" w:rsidP="00F840B7">
      <w:pPr>
        <w:shd w:val="clear" w:color="auto" w:fill="FFFFFF"/>
        <w:spacing w:before="240" w:after="161" w:line="240" w:lineRule="auto"/>
        <w:outlineLvl w:val="0"/>
        <w:rPr>
          <w:rFonts w:ascii="Tahoma" w:eastAsia="Times New Roman" w:hAnsi="Tahoma" w:cs="Tahoma"/>
          <w:b/>
          <w:bCs/>
          <w:color w:val="222222"/>
          <w:kern w:val="36"/>
          <w:sz w:val="40"/>
          <w:szCs w:val="40"/>
        </w:rPr>
      </w:pPr>
      <w:r w:rsidRPr="00F840B7">
        <w:rPr>
          <w:rFonts w:ascii="Tahoma" w:eastAsia="Times New Roman" w:hAnsi="Tahoma" w:cs="Tahoma"/>
          <w:b/>
          <w:bCs/>
          <w:color w:val="222222"/>
          <w:kern w:val="36"/>
          <w:sz w:val="40"/>
          <w:szCs w:val="40"/>
        </w:rPr>
        <w:t>GOVERNOR PATRICK COMPLETES APPOINTMENTS TO JUDICIAL NOMINATING COMMISSION</w:t>
      </w:r>
    </w:p>
    <w:p w:rsidR="00F840B7" w:rsidRPr="00F840B7" w:rsidRDefault="00F840B7" w:rsidP="00F840B7">
      <w:pPr>
        <w:shd w:val="clear" w:color="auto" w:fill="FFFFFF"/>
        <w:spacing w:after="199" w:line="240" w:lineRule="auto"/>
        <w:outlineLvl w:val="1"/>
        <w:rPr>
          <w:rFonts w:ascii="Tahoma" w:eastAsia="Times New Roman" w:hAnsi="Tahoma" w:cs="Tahoma"/>
          <w:color w:val="222222"/>
          <w:sz w:val="32"/>
          <w:szCs w:val="32"/>
        </w:rPr>
      </w:pPr>
      <w:r w:rsidRPr="00F840B7">
        <w:rPr>
          <w:rFonts w:ascii="Tahoma" w:eastAsia="Times New Roman" w:hAnsi="Tahoma" w:cs="Tahoma"/>
          <w:color w:val="222222"/>
          <w:sz w:val="32"/>
          <w:szCs w:val="32"/>
        </w:rPr>
        <w:t>Selection Process for Supreme Judicial Court Vacancy First Order of Business</w:t>
      </w:r>
    </w:p>
    <w:p w:rsidR="00F840B7" w:rsidRPr="00F840B7" w:rsidRDefault="00F840B7" w:rsidP="00F840B7">
      <w:pPr>
        <w:shd w:val="clear" w:color="auto" w:fill="FFFFFF"/>
        <w:spacing w:after="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BOSTON-Wednesday, March 21, 2007--Governor Deval Patrick today announced the appointment of 18 additional members to the 21-member Judicial Nominating Commission (JNC), which, under an Executive Order issued by Governor Patrick in January, will be responsible for screening applicants for appointment to the Appeals Court and to trial courts throughout the state.</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In addition, Governor Patrick directed his new JNC to begin immediately the process of recruiting and screening applicants to fill the Supreme Judicial Court seat vacated by the recent passing of Justice Martha Sosman, and to recommend six to eight applicants for appointment to the SJC. The JNC will accept applications for appointment to the SJC through April 24.</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work of the Supreme Judicial Court is essential to protecting the rights of our citizens and preserving our constitutional democracy," said Governor Patrick. "We are committed to finding a nominee of the highest credentials to fill this important role."</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When the Executive Order was issued, Governor Patrick named Lisa Goodheart as Chair, and John Griffin and Elizabeth Morse as Vice Chairs, of the JNC. The complete JNC with the new appointments announced today is as follows: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b/>
          <w:bCs/>
          <w:color w:val="222222"/>
          <w:sz w:val="20"/>
          <w:szCs w:val="20"/>
        </w:rPr>
        <w:t>Chair:</w:t>
      </w:r>
      <w:r w:rsidRPr="00F840B7">
        <w:rPr>
          <w:rFonts w:ascii="Arial" w:eastAsia="Times New Roman" w:hAnsi="Arial" w:cs="Arial"/>
          <w:color w:val="222222"/>
          <w:sz w:val="20"/>
          <w:szCs w:val="20"/>
        </w:rPr>
        <w:t>Lisa Goodheart, Sugarman, Rogers, Barshak &amp; Cohen PC; Boston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b/>
          <w:bCs/>
          <w:color w:val="222222"/>
          <w:sz w:val="20"/>
          <w:szCs w:val="20"/>
        </w:rPr>
        <w:t>Vice Chair:</w:t>
      </w:r>
      <w:r w:rsidRPr="00F840B7">
        <w:rPr>
          <w:rFonts w:ascii="Arial" w:eastAsia="Times New Roman" w:hAnsi="Arial" w:cs="Arial"/>
          <w:color w:val="222222"/>
          <w:sz w:val="20"/>
          <w:szCs w:val="20"/>
        </w:rPr>
        <w:t>John Griffin; Vice President and Deputy General Counsel, Tyco Healthcare Group; Mansfield</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b/>
          <w:bCs/>
          <w:color w:val="222222"/>
          <w:sz w:val="20"/>
          <w:szCs w:val="20"/>
        </w:rPr>
        <w:t>Vice Chair:</w:t>
      </w:r>
      <w:r w:rsidRPr="00F840B7">
        <w:rPr>
          <w:rFonts w:ascii="Arial" w:eastAsia="Times New Roman" w:hAnsi="Arial" w:cs="Arial"/>
          <w:color w:val="222222"/>
          <w:sz w:val="20"/>
          <w:szCs w:val="20"/>
        </w:rPr>
        <w:t>Elizabeth Morse; Tashjian, Simsarian &amp; Wickstrom LLP; Worcester</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Ferdinand Alvaro; Fitzhugh, Parker &amp; Alvaro, LLP; Boston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Robert L. Burke; Callan &amp; Burke, PC; Lowell</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Cathleen Cavell; Thomas A. Mullen, PC; Wakefield</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R. Michael Cassidy; Associate Professor, Boston College Law School; Newton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Patricia McGovern; General Counsel and Senior Vice President for Corporate and Community Affairs, Beth Israel Deaconess Medical Center; Boston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Brien T. O'Connor; Ropes &amp; Gray; Boston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Colin George Kim Owyang; Director and Counsel, National Grid-KeySpan Integration, National Grid; Westborough</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Lon Povich; Senior Vice President and General Counsel, BJ's Wholesale; Natick</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Pauline Quirion; Senior Attorney, Greater Boston Legal Services; Boston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Katherine A. Robertson; Bulkey, Richardson and Gelinas, LLP; Springfield</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John Roncone, Jr.; Roncone Law Offices PC; Leominster</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E. Macey Russell; Choate, Hall &amp; Stewart LLP; Boston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Steven Sabra; Sabra &amp; Aspden; Somerset</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Evelynne Swagerty; Assistant General Counsel, Bank of America Corporation; Boston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Richard C. Van Nostrand; Mirick, O'Connell, LLP; Worcester</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Dorothy Varon; Assistant Vice President and Counsel, Massachusetts Mutual Life Insurance Company; Springfield</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Audrey K. Wang; University Attorney, Harvard University; Cambridge</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 Robert N. Weiner; Robert N. Weiner, Esq.; Salem</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"This is a diverse group of capable lawyers from all corners of the Commonwealth and from a broad range of professional backgrounds and experience, all of whom share a commitment to ensuring the highest standards for our judiciary," said Governor Patrick.</w:t>
      </w: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Pr="00F840B7" w:rsidRDefault="00F840B7" w:rsidP="00F840B7">
      <w:pPr>
        <w:shd w:val="clear" w:color="auto" w:fill="FFFFFF"/>
        <w:spacing w:before="240" w:after="161" w:line="240" w:lineRule="auto"/>
        <w:outlineLvl w:val="0"/>
        <w:rPr>
          <w:rFonts w:ascii="Tahoma" w:eastAsia="Times New Roman" w:hAnsi="Tahoma" w:cs="Tahoma"/>
          <w:b/>
          <w:bCs/>
          <w:color w:val="222222"/>
          <w:kern w:val="36"/>
          <w:sz w:val="40"/>
          <w:szCs w:val="40"/>
        </w:rPr>
      </w:pPr>
      <w:r w:rsidRPr="00F840B7">
        <w:rPr>
          <w:rFonts w:ascii="Tahoma" w:eastAsia="Times New Roman" w:hAnsi="Tahoma" w:cs="Tahoma"/>
          <w:b/>
          <w:bCs/>
          <w:color w:val="222222"/>
          <w:kern w:val="36"/>
          <w:sz w:val="40"/>
          <w:szCs w:val="40"/>
        </w:rPr>
        <w:t>GOVERNOR PATRICK HAILS QUINCY HIGHWAY PLANS AS CRUCIAL TO KEEPING AND GROWING JOBS</w:t>
      </w:r>
    </w:p>
    <w:p w:rsidR="00F840B7" w:rsidRPr="00F840B7" w:rsidRDefault="00F840B7" w:rsidP="00F840B7">
      <w:pPr>
        <w:shd w:val="clear" w:color="auto" w:fill="FFFFFF"/>
        <w:spacing w:after="199" w:line="240" w:lineRule="auto"/>
        <w:outlineLvl w:val="1"/>
        <w:rPr>
          <w:rFonts w:ascii="Tahoma" w:eastAsia="Times New Roman" w:hAnsi="Tahoma" w:cs="Tahoma"/>
          <w:color w:val="222222"/>
          <w:sz w:val="32"/>
          <w:szCs w:val="32"/>
        </w:rPr>
      </w:pPr>
      <w:r w:rsidRPr="00F840B7">
        <w:rPr>
          <w:rFonts w:ascii="Tahoma" w:eastAsia="Times New Roman" w:hAnsi="Tahoma" w:cs="Tahoma"/>
          <w:color w:val="222222"/>
          <w:sz w:val="32"/>
          <w:szCs w:val="32"/>
        </w:rPr>
        <w:t>Burgin Parkway redesign long overdue to ease congestion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QUINCY - Tuesday, March 27, 2007 - Governor Deval Patrick today hailed plans to redesign a stretch of Burgin Parkway and its connections to Route 3 as crucial infrastructure upgrades that will not only ease traffic congestion in the area but are expected to save jobs while sowing the seeds to attract more.</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best way to get private companies to invest in Massachusetts and our workforce is to invest here ourselves," Governor Patrick said. "The Burgin Parkway funding is not simply a road improvement. By making this upgrade, we lay the foundation for our private partners to retain the jobs that are here now and position them to attract potentially thousands more."</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Burgin Parkwayis one of the main access points to the City of Quincy. Due to traffic congestion in the area, local businesses partnered with the city to fund the redesign in an effort to create a safer roadway system six years ago but the project was not funded until now. The new series of highway ramps and intersections is meant to maintain access to Route 3 while minimizing delays in reaching downtown Quincy, public transportation and the Crown Colony industrial park area. Local residents hope the plans will stop motorists from cutting through their neighborhoods to avoid the current traffic jams.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estimated $18 million project - to be funded with state and federal dollars - is one of several immediate infrastructure improvements included in the state's recently approved $1.47 billion capital bond authorization. The state's share of the funding for the Quincy project is $3.5 million, but is expected to attract $55 million in private investment to the immediate area. The more than 300 projects currently in the development pipeline have the potential to create close to 30,000 jobs but 20 percent of the projects rely on some sort of infrastructure investment.</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"Less than two weeks ago, I submitted to the Legislature a bill authorizing $1.47 billion in immediate-needs bonds to fund projects throughout the Commonwealth. That bill received the swift approval of our Legislature and today we are seeing the results," Governor Patrick said.</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Burgin Parkway project includes:</w:t>
      </w:r>
    </w:p>
    <w:p w:rsidR="00F840B7" w:rsidRPr="00F840B7" w:rsidRDefault="00F840B7" w:rsidP="00F840B7">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the building of a new bridge to elevate the outbound Burgin Parkway traffic over the Centre Street intersection;</w:t>
      </w:r>
    </w:p>
    <w:p w:rsidR="00F840B7" w:rsidRPr="00F840B7" w:rsidRDefault="00F840B7" w:rsidP="00F840B7">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the construction of a new outbound ramp from the intersection of Congress Street and Crown Colony Drive to the existing northbound ramp to Route 3;</w:t>
      </w:r>
    </w:p>
    <w:p w:rsidR="00F840B7" w:rsidRPr="00F840B7" w:rsidRDefault="00F840B7" w:rsidP="00F840B7">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the reconstruction of the intersections at Burgin Parkway/ Centre Street and Crown Colony Drive/Congress Street;</w:t>
      </w:r>
    </w:p>
    <w:p w:rsidR="00F840B7" w:rsidRPr="00F840B7" w:rsidRDefault="00F840B7" w:rsidP="00F840B7">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F840B7">
        <w:rPr>
          <w:rFonts w:ascii="Arial" w:eastAsia="Times New Roman" w:hAnsi="Arial" w:cs="Arial"/>
          <w:color w:val="222222"/>
          <w:sz w:val="20"/>
          <w:szCs w:val="20"/>
        </w:rPr>
        <w:t>and the construction of an exclusive right turn from Centre Street onto the existing outbound ramps.</w:t>
      </w: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Pr="00F840B7" w:rsidRDefault="00F840B7" w:rsidP="00F840B7">
      <w:pPr>
        <w:shd w:val="clear" w:color="auto" w:fill="FFFFFF"/>
        <w:spacing w:before="240" w:after="161" w:line="240" w:lineRule="auto"/>
        <w:outlineLvl w:val="0"/>
        <w:rPr>
          <w:rFonts w:ascii="Tahoma" w:eastAsia="Times New Roman" w:hAnsi="Tahoma" w:cs="Tahoma"/>
          <w:b/>
          <w:bCs/>
          <w:color w:val="222222"/>
          <w:kern w:val="36"/>
          <w:sz w:val="40"/>
          <w:szCs w:val="40"/>
        </w:rPr>
      </w:pPr>
      <w:r w:rsidRPr="00F840B7">
        <w:rPr>
          <w:rFonts w:ascii="Tahoma" w:eastAsia="Times New Roman" w:hAnsi="Tahoma" w:cs="Tahoma"/>
          <w:b/>
          <w:bCs/>
          <w:color w:val="222222"/>
          <w:kern w:val="36"/>
          <w:sz w:val="40"/>
          <w:szCs w:val="40"/>
        </w:rPr>
        <w:t>Patrick Administration Pledges Renewed Focus on Crumbling Transportation Systems</w:t>
      </w:r>
    </w:p>
    <w:p w:rsidR="00F840B7" w:rsidRPr="00F840B7" w:rsidRDefault="00F840B7" w:rsidP="00F840B7">
      <w:pPr>
        <w:shd w:val="clear" w:color="auto" w:fill="FFFFFF"/>
        <w:spacing w:after="199" w:line="240" w:lineRule="auto"/>
        <w:outlineLvl w:val="1"/>
        <w:rPr>
          <w:rFonts w:ascii="Tahoma" w:eastAsia="Times New Roman" w:hAnsi="Tahoma" w:cs="Tahoma"/>
          <w:color w:val="222222"/>
          <w:sz w:val="32"/>
          <w:szCs w:val="32"/>
        </w:rPr>
      </w:pPr>
      <w:r w:rsidRPr="00F840B7">
        <w:rPr>
          <w:rFonts w:ascii="Tahoma" w:eastAsia="Times New Roman" w:hAnsi="Tahoma" w:cs="Tahoma"/>
          <w:color w:val="222222"/>
          <w:sz w:val="32"/>
          <w:szCs w:val="32"/>
        </w:rPr>
        <w:t>$15-$19 Billion Backlog Cited in Transportation Commission Report</w:t>
      </w:r>
    </w:p>
    <w:p w:rsidR="00F840B7" w:rsidRPr="00F840B7" w:rsidRDefault="00F840B7" w:rsidP="00F840B7">
      <w:pPr>
        <w:shd w:val="clear" w:color="auto" w:fill="FFFFFF"/>
        <w:spacing w:after="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BOSTON - Wednesday, March 28, 2007-Following the release of the Transportation Finance Commission Report, Governor Deval Patrick and Secretary of Transportation and Public Works Bernard Cohen today called for a renewed focus on our transportation systems in the Commonwealth.</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Transportation Finance Commission's report shines a spotlight on the scope of the challenges we face. Make no mistake, my administration is committed to addressing those challenges now," said Governor Patrick. "Investment in our transportation infrastructure is critical if we want to grow our economy. The hundreds of companies we are actively engaged with to expand or relocate to Massachusetts consistently cite infrastructure as an impediment to future growth in the state. We can no longer defer or delay. We must begin solving our transportation troubles now if are to succeed in a global economy."</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report released today found a $15-$19 billion shortfall in funding for transportation over the next 20 years. "The condition of our roads, bridges, and transit systems are all in broad decline," the report says. "Our transportation agencies do not have the resources to do their jobs properly." The Commission took into account a full range of transportation needs, including funding for state highways, public transportation, the Massachusetts Turnpike Authority, the Department of Conservation and Recreation's bridge and parkway program, and Chapter 90 funding for cities and towns.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"What this bi-partisan panel found, after more than two years of investigation, is that there is a significant gap between the financial resources we have and the resources we need, just to keep the system in good working condition," Secretary Cohen said. "The report serves as a long overdue wake up call to state and local government and the business community in Massachusetts that the condition of our highways and transit infrastructure is seriously impaired and that conditions will continue to worsen dramatically unless we change the way we manage and invest in transportation."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To begin addressing the backlog,Governor Patrick today called on his secretaries, members of the commission, and legislative, transportation, and business leaders to undertake a careful review of the findings and to begin working together in a very public and transparent process to forge a consensus around innovative, long-term solutions to finally address this critical problem.</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Earlier this month, the Patrick Administration took a step to address the most immediate transportation needs, when the Governor filed a $1.47 billion bond bill that will re-start the pipeline of important bridge and highway projects that have been stalled for several years. The bill won swift approval by the Legislature.</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"This report will serve as the beginning of the discussion on how to solve this problem," said Governor Patrick. "I believe that whatever solution we agree upon must address some fundamental problems: the lack of coordination between transportation agencies, a narrow base of transportation financing that is unsustainable and inadequate to meet our transportation infrastructure needs, and the neglect of entire regions of the state that must serve as catalysts of statewide economic expansion."</w:t>
      </w: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Default="00F840B7" w:rsidP="001B0537">
      <w:pPr>
        <w:tabs>
          <w:tab w:val="left" w:pos="6405"/>
        </w:tabs>
        <w:rPr>
          <w:rFonts w:ascii="Arial" w:hAnsi="Arial" w:cs="Arial"/>
          <w:sz w:val="24"/>
          <w:szCs w:val="24"/>
        </w:rPr>
      </w:pPr>
    </w:p>
    <w:p w:rsidR="00F840B7" w:rsidRPr="00F840B7" w:rsidRDefault="00F840B7" w:rsidP="00F840B7">
      <w:pPr>
        <w:shd w:val="clear" w:color="auto" w:fill="FFFFFF"/>
        <w:spacing w:before="240" w:after="161" w:line="240" w:lineRule="auto"/>
        <w:outlineLvl w:val="0"/>
        <w:rPr>
          <w:rFonts w:ascii="Tahoma" w:eastAsia="Times New Roman" w:hAnsi="Tahoma" w:cs="Tahoma"/>
          <w:b/>
          <w:bCs/>
          <w:color w:val="222222"/>
          <w:kern w:val="36"/>
          <w:sz w:val="40"/>
          <w:szCs w:val="40"/>
        </w:rPr>
      </w:pPr>
      <w:r w:rsidRPr="00F840B7">
        <w:rPr>
          <w:rFonts w:ascii="Tahoma" w:eastAsia="Times New Roman" w:hAnsi="Tahoma" w:cs="Tahoma"/>
          <w:b/>
          <w:bCs/>
          <w:color w:val="222222"/>
          <w:kern w:val="36"/>
          <w:sz w:val="40"/>
          <w:szCs w:val="40"/>
        </w:rPr>
        <w:t>GOVERNOR PATRICK HAILS CAMBRIDGE ENERGY EFFICIENCY INITIATIVE AS MODEL TO SPREAD ACROSS THE COMMONWEALTH</w:t>
      </w:r>
    </w:p>
    <w:p w:rsidR="00F840B7" w:rsidRPr="00F840B7" w:rsidRDefault="00F840B7" w:rsidP="00F840B7">
      <w:pPr>
        <w:shd w:val="clear" w:color="auto" w:fill="FFFFFF"/>
        <w:spacing w:after="199" w:line="240" w:lineRule="auto"/>
        <w:outlineLvl w:val="1"/>
        <w:rPr>
          <w:rFonts w:ascii="Tahoma" w:eastAsia="Times New Roman" w:hAnsi="Tahoma" w:cs="Tahoma"/>
          <w:color w:val="222222"/>
          <w:sz w:val="32"/>
          <w:szCs w:val="32"/>
        </w:rPr>
      </w:pPr>
      <w:r w:rsidRPr="00F840B7">
        <w:rPr>
          <w:rFonts w:ascii="Tahoma" w:eastAsia="Times New Roman" w:hAnsi="Tahoma" w:cs="Tahoma"/>
          <w:color w:val="222222"/>
          <w:sz w:val="32"/>
          <w:szCs w:val="32"/>
        </w:rPr>
        <w:t>Governor announces $2 million revolving loan fund to help Boston, four other cities launch similar programs to save energy and reduce emissions</w:t>
      </w:r>
    </w:p>
    <w:p w:rsidR="00F840B7" w:rsidRPr="00F840B7" w:rsidRDefault="00F840B7" w:rsidP="00F840B7">
      <w:pPr>
        <w:shd w:val="clear" w:color="auto" w:fill="FFFFFF"/>
        <w:spacing w:after="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BOSTON - Thursday, March 29, 2007 - Governor Deval Patrick today announced a $2 million state revolving loan fund to cover the start-up costs of large-scale energy efficiency programs modeled on the Cambridge Energy Alliance, an innovative public-private partnership also unveiled today. The state fund, called MassEfficiency, will allow the City of Boston and four other Massachusetts cities to replicate the Cambridge effort, which promises $100 million in efficiency measures to be paid for largely out of the savings they generate.</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Cambridge Energy Alliance is pioneering a new model for energy efficiency that should be replicated by communities across the Commonwealth," said Governor Patrick, speaking at the launch of the Alliance at the Cambridge City Hall Annex. "MassEfficiency will help make that happen."</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The Cambridge Energy Alliance is a new nonprofit organization formed in partnership with the City of Cambridge to carry out a first-in-the-nation level of energy efficiency measures in a single city. Over the next five years, the Cambridge Energy Alliance will carry out a $100+ million energy efficiency implementation effort, while also installing, where feasible, new renewable and clean energy generation, and technologies that curb electricity use during peak demand periods. The tagline of the program, which will also target transportation, water use and heating efficiencies, is </w:t>
      </w:r>
      <w:r w:rsidRPr="00F840B7">
        <w:rPr>
          <w:rFonts w:ascii="Arial" w:eastAsia="Times New Roman" w:hAnsi="Arial" w:cs="Arial"/>
          <w:i/>
          <w:iCs/>
          <w:color w:val="222222"/>
          <w:sz w:val="20"/>
          <w:szCs w:val="20"/>
        </w:rPr>
        <w:t>Saving Money and the Planet</w:t>
      </w:r>
      <w:r w:rsidRPr="00F840B7">
        <w:rPr>
          <w:rFonts w:ascii="Arial" w:eastAsia="Times New Roman" w:hAnsi="Arial" w:cs="Arial"/>
          <w:color w:val="222222"/>
          <w:sz w:val="20"/>
          <w:szCs w:val="20"/>
        </w:rPr>
        <w:t>.</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Specifically, the Cambridge Energy Alliance aims to reduce electricity demand by 50MW, a 15% peak load reduction; reduce annual electricity and water consumption by 10% citywide; and reduce annual greenhouse gas emissions from the city by 150,000 tons (10%) by 2011. The Alliance intends to achieve a participation rate of 50% in each sector of customers (municipal, commercial, residential).</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"As a foundation focused on climate change solutions, we view cities as the most promising areas for near-term success in efforts to reduce greenhouse gas emissions," said Rob Pratt, Senior Vice-President of the Henry P. Kendall Foundation, which, along with the Barr Foundation, provided start-up funding for the Cambridge Energy Alliance. "In city environments, a targeted energy efficiency approach is a clear win-win - reduced emissions and lower energy bills."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Cities naturally aggregate both needs and services and can therefore support the unique but replicable financial mechanism - a Revolving Fund for Energy Efficiency - designed by the Cambridge Energy Alliance. Approximately 80% of the financing will come from private sources. The remaining 20% will come from a number of electrical utility incentive programs that were established in part to promote energy efficiency. As a result, energy savings and clean energy installations will, in most cases, be paid for by the project financing and repaid from future energy savings of companies, municipal facilities, universities, hospitals, small businesses, and residents. No upfront costs will be required for such installations, and there will be no cost to Cambridge or state taxpayers.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"What's exciting about this initiative is that it brings private financing to a large-scale energy efficiency project," said Energy and Environmental Affairs Secretary Ian Bowles. "Governor Patrick and I are glad to be able to provide start-up funds for five more cities to adopt the Cambridge Energy Alliance model through MassEfficiency. The City of Boston, in particular, will be able to take the lessons learned in Cambridge and apply them to an even bigger market, for more savings in energy and money, and greater environmental benefits."</w:t>
      </w:r>
    </w:p>
    <w:p w:rsidR="00F840B7" w:rsidRPr="00F840B7" w:rsidRDefault="00F840B7" w:rsidP="00F840B7">
      <w:pPr>
        <w:shd w:val="clear" w:color="auto" w:fill="FFFFFF"/>
        <w:spacing w:after="240" w:line="293" w:lineRule="atLeast"/>
        <w:rPr>
          <w:rFonts w:ascii="Arial" w:eastAsia="Times New Roman" w:hAnsi="Arial" w:cs="Arial"/>
          <w:color w:val="222222"/>
          <w:sz w:val="20"/>
          <w:szCs w:val="20"/>
        </w:rPr>
      </w:pPr>
      <w:r w:rsidRPr="00F840B7">
        <w:rPr>
          <w:rFonts w:ascii="Arial" w:eastAsia="Times New Roman" w:hAnsi="Arial" w:cs="Arial"/>
          <w:color w:val="222222"/>
          <w:sz w:val="20"/>
          <w:szCs w:val="20"/>
        </w:rPr>
        <w:t>"I appreciate Governor Patrick's commitment and leadership in providing the necessary start-up funding to expand this major energy efficiency program to the City of Boston and beyond," said Boston Mayor Thomas M. Menino. "Conservation is where we must first look to meet our future energy needs, because with each kilowatt we save we reduce our dependence on fossil fuels, eliminate pollution in our neighborhoods, and provide cost savings to residents and businesses alike. The Governor's leadership in this area will help leverage hundreds of millions of dollars in capital for these projects, serving as a major boost to our economy and creating jobs."</w:t>
      </w:r>
    </w:p>
    <w:p w:rsidR="00F840B7" w:rsidRDefault="00F840B7"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Patrick's Statement Regarding MEPA Certification of Cape Wind</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Governor Patrick's Statement Regarding MEPA Certification of Cape Wind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Friday, March 30, 2007 - "I am pleased that the Cape Wind project has completed its state environmental review process. I view this project as an important symbol of our commitment to clean energy. The Commonwealth has the opportunity to be the world's leader in clean energy and the economic development that will come from that leadership. Today, the Cape Wind project takes an important step forward. We have work to do as we build a clean energy economy - let's get on with it."</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Patrick-Murray Administration Committed to Making Massachusetts a World Leader in Stem Cell Research</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Governor Asks Department of Public Health to Ensure Stem Cell Regulations are in Sync with New Stem Cell Law</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CAMBRIDGE-Friday, March 30, 2007-Joining the Commonwealth's top scientific researchers and business leaders today, Governor Deval Patrick announced his administration's commitment to making Massachusetts a world leader in stem cell research.</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At a meeting of the Massachusetts Life Sciences Collaborative Governor Patrick said he and Health and Human Services Secretary JudyAnn Bigby will ask the Department of Public Health to revisit the regulations approved last year that guide the conduct of stem cell research in Massachusetts to ensure scientists can perform their research uninhibited.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 believe that life sciences should be guided by science and not ideological politics," Governor Patrick said. "Stem cell research should proceed both from the economic and humanitarian perspective and I am committed to that. I want science to prevail. And I want the opportunity for healing and hope to be preeminent."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 review of the regulations is the first step in the Patrick Administration's plan to promote stem cell research. The Governor also announced today that he is exploring funding options to foster research.</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Stem cell research has the potential to cure genetic diseases like juvenile diabetes, ALS, and Multiple Sclerosis.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States such as California, Connecticut, New Jersey and Illinois have enacted stem cell laws to encourage the practice of this science. None of those states have banned the creation of embryos by scientists for research purposes.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Governor will continue to work with Secretary Bigby, Housing and Economic Development Secretary Dan O'Connell, researchers, and other stakeholders to create and environment that will secure Massachusetts' rightful place at the forefront of stem cell research and the life sciences.</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SOUTH COAST RAIL PLAN</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Plan Outlines Steps to Deliver Passenger Service by 2016; Commits $17 Million to Initial Phase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DARTMOUTH- Wednesday, April 4, 2007 - Governor Deval Patrick today announced a Plan for Action to bring passenger rail service to the South Coast by 2016. The Governor's initiative sets forth 10 action items necessary to deliver rail service to one of the Commonwealth's fastest growing, yet underserved regions.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"For nearly 20 years, Massachusetts governors have promised the residents of Southeastern Massachusetts access to the transit system that links the cities and towns of eastern Massachusetts," said Governor Patrick. "In those two decades we have seen the economic and environmental benefits of extended commuter rail in other parts of the Commonwealth, while much of the potential of the South Coast has gone untapped. I am here today to end the talking and get to work."</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While progress on South Coast commuter rail service has been stagnant over the past two decades, today's announcement fulfills a commitment by the Patrick-Murray Administration to unveil an action plan within the Administration's first 90 days. The South Coast Rail project would deliver passenger rail transportation from Boston's South Station to the cities of Fall River and New Bedford.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administration is fully committed to bringing rail access to the South Coast," said Governor Patrick. "I promised that we would have a timeline for this project within the first 90 days of this administration, and we have one."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Patrick-Murray administration is committed to economic development and improving the quality of life in all corners of the Commonwealth," Lieutenant Governor Murray added. "Today's announcement demonstrates that our long-term vision and commitment extends beyond the 128 corridor and recognizes the South Coast as a vital component of our statewide economy."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Commuter rail service is expected to help South Coast communities attract new private investment, while providing vital infrastructure improvements to spur significant economic development for the burgeoning South Coast communities. The project requires the region to work in partnership with the Commonwealth to develop a sustainable economic development and land use plan that fosters further job growth and boosts ridership. Commuter rail service will also improve access to affordable housing for Boston area workers, while improving air quality by reducing regional automobile congestion.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"Commuter rail service generates meaningful transportation, economic and environmental benefits to the communities it serves," said Transportation Secretary Bernard Cohen. "This blueprint carries the weight of an Administration that is committed to bringing commuter rail service to the South Coast."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plan details the 10 action items necessary to complete the project, among them:</w:t>
      </w:r>
    </w:p>
    <w:p w:rsidR="00136660" w:rsidRPr="00136660" w:rsidRDefault="00136660" w:rsidP="00136660">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evaluating and developing sound economic development and land use planning;</w:t>
      </w:r>
    </w:p>
    <w:p w:rsidR="00136660" w:rsidRPr="00136660" w:rsidRDefault="00136660" w:rsidP="00136660">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executing a comprehensive public outreach campaign;</w:t>
      </w:r>
    </w:p>
    <w:p w:rsidR="00136660" w:rsidRPr="00136660" w:rsidRDefault="00136660" w:rsidP="00136660">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acquiring the necessary right-of-way;</w:t>
      </w:r>
    </w:p>
    <w:p w:rsidR="00136660" w:rsidRPr="00136660" w:rsidRDefault="00136660" w:rsidP="00136660">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completing the state and federal environmental review process;</w:t>
      </w:r>
    </w:p>
    <w:p w:rsidR="00136660" w:rsidRPr="00136660" w:rsidRDefault="00136660" w:rsidP="00136660">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securing the appropriate environmental permits;</w:t>
      </w:r>
    </w:p>
    <w:p w:rsidR="00136660" w:rsidRPr="00136660" w:rsidRDefault="00136660" w:rsidP="00136660">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completing the project's design and station siting, and constructing the project, including capacity improvements to South Station and building a mid-day layover facility.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Completion of the project is estimated to cost $1.4 billion. The Administration has made an initial bonding commitment of $17.2 million, which will advance the project through FY2010. New revenue sources will be needed to pay for the full cost of the project. Meanwhile, the Administration will work with the municipalities along the new rail corridor to ensure that the project prompts sustainable economic development to help support the financing of this project and other state transportation needs.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During the course of the project, the public will also be available to review project developments, share opinions and learn more about the proposed rail service through the project website - </w:t>
      </w:r>
      <w:hyperlink r:id="rId8" w:tooltip="http://www.southcoastrail.com/" w:history="1">
        <w:r w:rsidRPr="00136660">
          <w:rPr>
            <w:rFonts w:ascii="Arial" w:eastAsia="Times New Roman" w:hAnsi="Arial" w:cs="Arial"/>
            <w:color w:val="64406B"/>
            <w:sz w:val="20"/>
            <w:szCs w:val="20"/>
            <w:u w:val="single"/>
          </w:rPr>
          <w:t>www.southcoastrail.com</w:t>
        </w:r>
      </w:hyperlink>
      <w:r w:rsidRPr="00136660">
        <w:rPr>
          <w:rFonts w:ascii="Arial" w:eastAsia="Times New Roman" w:hAnsi="Arial" w:cs="Arial"/>
          <w:color w:val="222222"/>
          <w:sz w:val="20"/>
          <w:szCs w:val="20"/>
        </w:rPr>
        <w:t> - which will be launched shortly.</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STATEWIDE ANTI-CRIME INITIATIVES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Plan includes statewide Anti-Crime Council, focuses on summer jobs, gun control, and youth violence</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Thursday, April 5, 2007 - Governor Deval Patrick today announced a series of anti-crime initiatives including additional money for statewide summer jobs programs for at-risk youths; a new statewide Anti-Crime Council to help address gun and gang violence; and $2.8 million for Boston for prevention and intervention programs and increased enforcement.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"Violent crime is not just a Boston problem and it is not a new problem. It is a constant threat to the security and safety of all our families in communities across Massachusetts and requires a coordinated and comprehensive approach in order to provide and ensure stability for our streets," Governor Patrick said. "This is critically important to this administration and we must step up our efforts not just in law enforcement but also in community-wide crime prevention, particularly as summer approaches, to allay fears of a further spike in violence."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anti-crime initiative immediately provides $5.4 million for a Statewide Summer Jobs Plan, including $4.4 million in Workforce Development Grants for Summer Jobs and $1 million in Byrne Memorial Grants for Summer Jobs. The package also provides $250,000 in matching grants to support Violence Intervention Advocates in emergency rooms statewide.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package also provides the City of Boston with $550,000 toward prevention and community policing programs. The Administration also allocates $350,000 in new funds to bring total state grants for summer jobs programs in Boston to $2.25 million. State agencies also will partner with the Private Industry Council in Boston to offer summer jobs for at-risk youths through the "Classroom in the Workplace" program.</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entire Commonwealth has a stake in our cities," Lieutenant Governor Timothy Murray said. "We must view crime and violence in our urban neighborhoods as a problem that requires shared responsibility between all of us - including neighborhood residents, community leaders, religious leaders and, of course, government. And not just city government, but the state as well. It is only by coordinating our governmental resources - between the city and the state, and between particular agencies and departments of both - that we can successfully address this epidemic of crime and violence."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Additionally, Governor Patrick announced he will issue an Executive Order creating a new, multi-agency, multi-disciplinary Anti-Crime Council to focus on the present challenges facing crime victims, social service providers and Massachusetts law enforcement organizations. The administration is also exploring how best to enhance information sharing between state agencies regarding at-risk juveniles - including school officials, juvenile court personnel and probation officers, representatives from district attorney's offices, social workers from the Department of Social Services and others - in devising a comprehensive, coordinated response for meeting the needs of this vulnerable population.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Patrick-Murray Administration will also file anti-crime legislation, which includes: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Mandatory Post-release Supervision and Support for Re-Entry</w:t>
      </w:r>
      <w:r w:rsidRPr="00136660">
        <w:rPr>
          <w:rFonts w:ascii="Arial" w:eastAsia="Times New Roman" w:hAnsi="Arial" w:cs="Arial"/>
          <w:color w:val="222222"/>
          <w:sz w:val="20"/>
          <w:szCs w:val="20"/>
        </w:rPr>
        <w:t>. Requires that all sentences to a jail, house of correction or state prison include a period of post-release supervision. Focuses on the 20,000 inmates released from incarceration each year. Importantly, 49 percent of all inmates recidivate within one year.</w:t>
      </w:r>
    </w:p>
    <w:p w:rsidR="00136660" w:rsidRPr="00136660" w:rsidRDefault="00136660" w:rsidP="00136660">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One Gun Per Month</w:t>
      </w:r>
      <w:r w:rsidRPr="00136660">
        <w:rPr>
          <w:rFonts w:ascii="Arial" w:eastAsia="Times New Roman" w:hAnsi="Arial" w:cs="Arial"/>
          <w:color w:val="222222"/>
          <w:sz w:val="20"/>
          <w:szCs w:val="20"/>
        </w:rPr>
        <w:t>. Limits gun buyers to the purchase of just one firearm per month, a measure already working in California, Maryland and Virginia. The measure targets "straw purchasers" who buy guns for convicted felons and others prohibited from owning firearms. Also augments the reporting requirements for private gun sales.</w:t>
      </w:r>
    </w:p>
    <w:p w:rsidR="00136660" w:rsidRPr="00136660" w:rsidRDefault="00136660" w:rsidP="00136660">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Pre-trial Detention for Gun Offenses</w:t>
      </w:r>
      <w:r w:rsidRPr="00136660">
        <w:rPr>
          <w:rFonts w:ascii="Arial" w:eastAsia="Times New Roman" w:hAnsi="Arial" w:cs="Arial"/>
          <w:color w:val="222222"/>
          <w:sz w:val="20"/>
          <w:szCs w:val="20"/>
        </w:rPr>
        <w:t>. Adds firearm offenses to the list of crimes considered in the "dangerousness hearing" statute, where, after a hearing, a person can be held without bail pending trial.</w:t>
      </w:r>
    </w:p>
    <w:p w:rsidR="00136660" w:rsidRPr="00136660" w:rsidRDefault="00136660" w:rsidP="00136660">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Felony Punishment for Using a Firearm in a Crime of Violence</w:t>
      </w:r>
      <w:r w:rsidRPr="00136660">
        <w:rPr>
          <w:rFonts w:ascii="Arial" w:eastAsia="Times New Roman" w:hAnsi="Arial" w:cs="Arial"/>
          <w:color w:val="222222"/>
          <w:sz w:val="20"/>
          <w:szCs w:val="20"/>
        </w:rPr>
        <w:t>. Any offender who commits a misdemeanor that involves the use of physical force against another while armed with a firearm will be punishable by up to 10 years in state prison.</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FINDS $22 MILLION LOSS FOR FISHING COMMUNITIES, SEEKS FEDERAL DISASTER RELIEF</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Report details regional economic losses due to new regulatory restrictions, signals need for immediate aid and new approach to conserving fish stocks while preserving the fishing industry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Monday, April 9, 2007 - Governor Deval L. Patrick today submitted to the federal government documentation showing regional economic losses of $22 million due to recent changes in federal commercial fishing regulations and called for federal relief for the Massachusetts groundfishing fleet.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"Everyone agrees that the stocks of groundfish in the waters off the coast of Massachusetts need to be replenished," said Governor Patrick. "Everyone also agrees that the fishing industry needs to remain part of the life of the Commonwealth. The revenue declines experienced by fishing communities represent a true economic disaster."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sent the report - compiled by the state's Division of Marine Fisheries (DMF) -- to U.S. Secretary of Commerce Carlos M. Gutierrez in support of his earlier request for a federal declaration of economic disaster affecting the Massachusetts commercial groundfishing fleet. Declaration of a "fisheries resource disaster" due to regulatory restriction, under provisions of the Magnuson-Stevens Fishery Conservation and Management Act as amended by the Reauthorization Act of 2006, is a necessary first step toward obtaining emergency relief from the federal government that could allow the fishing fleet to survive a period of regulatory restriction on groundfish that is having a disproportionate impact on Massachusetts vessels.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In his letter transmitting the DMF analysis to Secretary Gutierrez, Governor Patrick wrote: "I urge you, upon reviewing this report, to declare a fishery resource disaster in the Massachusetts commercial fishing industry, and to make available the disaster relief that will allow this historic and vital Massachusetts industry to survive a period of severe regulatory restriction. I look forward to working with you toward our shared goals of conserving natural resources and preserving our fishing communities."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In a previous letter sent February 21, Governor Patrick asked Secretary Gutierrez to "take this initial request under advisement" while he worked with experts and local representatives "to document the nature and extent of the economic disaster" facing the groundfishing fleet, related industries, and the communities that depend on them. Today, Governor Patrick released the report prepared by the DMF substantiating his claim of economic harm caused by recent federal regulatory actions.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"Federal relief is in order to help our communities now, but this long-term cycle of crisis, community decline, and crisis is unacceptable," Governor Patrick continued. "I commit the Commonwealth to collaborating with the federal government, the fishing industry, local communities and other stakeholders to create a science-based regulatory solution that conserves fish stocks </w:t>
      </w:r>
      <w:r w:rsidRPr="00136660">
        <w:rPr>
          <w:rFonts w:ascii="Arial" w:eastAsia="Times New Roman" w:hAnsi="Arial" w:cs="Arial"/>
          <w:i/>
          <w:iCs/>
          <w:color w:val="222222"/>
          <w:sz w:val="20"/>
          <w:szCs w:val="20"/>
        </w:rPr>
        <w:t>and</w:t>
      </w:r>
      <w:r w:rsidRPr="00136660">
        <w:rPr>
          <w:rFonts w:ascii="Arial" w:eastAsia="Times New Roman" w:hAnsi="Arial" w:cs="Arial"/>
          <w:color w:val="222222"/>
          <w:sz w:val="20"/>
          <w:szCs w:val="20"/>
        </w:rPr>
        <w:t> protects the communities that depend on fishing as a livelihood for the long run."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DMF report finds a substantial and disproportionate reduction in revenue suffered by the Massachusetts groundfish fishery attributable to the implementation of emergency interim action in May 2006 and Framework 42 in November 2006. These two federal regulatory changes in the Northeast Multispecies Fisheries Management Plan sharply reduced allowable Days at Sea for the Massachusetts groundfish fishing fleet. As a result, revenues of Massachusetts groundfish vessels fell from $44.6 million in 2005 to $36.5 million in 2006, a decline of 18 percent. Using a multiplier of 2.7 to account for the impact on fisheries-related businesses, the total economic impact of this decline for related industries and communities is a decline of $22 million. This decline in revenues is greater than the corresponding decline that occasioned the declaration of a fishery resource disaster by the Secretary of Commerce in 1994.</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 series of regulations imposed under the Northeast Multispecies Fishery Management Plan since 1994 have reduced the area and the number of days Massachusetts vessels are allowed to fish. The fishery management plan's most recent revision, Framework Adjustment 42, which went into effect November 22, 2006, further reduced the fishing days available to the inshore groundfishing fleet by an additional 50 percent.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On November 21, 2006, the Commonwealth filed suit over this new regulation, on the grounds that Framework 42 unduly restricts the Massachusetts fishing fleet, considering that the same fish stock can be harvested in other parts of the region without the same restriction. That lawsuit is pending in U.S. District Court.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On February 2, legislators and mayors representing the Bay State's coastal and fishing communities wrote to Governor Patrick asking that he seek a federal declaration of economic emergency for the state's commercial fishing industry. On February 16, the governor met with a delegation of lawmakers and fishing interests convened by Environmental Affairs Secretary Ian Bowles to discuss the crisis facing the Massachusetts commercial fishing industry.</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LT. GOVERNOR MURRAY PRESS FOR LOCAL PROPERTY TAX RELIEF</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Urge legislative panel to enact Municipal Partnership Act, repeal costly and outdated telecom exemption</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Tuesday, April 10, 2007 - Governor Deval L. Patrick, flanked by dozens of municipal leaders, today urged legislators to provide real property tax relief to homeowners throughout Massachusetts by passing the administration's Municipal Partnership Act.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"Homeowners in Massachusetts need real property tax relief and they need it today," Governor Patrick testified before the Joint Revenue Committee. "We believe that giving municipalities tools to manage their costs and increase their revenues is key to a long-term solution."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Municipal Partnership Act addresses the significant fiscal challenges faced by cities and towns by providing local governments with tools to address the skyrocketing costs associated with health insurance and pensions. These two expenses continue to grow at rates that, in many communities, exceed revenue growth. In many cases, the only option left for municipalities being asked to do more and more with less and less money is to raise property taxes.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"For the average person the most direct and obvious impact of government is experienced at the local level - police and fire protection, emergency services, schools, parks, road and sidewalk maintenance. In recent years, as the fiscal situation worsened, paying for these vital services were put on the backs of the citizens through increased property taxes," Lieutenant Governor Timothy Murray testified.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Over the last six years, residential property taxpayers have seen their bills grow by 50 percent. This rate of growth is not sustainable. Fiscal crises already have led the City of Springfield and three regional school districts to come under the guidance of state control boards. The Legislature has granted the towns of Medway, Southbridge and Swansea the ability to deficit borrow, while being monitored closely by the Department of Revenue. Many more cities and towns are facing multi-million-dollar shortfalls in Fiscal Year 2008.</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"Cities and towns in Massachusetts are in need of two things: greater revenue flexibility and reduced costs," Governor Patrick said.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Under the Municipal Partnership Act, cities and towns would be allowed to join the state's Group Insurance Commission, where the rate of increase in premiums is about half what it has been for most cities and towns. The Act also provides for local pension systems to invest in the state Pension Reserve Investment Trust. Of the 106 pension systems in Massachusetts, the majority of those not invested in PRIT have seen smaller returns over the last 21 years than returns realized by the state fund. The local pension systems have left $2.6 billion on the table by not joining the larger state system, leaving local communities to make up the difference. Pooling resources through PRIT and GIC would provide immediately save money for cities and towns.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also urged the panel to consider new ways to generate more money for local governments - including changing a 92-year-old law exempting telephone companies from paying property taxes on poles and wires. This year alone the telecom exemption will cost cities and towns $78 million.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"At the end of the day, this 1915 law designed to bring telephone service to all corners of the Commonwealth has done its job and it is now time to retire it. Let's put $78 million back on the books. If we don't, homeowners, and other corporations that do have to pay property taxes, will continue to see their property tax bill rise disproportionately," Governor Patrick said.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Passing the Municipal Partnership Act would also allow local communities to impose a modest local option meals tax of up to 2 percent and expand the existing hotel tax from 4 percent to 5 percent.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is purely a local decision. It is designed to give cities and towns the flexibility to add additional revenue if they choose," the governor said.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bill also provides for 25 percent of the new revenue generated by the local option meal and hotel taxes to fund a Municipal Property Tax Exemption Fund, which would be used to reimburse municipalities for property tax exemptions given to senior citizens through existing programs.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For some cities, like Boston, passage of this legislation will result in an actual property tax reduction. For other communities, passage of the legislation will stabilize municipal finances and help to minimize expected property tax increases.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"Our cities and towns are on the front line of service delivery. It is our responsibility to strengthen the partnership between local government and state government and to find ways to make owning a home in Massachusetts more affordable," Governor Patrick said.</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PLAN TO MAKE HEALTH CARE MORE AFFORDABLE TO THOUSANDS OF FAMILIES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MassHealth to waive child premiums for qualified families</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Wednesday, April 11, 2007 - Governor Deval Patrick today announced that he has directed MassHealth, through Secretary of Health and Human Services JudyAnn Bigby, to waive premium payments for children in the State Children's Health Insurance Program (SCHIP) when they have parents with Commonwealth Care coverage who are paying individual premiums.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As a result of this waiver, thousands of families will have more affordable health coverage. It could also save a family with three or more children as much as $84 per month in premiums.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administration is committed providing quality, affordable health care for all Massachusetts residents," stated Governor Patrick. "This proposal complements the efforts being made at the Connector to lower some Commonwealth Care premiums and expand health insurance coverage."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is absolutely the right thing to do for families," said Secretary Bigby. "I am pleased the state could provide additional incentives for people to secure health insurance through today's waiver announcement."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Currently, adults below 300 percent of the federal poverty level can receive subsidized health insurance through the Connector's Commonwealth Care program. However, if they have children receiving coverage through the MassHealth program, theycan face MassHealth premiums of $12-$28 per child. This change directed by Governor Patrick would help familiesafford quality health insurance through the Connector and assist efforts to expand coverage to low-income families.</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PATRICK-MURRAY ADMINISTRATION GOVERNING AGENDA</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"Shared Prosperity and Shared Responsibility"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Deval Patrick and Lieutenant Governor Tim Murray strongly believe in engaging citizens and inspiring them to participate in transforming their community and their government - shared responsibility as a means to achieve shared prosperity and economic opportunity. The administration's long-term goal is to deliver meaningful change across the entire state that has a real impact on peoples' lives and future through six important priorities: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Job Creation &amp; Economic Growth</w:t>
      </w:r>
      <w:r w:rsidRPr="00136660">
        <w:rPr>
          <w:rFonts w:ascii="Arial" w:eastAsia="Times New Roman" w:hAnsi="Arial" w:cs="Arial"/>
          <w:b/>
          <w:bCs/>
          <w:color w:val="222222"/>
          <w:sz w:val="20"/>
          <w:szCs w:val="20"/>
        </w:rPr>
        <w:br/>
      </w:r>
      <w:r w:rsidRPr="00136660">
        <w:rPr>
          <w:rFonts w:ascii="Arial" w:eastAsia="Times New Roman" w:hAnsi="Arial" w:cs="Arial"/>
          <w:color w:val="222222"/>
          <w:sz w:val="20"/>
          <w:szCs w:val="20"/>
        </w:rPr>
        <w:t>With internationally renowned academic centers, a concentration of venture capital and a tradition of entrepreneurial leadership, Massachusetts is well positioned to prosper economically, given the right incentives. The Governor and Lieutenant Governor are committed to creating over 100,000 new jobs during their 4-year term by streamlining the government approval processes and investing in pro-growth initiatives like education, health care, stem cell research, infrastructure and workforce housing.</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Investing in our Infrastructure</w:t>
      </w:r>
      <w:r w:rsidRPr="00136660">
        <w:rPr>
          <w:rFonts w:ascii="Arial" w:eastAsia="Times New Roman" w:hAnsi="Arial" w:cs="Arial"/>
          <w:color w:val="222222"/>
          <w:sz w:val="20"/>
          <w:szCs w:val="20"/>
        </w:rPr>
        <w:t> - Introduced a $1.47 billion Immediate Needs capital bond bill - which passed unanimously in both the House and Senate - to address urgent capital needs, including road and bridge repairs in cities and towns, and to improve government efficiency.</w:t>
      </w:r>
      <w:r w:rsidRPr="00136660">
        <w:rPr>
          <w:rFonts w:ascii="Arial" w:eastAsia="Times New Roman" w:hAnsi="Arial" w:cs="Arial"/>
          <w:color w:val="222222"/>
          <w:sz w:val="20"/>
          <w:szCs w:val="20"/>
        </w:rPr>
        <w:br/>
        <w:t>• Permitted the release of $150 million in Chapter 90 apportionments to cities and towns on March 30th, a 25 percent increase over the prior fiscal year.</w:t>
      </w:r>
      <w:r w:rsidRPr="00136660">
        <w:rPr>
          <w:rFonts w:ascii="Arial" w:eastAsia="Times New Roman" w:hAnsi="Arial" w:cs="Arial"/>
          <w:color w:val="222222"/>
          <w:sz w:val="20"/>
          <w:szCs w:val="20"/>
        </w:rPr>
        <w:br/>
        <w:t>• Provided the $3.5 million in state funding needed to begin rebuilding a stretch of Quincy's Burgin Parkway and its ramps to Route 3. The long-stalled project is expected to not only save jobs that had been jeopardized by constant traffic delays in the area but also to attract new jobs as at least one company now plans to expand.</w:t>
      </w:r>
      <w:r w:rsidRPr="00136660">
        <w:rPr>
          <w:rFonts w:ascii="Arial" w:eastAsia="Times New Roman" w:hAnsi="Arial" w:cs="Arial"/>
          <w:color w:val="222222"/>
          <w:sz w:val="20"/>
          <w:szCs w:val="20"/>
        </w:rPr>
        <w:br/>
        <w:t>• Provided $250 million to build a state-of-the-art psychiatric hospital that would replace two antiquated state facilities</w:t>
      </w:r>
      <w:r w:rsidRPr="00136660">
        <w:rPr>
          <w:rFonts w:ascii="Arial" w:eastAsia="Times New Roman" w:hAnsi="Arial" w:cs="Arial"/>
          <w:color w:val="222222"/>
          <w:sz w:val="20"/>
          <w:szCs w:val="20"/>
        </w:rPr>
        <w:br/>
        <w:t>• Provided more than $41 million to enable the Division of Unemployment Assistance to embark on the first modernization of its unemployment insurance data system in more than two decades. This 4-year project, called QUEST, will reduce the cost of ongoing unemployment insurance operations, improve customer service and update what are now antiquated business practices.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South Coast Rail</w:t>
      </w:r>
      <w:r w:rsidRPr="00136660">
        <w:rPr>
          <w:rFonts w:ascii="Arial" w:eastAsia="Times New Roman" w:hAnsi="Arial" w:cs="Arial"/>
          <w:color w:val="222222"/>
          <w:sz w:val="20"/>
          <w:szCs w:val="20"/>
        </w:rPr>
        <w:t> - Working with the Lieutenant Governor Tim Murray, delivered - as promised within the administration's first 90 days - a plan to bring passenger rail service to New Bedford, Fall River and other South Coast communities long denied a direct rail link to Boston. Preliminary plans call for service to begin in 2016 and $17 million has been pledged to begin the hard work ahead. The project will serve as a catalyst for job growth and economic development for the burgeoning South Coast communities.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Helping Businesses Grow</w:t>
      </w:r>
      <w:r w:rsidRPr="00136660">
        <w:rPr>
          <w:rFonts w:ascii="Arial" w:eastAsia="Times New Roman" w:hAnsi="Arial" w:cs="Arial"/>
          <w:color w:val="222222"/>
          <w:sz w:val="20"/>
          <w:szCs w:val="20"/>
        </w:rPr>
        <w:t> - Created the Development Cabinet, chaired by the Governor, to enable cooperation on a project-by-project basis among executive departments that are key to stimulating economic growth statewide.</w:t>
      </w:r>
      <w:r w:rsidRPr="00136660">
        <w:rPr>
          <w:rFonts w:ascii="Arial" w:eastAsia="Times New Roman" w:hAnsi="Arial" w:cs="Arial"/>
          <w:color w:val="222222"/>
          <w:sz w:val="20"/>
          <w:szCs w:val="20"/>
        </w:rPr>
        <w:br/>
        <w:t>• Announced initiatives to improve efficiency and effectiveness of environmental regulation, to spur business development while remaining conscious of the environment. Proposed changes include streamlining some environmental permitting and wetlands appeals.</w:t>
      </w:r>
      <w:r w:rsidRPr="00136660">
        <w:rPr>
          <w:rFonts w:ascii="Arial" w:eastAsia="Times New Roman" w:hAnsi="Arial" w:cs="Arial"/>
          <w:color w:val="222222"/>
          <w:sz w:val="20"/>
          <w:szCs w:val="20"/>
        </w:rPr>
        <w:br/>
        <w:t>• Appointed the state's first-ever permitting ombudsman to help spur economic growth by speeding approval time from two to three years to just six months on development projects.</w:t>
      </w:r>
      <w:r w:rsidRPr="00136660">
        <w:rPr>
          <w:rFonts w:ascii="Arial" w:eastAsia="Times New Roman" w:hAnsi="Arial" w:cs="Arial"/>
          <w:color w:val="222222"/>
          <w:sz w:val="20"/>
          <w:szCs w:val="20"/>
        </w:rPr>
        <w:br/>
        <w:t>• Announced plans to begin modernizing and reforming the state procurement process to simplify how businesses participate and to expand the pool of companies who compete to provide Massachusetts with goods and services.</w:t>
      </w:r>
      <w:r w:rsidRPr="00136660">
        <w:rPr>
          <w:rFonts w:ascii="Arial" w:eastAsia="Times New Roman" w:hAnsi="Arial" w:cs="Arial"/>
          <w:color w:val="222222"/>
          <w:sz w:val="20"/>
          <w:szCs w:val="20"/>
        </w:rPr>
        <w:br/>
        <w:t>• Announced plans for greater support of affordable housing and job creation through the use of tax-exempt private activity bonds, with the shift favoring multi-family affordable housing projects.</w:t>
      </w:r>
      <w:r w:rsidRPr="00136660">
        <w:rPr>
          <w:rFonts w:ascii="Arial" w:eastAsia="Times New Roman" w:hAnsi="Arial" w:cs="Arial"/>
          <w:color w:val="222222"/>
          <w:sz w:val="20"/>
          <w:szCs w:val="20"/>
        </w:rPr>
        <w:br/>
        <w:t>• Expanded the Massachusetts Office of Business Development sales force to help businesses grow in size and strength, to encourage large companies here to remain here and to encourage new ones to make the Commonwealth their home. To date, the sales team has identified 364 companies that want to either relocate to Massachusetts or want to expand operations already here.</w:t>
      </w:r>
      <w:r w:rsidRPr="00136660">
        <w:rPr>
          <w:rFonts w:ascii="Arial" w:eastAsia="Times New Roman" w:hAnsi="Arial" w:cs="Arial"/>
          <w:color w:val="222222"/>
          <w:sz w:val="20"/>
          <w:szCs w:val="20"/>
        </w:rPr>
        <w:br/>
        <w:t>• Launched the $100 million MORE jobs capital program. The Massachusetts Opportunity Relocation and Expansion Jobs Program will provide infrastructure grants to municipalities who partner with businesses committed to creating at least 100 jobs.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Encouraging Stem Cell Research</w:t>
      </w:r>
      <w:r w:rsidRPr="00136660">
        <w:rPr>
          <w:rFonts w:ascii="Arial" w:eastAsia="Times New Roman" w:hAnsi="Arial" w:cs="Arial"/>
          <w:color w:val="222222"/>
          <w:sz w:val="20"/>
          <w:szCs w:val="20"/>
        </w:rPr>
        <w:t> - Directed the Department of Public Health to revisit the regulations approved last year that guide the conduct of stem cell research in Massachusetts to ensure scientists can perform their research uninhibited. The goal is to create an environment that will secure Massachusetts' rightful place at the forefront of stem cell research and the life sciences.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Supporting Fishing Communities</w:t>
      </w:r>
      <w:r w:rsidRPr="00136660">
        <w:rPr>
          <w:rFonts w:ascii="Arial" w:eastAsia="Times New Roman" w:hAnsi="Arial" w:cs="Arial"/>
          <w:color w:val="222222"/>
          <w:sz w:val="20"/>
          <w:szCs w:val="20"/>
        </w:rPr>
        <w:t> - Sought a declaration of emergency from the US Secretary of Commerce for the Massachusetts fishing industry. Report documenting the harm caused by federal groundfishing regulations that unfairly impact the Massachusetts fleet submitted to the Department of Commerce April 9. Declaration is a prerequisite for federal appropriation to provide relief for fishermen.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Strengthening Workforce Development</w:t>
      </w:r>
      <w:r w:rsidRPr="00136660">
        <w:rPr>
          <w:rFonts w:ascii="Arial" w:eastAsia="Times New Roman" w:hAnsi="Arial" w:cs="Arial"/>
          <w:color w:val="222222"/>
          <w:sz w:val="20"/>
          <w:szCs w:val="20"/>
        </w:rPr>
        <w:t> - Announced new Workforce Training Fund grant awards in February, 2007 to 90 companies totaling $7.1 million to provide job-related training to nearly 9800 employees statewide for this funding round. This is just one of three funding rounds in FY07.</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In early 2007, the Department of Workforce Development, through the Commonwealth Corporation, announced the availability of $10 million in funding for the new Workforce Competitiveness Trust Fund, to support "industry-sector" projects to target industries such as healthcare and travel and tourism. Nearly 70 applications have been received as of the April 2, 2007 application deadline.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Clean Energy</w:t>
      </w:r>
      <w:r w:rsidRPr="00136660">
        <w:rPr>
          <w:rFonts w:ascii="Arial" w:eastAsia="Times New Roman" w:hAnsi="Arial" w:cs="Arial"/>
          <w:color w:val="222222"/>
          <w:sz w:val="20"/>
          <w:szCs w:val="20"/>
        </w:rPr>
        <w:br/>
        <w:t>Massachusetts, like other states, is over-reliant on fossil fuels and foreign sources of energy. Our world renowned educational and research institutions give us an opportunity to overcome this dependence. The Governor will work to harness our Commonwealth's strengths, prioritize renewable energy projects, promote land conservation initiatives, focus on clean models of delivering energy across the Commonwealth, and make Massachusetts a world leader in the development and production of clean energy.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Fighting Global Warming</w:t>
      </w:r>
      <w:r w:rsidRPr="00136660">
        <w:rPr>
          <w:rFonts w:ascii="Arial" w:eastAsia="Times New Roman" w:hAnsi="Arial" w:cs="Arial"/>
          <w:color w:val="222222"/>
          <w:sz w:val="20"/>
          <w:szCs w:val="20"/>
        </w:rPr>
        <w:t> - Signed onto the Regional Greenhouse Gas Initiative, committing the Commonwealth to a multi-state effort to reduce emissions of carbon dioxide and tackle global climate change. Proceeds of the sale of emissions allowances will fund an aggressive program of energy savings for households and industry throughout the Commonwealth.</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Approval of Cape Wind</w:t>
      </w:r>
      <w:r w:rsidRPr="00136660">
        <w:rPr>
          <w:rFonts w:ascii="Arial" w:eastAsia="Times New Roman" w:hAnsi="Arial" w:cs="Arial"/>
          <w:color w:val="222222"/>
          <w:sz w:val="20"/>
          <w:szCs w:val="20"/>
        </w:rPr>
        <w:t> - The Executive Office of Energy and Environmental Affairs found the Cape Wind Final Environmental Impact Report adequate, clearing final state environmental regulatory hurdle for plan to build 130 wind turbines off Cape Cod. The project is still subject to federal approvals. This marks a considerable step forward in welcoming an innovative new development to Massachusetts, showing our commitment to this emerging industry, and bringing the global clean energy market to Massachusetts.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Acting Locally</w:t>
      </w:r>
      <w:r w:rsidRPr="00136660">
        <w:rPr>
          <w:rFonts w:ascii="Arial" w:eastAsia="Times New Roman" w:hAnsi="Arial" w:cs="Arial"/>
          <w:color w:val="222222"/>
          <w:sz w:val="20"/>
          <w:szCs w:val="20"/>
        </w:rPr>
        <w:t> - Unveiled MassEfficiency, a $2 million revolving loan fund to help Boston and four other Massachusetts cities start up large-scale energy conservation programs modeled on the new Cambridge Energy Alliance, a public-private partnership which promises $100 million in energy efficiency measures over the next five years.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World-Class Education</w:t>
      </w:r>
      <w:r w:rsidRPr="00136660">
        <w:rPr>
          <w:rFonts w:ascii="Arial" w:eastAsia="Times New Roman" w:hAnsi="Arial" w:cs="Arial"/>
          <w:b/>
          <w:bCs/>
          <w:color w:val="222222"/>
          <w:sz w:val="20"/>
          <w:szCs w:val="20"/>
          <w:u w:val="single"/>
        </w:rPr>
        <w:br/>
      </w:r>
      <w:r w:rsidRPr="00136660">
        <w:rPr>
          <w:rFonts w:ascii="Arial" w:eastAsia="Times New Roman" w:hAnsi="Arial" w:cs="Arial"/>
          <w:color w:val="222222"/>
          <w:sz w:val="20"/>
          <w:szCs w:val="20"/>
        </w:rPr>
        <w:t>We possess one of the strongest education systems in the nation, but we must do more to compete successfully in a global field. The Governor believes that the most effective way to do this is by focusing on a holistic approach of teaching an individual from "From Cradle to Career." In order to do this, he will aggressively approach new ways of educating our children and create a model for 21st Century Public Education.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Improving Education</w:t>
      </w:r>
      <w:r w:rsidRPr="00136660">
        <w:rPr>
          <w:rFonts w:ascii="Arial" w:eastAsia="Times New Roman" w:hAnsi="Arial" w:cs="Arial"/>
          <w:color w:val="222222"/>
          <w:sz w:val="20"/>
          <w:szCs w:val="20"/>
        </w:rPr>
        <w:t> - Announced the formation of two task forces comprised of top education leaders, parents and teachers to explore how best to improve education for both Pre-K-12 and Higher Education. The groups are charged with providing advice and counsel on three issues</w:t>
      </w:r>
      <w:r w:rsidRPr="00136660">
        <w:rPr>
          <w:rFonts w:ascii="Arial" w:eastAsia="Times New Roman" w:hAnsi="Arial" w:cs="Arial"/>
          <w:color w:val="222222"/>
          <w:sz w:val="20"/>
          <w:szCs w:val="20"/>
        </w:rPr>
        <w:br/>
        <w:t>• an education governance structure that will facilitate a comprehensive, collaborative approach to education that begins before kindergarten and continues through high school and public higher education to the workforce and beyond;</w:t>
      </w:r>
      <w:r w:rsidRPr="00136660">
        <w:rPr>
          <w:rFonts w:ascii="Arial" w:eastAsia="Times New Roman" w:hAnsi="Arial" w:cs="Arial"/>
          <w:color w:val="222222"/>
          <w:sz w:val="20"/>
          <w:szCs w:val="20"/>
        </w:rPr>
        <w:br/>
        <w:t>• a strategic plan for the next generation of education improvement in the Commonwealth; and</w:t>
      </w:r>
      <w:r w:rsidRPr="00136660">
        <w:rPr>
          <w:rFonts w:ascii="Arial" w:eastAsia="Times New Roman" w:hAnsi="Arial" w:cs="Arial"/>
          <w:color w:val="222222"/>
          <w:sz w:val="20"/>
          <w:szCs w:val="20"/>
        </w:rPr>
        <w:br/>
        <w:t>• a short-term action agenda on a cluster of issues that will move Massachusetts forward in education between now and the FY '09 budget cycle.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Quality, Affordable Health Care for All</w:t>
      </w:r>
      <w:r w:rsidRPr="00136660">
        <w:rPr>
          <w:rFonts w:ascii="Arial" w:eastAsia="Times New Roman" w:hAnsi="Arial" w:cs="Arial"/>
          <w:color w:val="222222"/>
          <w:sz w:val="20"/>
          <w:szCs w:val="20"/>
        </w:rPr>
        <w:br/>
        <w:t>The Governor recognizes the importance of effectively implementing the newly passed health care reform model. Thus, he will focus on delivering affordable health insurance products to Massachusetts residents, lowering health care costs and emphasizing disease prevention.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Implementing Health Care Reform</w:t>
      </w:r>
      <w:r w:rsidRPr="00136660">
        <w:rPr>
          <w:rFonts w:ascii="Arial" w:eastAsia="Times New Roman" w:hAnsi="Arial" w:cs="Arial"/>
          <w:color w:val="222222"/>
          <w:sz w:val="20"/>
          <w:szCs w:val="20"/>
        </w:rPr>
        <w:t> - Personally reached out to insurers to lower costs of premiums of health insurance plans to be offered by the Commonwealth Health Insurance Connector Authority. Plans, which have premiums as low as $175 per month, will provide comprehensive benefits to keep Massachusetts residents healthy at a cost that everyone can afford.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Increased Enrollment</w:t>
      </w:r>
      <w:r w:rsidRPr="00136660">
        <w:rPr>
          <w:rFonts w:ascii="Arial" w:eastAsia="Times New Roman" w:hAnsi="Arial" w:cs="Arial"/>
          <w:color w:val="222222"/>
          <w:sz w:val="20"/>
          <w:szCs w:val="20"/>
        </w:rPr>
        <w:t> - 63,000 Commonwealth Care members have enrolled since Oct. 1, exceeding expectations that 70,000 would enroll by July 1. Since April of last year - when health care reform became law - MassHealth enrollment increased by over 43,000 people, including over 22,000 children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Already Making a Difference</w:t>
      </w:r>
      <w:r w:rsidRPr="00136660">
        <w:rPr>
          <w:rFonts w:ascii="Arial" w:eastAsia="Times New Roman" w:hAnsi="Arial" w:cs="Arial"/>
          <w:color w:val="222222"/>
          <w:sz w:val="20"/>
          <w:szCs w:val="20"/>
        </w:rPr>
        <w:t> - People are receiving critical medical care, including: a 53-year-old Commonwealth Care member recently diagnosed with leukemia who has since undergone a successful bone marrow transplant. A 67-year-old woman with no primary care physician for years who had been treating her sore throat with outpatient clinic visits. With Commonwealth Care, her physician diagnosed her with throat cancer and she is now being treated.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Prevention</w:t>
      </w:r>
      <w:r w:rsidRPr="00136660">
        <w:rPr>
          <w:rFonts w:ascii="Arial" w:eastAsia="Times New Roman" w:hAnsi="Arial" w:cs="Arial"/>
          <w:color w:val="222222"/>
          <w:sz w:val="20"/>
          <w:szCs w:val="20"/>
        </w:rPr>
        <w:t> - proposed a $72 million boost in public health programs including 24.8M for the Universal Immunization Program, covering three new vaccines including the Rotavirus, Meningococcal Conjugate and the Human Papilloma Virus Vaccines.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Safe Communities</w:t>
      </w:r>
      <w:r w:rsidRPr="00136660">
        <w:rPr>
          <w:rFonts w:ascii="Arial" w:eastAsia="Times New Roman" w:hAnsi="Arial" w:cs="Arial"/>
          <w:color w:val="222222"/>
          <w:sz w:val="20"/>
          <w:szCs w:val="20"/>
        </w:rPr>
        <w:br/>
        <w:t>Gun- and gang-related violence is on the rise in many of our communities. The Governor's anti-crime initiatives focus both on law enforcement and crime prevention. Guided by a broad-based Anti-Crime Council, the Governor is taking action on both proven and new strategies to address gun crimes and to prevent gang violence. Safe communities are vital to the health of our residents and to real economic development.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Strengthening and Protecting Communities</w:t>
      </w:r>
      <w:r w:rsidRPr="00136660">
        <w:rPr>
          <w:rFonts w:ascii="Arial" w:eastAsia="Times New Roman" w:hAnsi="Arial" w:cs="Arial"/>
          <w:color w:val="222222"/>
          <w:sz w:val="20"/>
          <w:szCs w:val="20"/>
        </w:rPr>
        <w:t> - Created a new multi-agency, multi-disciplinary Anti-Crime Council to advise the administration on long-term approaches to crime </w:t>
      </w:r>
      <w:r w:rsidRPr="00136660">
        <w:rPr>
          <w:rFonts w:ascii="Arial" w:eastAsia="Times New Roman" w:hAnsi="Arial" w:cs="Arial"/>
          <w:b/>
          <w:bCs/>
          <w:color w:val="222222"/>
          <w:sz w:val="20"/>
          <w:szCs w:val="20"/>
        </w:rPr>
        <w:t>Prevention, Intervention and Enforcement</w:t>
      </w:r>
      <w:r w:rsidRPr="00136660">
        <w:rPr>
          <w:rFonts w:ascii="Arial" w:eastAsia="Times New Roman" w:hAnsi="Arial" w:cs="Arial"/>
          <w:color w:val="222222"/>
          <w:sz w:val="20"/>
          <w:szCs w:val="20"/>
        </w:rPr>
        <w: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Prevention</w:t>
      </w:r>
      <w:r w:rsidRPr="00136660">
        <w:rPr>
          <w:rFonts w:ascii="Arial" w:eastAsia="Times New Roman" w:hAnsi="Arial" w:cs="Arial"/>
          <w:color w:val="222222"/>
          <w:sz w:val="20"/>
          <w:szCs w:val="20"/>
        </w:rPr>
        <w:t> - Provided $5.4 million for a statewide Summer Jobs Program for at-risk youths; $2.25 million total Boston Summer Jobs funding.</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Intervention</w:t>
      </w:r>
      <w:r w:rsidRPr="00136660">
        <w:rPr>
          <w:rFonts w:ascii="Arial" w:eastAsia="Times New Roman" w:hAnsi="Arial" w:cs="Arial"/>
          <w:color w:val="222222"/>
          <w:sz w:val="20"/>
          <w:szCs w:val="20"/>
        </w:rPr>
        <w:t> - The Administration will file anti-crime legislation, which includes mandatory post-release supervision and support for re-entry and directly cuts the number of guns on our streets by limiting firearms purchases to one gun per month.</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Enforcement</w:t>
      </w:r>
      <w:r w:rsidRPr="00136660">
        <w:rPr>
          <w:rFonts w:ascii="Arial" w:eastAsia="Times New Roman" w:hAnsi="Arial" w:cs="Arial"/>
          <w:color w:val="222222"/>
          <w:sz w:val="20"/>
          <w:szCs w:val="20"/>
        </w:rPr>
        <w:t> - The legislation will also keep high-threat individuals off the streets with pre-trial detention for gun offenses and toughen penalties by establishing the use of a firearm in a crime of violence as a felony with a mandatory sentence of five years.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Promoting Civic Engagement</w:t>
      </w:r>
      <w:r w:rsidRPr="00136660">
        <w:rPr>
          <w:rFonts w:ascii="Arial" w:eastAsia="Times New Roman" w:hAnsi="Arial" w:cs="Arial"/>
          <w:color w:val="222222"/>
          <w:sz w:val="20"/>
          <w:szCs w:val="20"/>
        </w:rPr>
        <w:t> - Filed legislation creating the Commonwealth Corps, an organization dedicated to encouraging residents to engage in community service and volunteerism. In its first year, the Commonwealth Corps will help 250 individuals dedicate at least one year of service to a nonprofit organization, civic initiative or public entity. Plans also call for the creation of a pilot Commonwealth Student Corps and the expansion of the State Employee Responding as Volunteers program. Also, created the Public Liaison Office to help connect residents with their communities and the Governor's Office.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Partnering with Our Cities and Towns</w:t>
      </w:r>
      <w:r w:rsidRPr="00136660">
        <w:rPr>
          <w:rFonts w:ascii="Arial" w:eastAsia="Times New Roman" w:hAnsi="Arial" w:cs="Arial"/>
          <w:color w:val="222222"/>
          <w:sz w:val="20"/>
          <w:szCs w:val="20"/>
        </w:rPr>
        <w:br/>
        <w:t>This Administration is committed to working with local communities to help provide real property tax relief. Property taxes have skyrocketed in recent years, challenging our economic competitiveness and raising the cost of living, working and investing in Massachusetts. The Lieutenant Governor is leading the partnership efforts as the administration's point person for local affairs through the Local Government Advisory Commission.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Strengthening State and Local Partnership</w:t>
      </w:r>
      <w:r w:rsidRPr="00136660">
        <w:rPr>
          <w:rFonts w:ascii="Arial" w:eastAsia="Times New Roman" w:hAnsi="Arial" w:cs="Arial"/>
          <w:color w:val="222222"/>
          <w:sz w:val="20"/>
          <w:szCs w:val="20"/>
        </w:rPr>
        <w:t> - Filed the Municipal Partnership Act, which would take financial pressure off property taxes in the state's 351 cities and towns by letting them join the state health insurance plan, having the state invest the funds of underperforming pension systems, and to giving cities and towns the option of approving local option meals and hotel taxes.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Establishing Direct Connections</w:t>
      </w:r>
      <w:r w:rsidRPr="00136660">
        <w:rPr>
          <w:rFonts w:ascii="Arial" w:eastAsia="Times New Roman" w:hAnsi="Arial" w:cs="Arial"/>
          <w:color w:val="222222"/>
          <w:sz w:val="20"/>
          <w:szCs w:val="20"/>
        </w:rPr>
        <w:t> - Re-engaged, through the leadership of Lieutenant Governor Timothy Murray, with the Local Government Advisory Commission and the Massachusetts Municipal Association and created a Municipal Affairs Coordinating Cabinet to implement policies and enhance collaboration between local and state government.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Providing Real Property Tax Relief</w:t>
      </w:r>
      <w:r w:rsidRPr="00136660">
        <w:rPr>
          <w:rFonts w:ascii="Arial" w:eastAsia="Times New Roman" w:hAnsi="Arial" w:cs="Arial"/>
          <w:color w:val="222222"/>
          <w:sz w:val="20"/>
          <w:szCs w:val="20"/>
        </w:rPr>
        <w:t> - Proposed creation of Homeowner Circuit Breaker to expand tax credit for working families and reduce communities' reliance on property taxes. The tax credit of up to $920 would be open to 100,000 qualified households and would be funded through the closure of specific unintended corporate tax loopholes.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Emergency Relief</w:t>
      </w:r>
      <w:r w:rsidRPr="00136660">
        <w:rPr>
          <w:rFonts w:ascii="Arial" w:eastAsia="Times New Roman" w:hAnsi="Arial" w:cs="Arial"/>
          <w:color w:val="222222"/>
          <w:sz w:val="20"/>
          <w:szCs w:val="20"/>
        </w:rPr>
        <w:t> - Introduced legislation and signed the law providing tax relief for homeowners affected by a chemical explosion in Danvers.</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PATRICK-MURRAY ADMINISTRATION CREATES THE GOVERNOR'S ADVISORY COUNCIL ON VETERANS' SERVICES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Council to advise Governor and Secretaries of Health and Human Services and Veterans' Services</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Sunday, April 15, 2007 - Governor Deval Patrick and Lieutenant Governor Timothy Murray today announced the creation of the Governor's Advisory Council on Veterans' Services to guide the Commonwealth on how best to assist Massachusetts veterans.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citizens of Massachusetts were among the first to take up arms in defense of our liberty and the Commonwealth today remains extremely proud of our men and women who continue to answer the nation's call to arms," said Governor Patrick. "We recognize that our veterans, particularly those with service-related disabilities, have particular needs as a result of the sacrifices of military service. The establishment of this Council will assist us in better understanding and responding to the immediate needs of our veterans of all wars, including recent conflicts such as the Gulf War, Afghanistan and Iraq."</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Governor's Advisory Council, created by executive order, is meant to review and assess state and federal statutes and programs relating to veterans, and the delivery of services to veterans, including health care, education, housing, outreach, training and retraining. The Council also will educate the people of the Commonwealth and their elected and appointed officials regarding issues of importance to the Commonwealth's veterans.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council, which is to consist of up to 35-members, will be chaired by Lieutenant Governor Murray and work closely with the Department of Veterans' Services.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"It is always important for us to honor our veterans and to respond to their needs," Lieutenant Governor Murray said. "This is especially so at a critical time such as now, when we are welcoming home a large number of combat veterans from Iraq and Afghanistan. This council will be a tremendous help in ensuring that state government is fully aware of, and responsive to, the needs of our veterans of all ages and of all wars."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Lieutenant Governor Murray and I believe that this council is the best way to hear from veterans and learn about both their met and unmet needs. We look forward to input from a broad cross-section of veterans who will be able to advise the council about the service improvements needed and deserved by those who have served us so well," said Tom Kelley, Secretary of the Department of Veterans' Services.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civilian council members will be unpaid and selected by the governor from the numerous organizations serving veterans in Massachusetts, including the American Legion, AMVETS, Disabled American Veterans, Employer Support for the Guard and Reserve, Gold Star Mothers, Gold Star Wives, Governor's Advisory Committee on Women Veterans, Marine Corps League, Massachusetts Municipal Association, National League of Families, Organization of Afro-American Veterans, Paralyzed Veterans of America, providers of veterans homelessness services, provider of veterans outreach services, veterans of Operation Enduring Freedom and/or Iraqi Freedom, the Veterans Benefits Clearinghouse, Veterans of Foreign Wars, and Veterans Service Officers.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following officials, or their designees, shall serve as members of the Council: The Secretaries of Elder Affairs, Health and Human Services, Housing and Economic Development, and Labor and Workforce Development; the Commissioners of Education, Mental Health and the Massachusetts Rehabilitation Commission; the Chancellor of the Board of Higher Education or another official representing education and training issues; the Commandant of the Massachusetts Soldiers' Home in Chelsea and the Superintendent of the Holyoke Soldiers' Homes; the Adjutant General of the Massachusetts National Guard; and the Director of the Division of Career Services.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Additional members may be appointed as the governor deems appropriate. The United States Department of Veterans Affairs and the United States Department of Labor also will be invited to participate.</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NEW MANUFACTURING PLANT FOR EVERGREEN SOLAR, PLAN TO BOOST CLEAN ENERGY, JOBS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Incentive and financing package, state policy commitments, and path-breaking alliance with utility make Massachusetts ripe for growth</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Tuesday, April 17, 2007 - Governor Deval Patrick today announced that, with state assistance, Marlborough-based Evergreen Solar Inc. will build a manufacturing plant located in Westborough. This expansion will result in 350 to 375 new jobs - more than doubling Evergreen Solar's current Massachusetts employment.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"I've said all along, if Massachusetts can get clean energy technology right, the world will be our customer," said Governor Patrick. "Evergreen Solar is one of the companies that's going to help us get clean energy right. I am proud that my economic development and energy and environmental affairs teams were able to help Evergreen Solar grow and thrive right here in Massachusetts, and give us a head start toward building a clean energy economy."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Also key to the development of solar power as a clean energy source and an industry in Massachusetts is a first-in-the-nation partnership between a manufacturer of solar photovoltaic products and an electricity distribution utility announced today. Evergreen Solar and NSTAR have announced an alliance that will combine Evergreen Solar's photovoltaic technology with NSTAR's expertise, capabilities, and customer relationships for a new model of solar market development. Utilities National GRID and Western Massachusetts Electric have also entered into discussions about forming similar relationships with Evergreen Solar.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"We are most appreciative of Governor Patrick's efforts in creating the conditions that made sense for us to expand in the place where we got our start," said Richard Feldt, president and chief executive officer of Evergreen Solar. "Governor Patrick's vision for broad scale solar adoption through an innovative solar incentive program as well as the creative financial incentive programs the state had to offer influenced our decision to expand in Massachusetts. Finally, the Governor's efforts to encourage utilities to use their substantial infrastructure to improve solar market delivery should help us close the gap between solar and conventional energy costs."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program with Evergreen Solar will expand renewable energy choices for our customers by making solar installations more accessible and affordable," said Thomas J. May, NSTAR Chairman, President and CEO. "Customer interest in clean energy options is growing, and we are committed to offering them an increasing number of options to choose from."</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Today's announcement at Evergreen Solar's Marlborough Science and Technology Center highlighted three key developments: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Evergreen Solar's $150 million manufacturing plant, to be built in Westborough, adjacent to the campus of the Massachusetts Technology Collaborative (MTC). A $44 million financing package put together by the Massachusetts Office of Business Development includes $23 million in grants to the company and its host community, $17.5 million in low-interest loans from public and private entities, and $3 million in savings from a low-cost 30-year lease of state-owned land.</w:t>
      </w:r>
    </w:p>
    <w:p w:rsidR="00136660" w:rsidRPr="00136660" w:rsidRDefault="00136660" w:rsidP="00136660">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A first-in-the-nation alliance between a solar manufacturer and an electric utility, with NSTAR agreeing to help Evergreen Solar identify prospective solar customers and to provide its customers with information on solar power, along with referrals to reputable installers and potential sources of financing.</w:t>
      </w:r>
    </w:p>
    <w:p w:rsidR="00136660" w:rsidRPr="00136660" w:rsidRDefault="00136660" w:rsidP="00136660">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A commitment by the Commonwealth to aggressive goals for installed solar power generating capacity - from roughly 2 MW today to 250 MW by the end of 2017 - by strategic use of renewable energy funds and new regulatory incentives for solar power adoption by residential, commercial, and industrial customers.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"Today marks a major step on the road to our clean energy future," said Governor Patrick. "I am proud to share this day, and this road, with my friends at Evergreen Solar and NSTAR."</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SETS AMBITIOUS NEW ENERGY STANDARDS FOR STATE BUILDINGS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Executive Order mandates tough conservation measures and requires greater use of renewable energy in state facilities</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Wednesday, April 18 - Joined by Senate President Therese Murray and House Speaker Sal DiMasi, Governor Deval Patrick today issued an Executive Order setting higher standards for energy efficiency and mandating greater use of renewable energy throughout state government.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"Leading By Example - Clean Energy and Efficient Buildings" Executive Order raises the Commonwealth's clean energy and efficiency goals in the operation of state buildings. State agencies are responsible for consuming over 1 billion kilowatt hours of electricity, 22 million gallons of heating oil, and 46 million therms of natural gas annually, resulting in emission of 1 million tons of carbon dioxide - the equivalent of 200,000 automobiles.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Given the need to reduce the emission of greenhouse gases that cause global climate change, as well as cut electricity costs, throughout the Commonwealth, Governor Patrick insisted that state government "lead by example." That, he said, means doing far more to constrain energy consumption and make use of renewable energy sources.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"In my administration, we intend to practice what we preach," said Governor Patrick. "This Executive Order supersedes all previous administrative actions on energy conservation, and sets the clean energy bar far higher than ever before."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Over the last weekend, approximately 170 light bulbs were changed in the Governor's office. In total 1,000 bulbs will be changed in the State House which will mean $15,000 in savings and a reduction of 56 tons in carbon emissions per year.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Speaker DiMasi said, "Massachusetts is facing an energy crisis and, as leaders in the Commonwealth, we must commit ourselves to reform that encourages the use of clean and renewable energy sources, that cuts our dependence on imported sources of fuel and that drives down costs to businesses and consumers. That will only happen with bold action like the steps we take today and by passing meaningful, comprehensive energy reform this session."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Senate President Therese Murray said, "State leaders have the greatest responsibility to set green policy and I commend Governor Patrick for taking the lead on setting conservation standards for state buildings and switching to cleaner energy. But the public awareness campaign that's being announced today also makes clear that individuals must do their part to be smart energy consumers."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new Executive Order requires that state agencies:</w:t>
      </w:r>
    </w:p>
    <w:p w:rsidR="00136660" w:rsidRPr="00136660" w:rsidRDefault="00136660" w:rsidP="00136660">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Reduce their overall energy consumption 20 percent by 2012, from 2002 levels, 35 percent by 2020.</w:t>
      </w:r>
    </w:p>
    <w:p w:rsidR="00136660" w:rsidRPr="00136660" w:rsidRDefault="00136660" w:rsidP="00136660">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Reduce greenhouse gas emissions 25 percent over the next five years, 40 percent by 2020, and 80 percent by 2050.</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In order to achieve these goals, state agencies are required to:</w:t>
      </w:r>
    </w:p>
    <w:p w:rsidR="00136660" w:rsidRPr="00136660" w:rsidRDefault="00136660" w:rsidP="00136660">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Obtain 15 percent of their electricity from clean renewable sources by 2012, 30 percent by 2020</w:t>
      </w:r>
    </w:p>
    <w:p w:rsidR="00136660" w:rsidRPr="00136660" w:rsidRDefault="00136660" w:rsidP="00136660">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Use biofuels for 3 percent of heating oil next winter, 5 percent in 2008-09</w:t>
      </w:r>
    </w:p>
    <w:p w:rsidR="00136660" w:rsidRPr="00136660" w:rsidRDefault="00136660" w:rsidP="00136660">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Meet Massachusetts's LEED-Plus green building standards for all new construction and major renovations, and consider energy performance in leasing decisions</w:t>
      </w:r>
    </w:p>
    <w:p w:rsidR="00136660" w:rsidRPr="00136660" w:rsidRDefault="00136660" w:rsidP="00136660">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Reduce potable water use 10 over the next five years, 15 percent by 2020.</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Under the new requirements, all facilities larger than 100,000 square feet will have to be retrofitted for energy efficiency by 2012, and small agencies will be allowed to take advantage of utility rebate programs. The Executive Order also prohibits the purchase of incandescent light bulbs in most cases, and requires the purchase of energy efficient products, such as high-efficiency lights, programmable thermostats, and Energy Star-qualified products. In the Executive Order, Governor Patrick also calls for changes in behavior in state offices.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"There will be no more leaving lights on at night or over the weekend," said Governor Patrick.</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announced the new Executive Order, which was filed with the office of Secretary of State William Galvin this morning, at an event on the Grand Staircase of the State House launching a year-long energy efficiency campaign directed at households across the Commonwealth and throughout New England. Under the slogan "Start Small, Save Big," myenergystar.com - a consortium of electric utilities including NSTAR Electric, National GRID, Cape Light Compact, and Western Massachusetts Electric Co. - is asking all consumers to take small steps to reduce their energy consumption and cut the emission of greenhouse gases.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"Our commitment to cost and energy savings starts right here - quite literally - in my office," said Governor Patrick, just after youth volunteers from City Year replaced the incandescent bulbs in his desk lamps with compact fluorescent bulbs, which use a fraction of the electricity. As part of the event Sylvania, a Massachusetts-based company, donated 1,000 compact fluorescent bulbs for use in state buildings. "We will be making these changes in offices throughout the State House. It's a small start, but such small starts add up to big savings - in our pocket books, and for our environment."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also issued a Proclamation declaring the year beginning April 22 (Earth Day) "The Year of Energy Efficiency."</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LT. GOVERNOR MURRAY RELEASE FUNDS TO HELP PEABODY STEM CHRONIC FLOODING</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Commend Mayor Bonfanti, Sen. Berry, Reps Speliotis and Spiliotis for leadership on long-term plan to prevent further flooding</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PEABODY - Wednesday, April 18, 2007 - Governor Deval Patrick today announced the release of $2 million in funding to help the City of Peabody address the chronic flooding that has plagued its downtown.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downtown area of Peabody has faced flooding five times in the past 11 years. While we are grateful that there is no flooding today, we know that hope alone is not going to prevent a flood here in the future. It is time for action," Governor Patrick said.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praised Peabody Mayor Michael J. Bonfanti, Senate Majority Leader Frederick E. Berry and Representatives Joyce Spiliotis and Theodore Speliotis for their leadership on the project to mitigate flooding that has cost the North Shore city millions of dollars. Widespread flooding led to federal disaster declarations in Peabody in October 1996, April 2004 and May 2006.</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"It is very satisfying that we are beginning to tackle the flooding problem in my home city. Although it is only part of a long-term solution, I do think that this money spent wisely will provide enormous relief," Senate Majority Leader Frederick E. Berry said.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Four of the last five floods have kept parts of downtown underwater for five days. According to the Federal Emergency Management Agency, the 2006 flood cost Peabody $1 million in damage to city property, $1.6 million in residential property and about $4.2 million in loss of function costs associated with road closures, delays and detours.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release of this funding represents a historic day for the residents and business people of downtown Peabody. As someone who was raised in that neighborhood I know first hand that generations of families and businesses have been impacted by the effects of flooding for far too long," Representative Theodore Speliotis said.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Earlier this month, the delegation, Mayor Bonfanti and his staff met with Secretary of Administration and Finance Leslie Kirwan to discuss how the state can partner with the city to complete the project.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"We're pleased Governor Patrick and Lieutenant Governor Murray have come through and made good on this commitment. When they visited Peabody during the campaign, they said it would get done and it got done at a critical time," Representative Joyce Spiliotis said. "We also want to commend Leslie Kirwan who came to a conclusion so soon. Without her understanding how all the pieces go together, this would not have happened."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Using computer modeling, Peabody has devised a three-phase plan to mitigate future flooding of Peabody Square by replacing one 19 </w:t>
      </w:r>
      <w:r w:rsidRPr="00136660">
        <w:rPr>
          <w:rFonts w:ascii="Arial" w:eastAsia="Times New Roman" w:hAnsi="Arial" w:cs="Arial"/>
          <w:color w:val="222222"/>
          <w:sz w:val="15"/>
          <w:szCs w:val="15"/>
          <w:vertAlign w:val="superscript"/>
        </w:rPr>
        <w:t>th</w:t>
      </w:r>
      <w:r w:rsidRPr="00136660">
        <w:rPr>
          <w:rFonts w:ascii="Arial" w:eastAsia="Times New Roman" w:hAnsi="Arial" w:cs="Arial"/>
          <w:color w:val="222222"/>
          <w:sz w:val="20"/>
          <w:szCs w:val="20"/>
        </w:rPr>
        <w:t> century culvert with two modern high-capacity culverts, widening a channel upstream of the North River and, lastly, widening the channel downstream. The estimated cost of the project is $18 million, to be paid for through a local-state-federal partnership.</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"As a former mayor, I fully appreciate the tremendous need for state cooperation in addressing chronic problems, such as Peabody's recurring floods. In this instance, the city has done its share to come up with a plan to address the problem and it is fitting that the state also play a role," Lieutenant Governor Murray said.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Phase One of the project already is underway, funded jointly through $3 million in local funds and a $500,000 grant from the Department of Housing and Community Development from the 2006 supplemental budget. The $2 million capital bond funds released today by Governor Patrick will allow Peabody to begin Phase Two widening the upstream channel. The city is also seeking federal funds.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 along with many others in our community, want to thank Governor Patrick for keeping his commitment to do more than just talk about problems facing cities and towns but to actually help cities and towns," Mayor Bonfanti said. "Today, in stark contrast to the past, we begin a stronger state-municipal partnership. One that not only will significantly mitigate Peabody's flooding events but also will encourage millions of dollars in business and economic opportunities in the City of Peabody and the Commonwealth of Massachusetts."</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Recognizes Day of Mourning to Remember Victims of Virginia Tech Shootings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Governor Patrick Recognizes Day of Mourning to Remember Victims of Virginia Tech Shootings</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Thursday, April 19, 2007-In a show of solidarity with the Commonwealth of Virginia, Governor Deval Patrick has declared Friday, April 20, 2007, a Day of Mourning for the victims of the Virginia Tech shootings.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"No one ever wants to get the call that the families of the Virginia Tech victims got this week," Governor Patrick said. "What happened on that campus was an unspeakable tragedy and our thoughts and prayers are with all those touched by it."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today asked that all Massachusetts residents observe a one-minute moment of silence in memory of the victims at 12:00 pm. Where appropriate, the Governor requests that in churches and public institutions, bells be tolled during this time of observance.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Virginia Governor Timothy Kaine declared Friday a statewide Day of Mourning in Virginia and sent a letter to other governors asking them to join the effort.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"As this tragedy impacts not just Virginia, I encourage you to consider standing with Virginia," Governor Kaine wrote in an April 18 letter to other governors. "It is clear that difficult days lie ahead as we all embrace the grieving process that is sure to come. Again, I thank you for your thoughts and prayers and ask that you keep Virginia Tech in your hearts and minds as we all work together to overcome this horrific tragedy."</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MEMBERS OF STATEWIDE ANTI-CRIME COUNCIL</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GOVERNOR PATRICK ANNOUNCES MEMBERS OF STATEWIDE ANTI-CRIME COUNCIL</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Thursday, April 19, 2007 -Governor Deval Patrick today announced the members of his new statewide Anti-Crime Council, designed to help address issues of gun and gang violence across the Commonwealth.</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"Addressing violent crime requires a coordinated and comprehensive approach in order to provide and ensure stability in our communities," Governor Patrick said. "The members I appointed today bring a unique perspective to the table and I look forward to working with each of them to ensure that individuals and families feel safe on our streets."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new, multi-agency, multi-disciplinary Anti-Crime Council will focus on the present challenges facing crime victims, social service providers and Massachusetts law enforcement organizations. The council will produce coordinated law enforcement, including strategies for intercepting gun and drug trafficking as well as for early intervention and prevention.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Governor will chair the Council that will meet on a monthly basis.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initiative by Governor Patrick will allow for a comprehensive examination of the issues relating to crime. The Governor's leadership of the Anti-Crime Council clearly demonstrates his commitment to public safety and his desire to find the best most innovative ways to address the crime problem." Secretary Burke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Members include: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Chair Governor Deval Patrick</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Attorney General Martha Coakley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Kevin Burke, Secretary of Public Safety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Dr. JudyAnn Bigby, Secretary of Health and Human Services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Mark F. Delaney, Colonel of the Department of State Police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Maureen Walsh, Chair of the Parole Board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Kathleen M. Dennehy, Commissioner of the Department of Correction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Jane E. Tewksbury, Commissioner of the Department of Youth Services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Harry Spence, Commissioner of the Department of Social Services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John Auerbach, Commissioner of the Department of Public Health</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Senator Robert Creedon, Chairman of the Joint Committee on the Judiciary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Representative Eugene O'Flaherty, Chairman of the Join Committee on the Judiciary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Representative Michael Costello, Chairman of the Joint Committee on Public Safety and Homeland Security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Senator Jarrett Barrios, Chairman of the Join Committee on Public Safety and Homeland Security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John O'Brien, Commissioner of the Office of Probation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Ben Clements, Chief Legal Counsel</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Jonathan Blodgett, President of the Massachusetts District Attorney's Association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Chief Arthur O'Neil, President of the Massachusetts Chiefs of Police Association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Dan O'Leary, Chair of the Major City Police Chiefs Association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Frank G. Cousins, President of the Massachusetts Sheriff's Association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Geoffrey Beckwith, Executive Director of the Massachusetts Municipal Association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Janet E. Fine, Executive Director of the Massachusetts Office of Victim Assistance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William Leahy, Chief Counsel of the Committee for Public Counsel Services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Lee J. Gartenberg, Chair of the Criminal Justice Section of the Massachusetts Bar Association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Georgianna Melendez, Executive Director of Casa Myrna Vazquez</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Reverend Howard-John Wesley, St. John'sChurch of Springfield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Dr. Victor Ascolillo, Criminal Justice Professor, Westfield State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Chief Gary Gemme, Worcester Police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Michael Riccuiti, Co-Chair Criminal Justice Section, Boston Bar Association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Council's first meeting will be held on May 10, 2007.</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PATRICK ANNOUNCES IMMEDIATE ACTION TO ADDRESS RISING TIDE OF HOME FORECLOSURES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Plan focuses on criminalizing mortgage fraud; increasing consumer protection and assistance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Wednesday, April 25, 2007 - Governor Deval L. Patrick announced today both immediate regulatory action and proposed legislation to assist families facing home foreclosures. The announcement of these proposals - based on the recommendations of the recent Mortgage Summit Group report - was made at the Massachusetts Association of Community Development Corporations' (MACDC) Legislative Action Day.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"It is vital that we have an effective and immediate action plan in place to help homeowners facing foreclosures," said Governor Patrick "Addressing this problem requires a comprehensive approach that provides for greater education and information for consumers before securing a mortgage; more robust regulatory controls over brokers and lenders; a more responsive legal framework for homeowners facing foreclosure, and clear consequences for those who engage in mortgage fraud."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b/>
          <w:bCs/>
          <w:color w:val="222222"/>
          <w:sz w:val="20"/>
          <w:szCs w:val="20"/>
        </w:rPr>
        <w:t>Initiatives announced include:</w:t>
      </w:r>
    </w:p>
    <w:p w:rsidR="00136660" w:rsidRPr="00136660" w:rsidRDefault="00136660" w:rsidP="00136660">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Immediately bolstering the state's efforts on consumer assistance and education for homeowners</w:t>
      </w:r>
      <w:r w:rsidRPr="00136660">
        <w:rPr>
          <w:rFonts w:ascii="Arial" w:eastAsia="Times New Roman" w:hAnsi="Arial" w:cs="Arial"/>
          <w:color w:val="222222"/>
          <w:sz w:val="20"/>
          <w:szCs w:val="20"/>
        </w:rPr>
        <w:t> who may be facing foreclosure, including: an enhanced hotline; a new awareness campaign; and referrals to reputable foreclosure counselors and lenders willing to be of assistance.</w:t>
      </w:r>
    </w:p>
    <w:p w:rsidR="00136660" w:rsidRPr="00136660" w:rsidRDefault="00136660" w:rsidP="00136660">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Implementing regulatory changes that increase licensing and education requirements</w:t>
      </w:r>
      <w:r w:rsidRPr="00136660">
        <w:rPr>
          <w:rFonts w:ascii="Arial" w:eastAsia="Times New Roman" w:hAnsi="Arial" w:cs="Arial"/>
          <w:color w:val="222222"/>
          <w:sz w:val="20"/>
          <w:szCs w:val="20"/>
        </w:rPr>
        <w:t> for mortgage lenders and brokers to eliminate disreputable firms and practices.</w:t>
      </w:r>
    </w:p>
    <w:p w:rsidR="00136660" w:rsidRPr="00136660" w:rsidRDefault="00136660" w:rsidP="00136660">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Drafting legislation to increase protections for consumers and provide penalties for mortgage fraud</w:t>
      </w:r>
      <w:r w:rsidRPr="00136660">
        <w:rPr>
          <w:rFonts w:ascii="Arial" w:eastAsia="Times New Roman" w:hAnsi="Arial" w:cs="Arial"/>
          <w:color w:val="222222"/>
          <w:sz w:val="20"/>
          <w:szCs w:val="20"/>
        </w:rPr>
        <w:t>, including: criminalizing mortgage fraud; prohibiting abusive foreclosure rescue schemes; creating a mandatory pre-foreclosure filing notice; and establishing a central repository of foreclosure notices at the Division of Banks.</w:t>
      </w:r>
    </w:p>
    <w:p w:rsidR="00136660" w:rsidRPr="00136660" w:rsidRDefault="00136660" w:rsidP="00136660">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Building on the partnerships between government, non-profit organizations, and the mortgage industry</w:t>
      </w:r>
      <w:r w:rsidRPr="00136660">
        <w:rPr>
          <w:rFonts w:ascii="Arial" w:eastAsia="Times New Roman" w:hAnsi="Arial" w:cs="Arial"/>
          <w:color w:val="222222"/>
          <w:sz w:val="20"/>
          <w:szCs w:val="20"/>
        </w:rPr>
        <w:t> to improve the support for homeowners and monitoring of the industry. Joint efforts would include: developing a foreclosure intervention mortgage program; reviewing and identifying false, deceptive, and misleading advertising practices; reviewing sales practices of real estate brokers and salespersons that refer clients to mortgage lenders and brokers; improving the existing process of mortgage disclosure and pre and post closing consumer education; and creating a web site on financial education.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Governor's actions encompass recommendations put forth by the Mortgage Summit Group that was convened in response to rising foreclosures both locally and nationally. The Group, led by Commissioner of Banks Steven L. Antonakes, included nearly 50 participants from government agencies, non-profit organizations, and the mortgage lending industries who convened to develop a comprehensive foreclosure prevention strategy.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"We really appreciate the Governor taking the time to speak with us and articulate so forcefully the need for action to address the foreclosure crisis," says Joseph Kriesberg, President of MACDC. "There are solutions to these problems, such as requiring mortgage companies to meet the same responsible lending standards as banks do, making the foreclosure process fairer to homeowners, and providing better counseling and education to consumers."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Governor will be working closely with House and Senate leaders as well as Attorney General Martha Coakley as the bill he drafts encompassing these initiatives is being finalized. The administration is also supportive of foreclosure prevention legislation already filed by Boston Mayor Thomas Menino, Senator Jarrett Barrios, and Representative David Torrisi.</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has been involved in fighting predatory lending and helping to reform lending practices for nearly two decades, both as a private lawyer in Boston and as chief of the Civil Rights Division in the U.S. Justice Department. As a private attorney, he helped fight for consumers being scammed by illegal tactics by lenders which resulted in a settlement of $11 million in low-income housing and low-interest loans. His work on behalf of consumers also helped lead to a settlement between Baybanks and then-Attorney General Scott Harshbarger, which at the time was considered the "start of a national solution" to lending scams.</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DIVISION OF BANKS TO SEEK CASE-BY-CASE DELAY ON FORECLOSURES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Ongoing response designed to provide immediate help for homeowners in crisis</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Monday, April 30, 2007 - In an ongoing response to the state's foreclosure crisis, Governor Deval Patrick today directed Commissioner of Banks Steven L. Antonakes to seek delays from mortgage lenders, on a case-by-case basis, for any Massachusetts homeowner who has filed a complaint with the Division of Banks as part of their consumer assistance outreach efforts.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action will provide relief to the people who need it the most - the individuals and families who find themselves in the late stages of a personal financial crisis," said Governor Patrick. "All we seek is for individuals and families to have a little time to work with lenders and non-profits toward a solution that might just save their homes."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"As my office continues to combat predatory lending practices, I am very concerned about the impact on homeowners of the current subprime mortgage crisis," said Attorney General Martha Coakley. "I look forward to working with the Governor, the Division of Banks, the Legislature and others to try to provide relief to individuals and families who face the daunting threat of foreclosure."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Division of Banks has also been instructed to review complaints and refer homeowners to reputable homeownership counseling firms. Additionally, Patrick has called on lenders to utilize this forbearance period to work in good faith with homeowners who are struggling to make their mortgage payments.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Division of Banks is fully prepared to work with homeowners who are struggling with their mortgage payments and risk losing their homes," said Commissioner of Banks Steven L. Antonakes. "It is critically important that folks reach out to us at the first signs of trouble so that we can provide them with as much direction and assistance as possible."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While solutions may not be possible in all circumstances, the Governor is asking that mortgage lenders consider modifying the terms of their loans to assist borrowers to move from adjustable rate mortgages into fixed rate loans. These measures and other recently announced initiatives that will be featured in forthcoming legislation are designed to ensure that additional homeowners do not find themselves in the same predicament that too many of their fellow homeowners do now.</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As part of its continuing and multi-faceted response, the Patrick Administration has identified and contacted housing agencies from across the state to assist distressed homeowners. The list of agencies is available at </w:t>
      </w:r>
      <w:hyperlink r:id="rId9" w:tooltip="http://www.mass.gov/dhcd/" w:history="1">
        <w:r w:rsidRPr="00136660">
          <w:rPr>
            <w:rFonts w:ascii="Arial" w:eastAsia="Times New Roman" w:hAnsi="Arial" w:cs="Arial"/>
            <w:color w:val="64406B"/>
            <w:sz w:val="20"/>
            <w:szCs w:val="20"/>
            <w:u w:val="single"/>
          </w:rPr>
          <w:t>http://www.mass.gov/dhcd/</w:t>
        </w:r>
      </w:hyperlink>
      <w:r w:rsidRPr="00136660">
        <w:rPr>
          <w:rFonts w:ascii="Arial" w:eastAsia="Times New Roman" w:hAnsi="Arial" w:cs="Arial"/>
          <w:color w:val="222222"/>
          <w:sz w:val="20"/>
          <w:szCs w:val="20"/>
        </w:rPr>
        <w: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Administration's action plan to help homeowners facing foreclosure includes comprehensive services available through numerous non-profit housing agencies located throughout the Commonwealth," said Housing and Community Development undersecretary Tina Brooks. "In particular, our network of nine regional Housing Consumer Education Centers can be very helpful in assisting first-time homebuyers with foreclosure counseling as well as down payment and closing cost assistance."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Additionally, the Division of Banks has extended the hours of its mortgage hotline from 7:30 a.m. to 6:00 p.m. Homeowners are urged to call the Division at 1-800-495-BANK (2265) and can file a consumer complaint form available at </w:t>
      </w:r>
      <w:hyperlink r:id="rId10" w:tooltip="http://www.mass.gov/consumer" w:history="1">
        <w:r w:rsidRPr="00136660">
          <w:rPr>
            <w:rFonts w:ascii="Arial" w:eastAsia="Times New Roman" w:hAnsi="Arial" w:cs="Arial"/>
            <w:color w:val="64406B"/>
            <w:sz w:val="20"/>
            <w:szCs w:val="20"/>
            <w:u w:val="single"/>
          </w:rPr>
          <w:t>www.mass.gov/consumer</w:t>
        </w:r>
      </w:hyperlink>
      <w:r w:rsidRPr="00136660">
        <w:rPr>
          <w:rFonts w:ascii="Arial" w:eastAsia="Times New Roman" w:hAnsi="Arial" w:cs="Arial"/>
          <w:color w:val="222222"/>
          <w:sz w:val="20"/>
          <w:szCs w:val="20"/>
        </w:rPr>
        <w:t>.</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Legislative Leaders Announce Study Commission on Corporate Taxation</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Governor, Legislative Leaders Announce Study Commission on Corporate Taxation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Monday, April 30, 2007 - Governor Deval Patrick, Senate President Therese Murray, and Speaker of the House Salvatore F. DiMasi announced today the creation of a Study Commission on Corporate Taxation, naming 15 members to review and offer recommendations for streamlining the current tax code.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mandate of the Commission is to study the modernization and simplification of the current business tax laws of the Commonwealth, to promote tax fairness and equity, encourage business growth and innovation, and strengthen the Commonwealth's global competitiveness. An interim report on legislative recommendations providing revenue for Fiscal Year 2008 will be due by June 15, 2007. A final report on long-term changes to corporate tax laws will be completed by January 1, 2008.</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"We have set an ambitious timeline for the initial findings and we expect the commission to meet that deadline," said Governor Patrick. "At hand is the issue of the fundamental fairness of our tax code-an issue that we must address in a swift and comprehensive fashion. What businesses are looking for more than anything is predictability and fairness, and I believe the commission members appointed today will set us on the path to determining how best to achieve that tax equality and ensure Massachusetts is an attractive place for business to expand and locate here."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is a positive approach towards giving the Governor's tax proposals due consideration because the commission will take a comprehensive and thorough look at the entire corporate tax code," said Senate President Therese Murray. "I hope the panel will find ways to make the code predictable and equitable to the business community and at the same time yield additional revenues for the Commonwealth."</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work of this diverse commission is very important at a critical period in the Commonwealth's fiscal and economic future," said House Speaker Salvatore F. DiMasi. "The tax code in Massachusetts must be made more simple, equitable and predictable. We must also strike the right balance between businesses paying their fair share and limiting the financial burdens we place on employers that may stifle job growth and limit our revenues far into the future."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mandate of the Commission specifically includes: reviewing the Governor's bill, House No. 3756, An Act Improving the Fairness of the Tax Laws; other subjects of business taxation, including (1) the preferential tax treatment of security corporations, (2) the appropriate method for calculating credits for research and development credits, (3) the scope and ongoing need for the various exemptions from the sales and use taxes, (4) appropriate taxation of digital products, (5) estimated tax payment rules for individuals, (6) the substitution of refundable credits for transferable credits, (7) use of gambling losses on personal income tax returns, (8) the imposition of the cigar excise on wholesale transactions, and (9) the calculation of the non-income measure of the corporate excise; and the Commonwealth's participation in the Streamlined Sales Tax Compact.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Commission members include: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Leslie Kirwan, Secretary of Administration and Finance, Chair*</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Representative John Binienda, House Chair, Joint Committee on Revenue*</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Senator Cynthia Creem, Senate Chair, Joint Committee on Revenue*</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Representative Bradley Jones, House Minority Leader*</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Senator Richard Tisei, Senate Minority Leader*</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Alan LeBovidge, Commissioner of Revenue*</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Professor Alan Clayton-Matthews, UMass Boston</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Joseph Donovan, tax lawyer, Sullivan and Worcester</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Karl Fryzel, tax lawyer, Edwards Angell Palmer &amp; Dodge</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Stephen W. Kidder, Managing Partner, Hemenway &amp; Barnes</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Kevin Long, CPA</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Eileen McAnneny, Associated Industries of Massachusetts</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Jane Steinmetz, Partner, PricewaterhouseCoopers</w:t>
      </w:r>
    </w:p>
    <w:p w:rsidR="00136660" w:rsidRPr="00136660" w:rsidRDefault="00136660" w:rsidP="00136660">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Robert Tannenwald, Economist and Director, New England Public Policy Center, Federal Reserve Bank of Boston</w:t>
      </w:r>
    </w:p>
    <w:p w:rsidR="00136660" w:rsidRPr="00136660" w:rsidRDefault="00136660" w:rsidP="00136660">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Michael Widmer, President, Massachusetts Taxpayers Foundation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or designee)</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REQUESTS MAJOR DISASTER DECLARATION OVER COSTLY APRIL NOR'EASTER</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Asks President Bush to help communities damaged by storm</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Wednesday, May 2, 2007 - Governor Deval Patrick has made a request to President Bush to declare a Major Disaster Declaration for Public Assistance in order to expedite financial aid to the local cities and towns of Essex, Plymouth, Barnstable, Dukes, Franklin, Hampden, Hampshire and Berkshire Counties impacted by the Nor'easter, beginning on April 15, 2007. Governor Patrick also requested assistance from the Small Business Administration for Essex County.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storm has brought much financial hardship to those communities who are still recovering from the last declared flood events of May 2006 and October 2005," Governor Patrick wrote in his letter. "I have determined that this incident is of such severity and magnitude that effective response is beyond the capabilities of the State and the affected local governments and that supplementary Federal assistance is necessary."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Following the storm, a Joint Preliminary Damage Assessment was conducted by Federal Emergency Management Agency and Massachusetts Emergency Management Agency teams to determine the extent of infrastructure damage caused by both coastal and inland flooding in the most impacted counties. They have examined dams, bridges, public roadways, and public facilities.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Preliminary damage estimates exceed $10 million with the most severe damage to public roadways, bridges, seawalls and revetments.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If successful, the Public Assistance Program would reimburse communities located within the eight counties with a 75 percent federal share of the costs for the repair, restoration and/or reconstruction of public facilities and infrastructure, as well as flood-related overtime costs for first responders.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Due to the excellent mitigation steps taken following the floods of 2005 and 2006, the amount of damage suffered by individual homeowners and businesses was far less than in previous storms. To help some of the residents and businesses rebuild, Governor Patrick also has requested that the Small Business Administration (SBA) declare Essex County a disaster area for Physical and Economic Injury. SBA loans would provide an important source of financing for uninsured or under-insured commercial and residential members of the community.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 survey of local families and businesses, conducted by MEMA estimated that the damage exceeds the SBA's criteria of at least 25 primary residences and/or businesses with uninsured losses of 40 percent or more of their estimated replacement value in a qualifying county.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If approved by the SBA, long term, low interest infrastructure loans of up to $200,000 could be granted to credit-worthy homeowners and $1.5 million for business owners, helping them to bridge gaps that may exist in their insurance coverage. Similar loans for personal property are capped at $40,000.</w:t>
      </w: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SWEARS IN MEMBERS OF PUBLIC EDUCATION NOMINATING COUNCIL</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Panel to help guide selection of future trustees at Massachusetts state colleges and universities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Thursday, May 3, 2007 - Governor Deval Patrick today swore in members of the restored Public Education Nominating Council, urging the new appointees to strive for excellence in seeking out the best qualified candidates to serve Massachusetts' public colleges and universities.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importance of this assignment cannot be overestimated. The council members will, quite literally, be primary partners in creating the team of leaders who will move public higher education in the Commonwealth forward," Governor Patrick said. "We have an ambitious agenda for the future of education in Massachusetts and we are counting on our public colleges and universities to lead Massachusetts to the fulfillment of our extraordinary economic and education potential."</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Public Education Nominating Council, chaired by Judith Block McLaughlin </w:t>
      </w:r>
      <w:r w:rsidRPr="00136660">
        <w:rPr>
          <w:rFonts w:ascii="Arial" w:eastAsia="Times New Roman" w:hAnsi="Arial" w:cs="Arial"/>
          <w:b/>
          <w:bCs/>
          <w:color w:val="222222"/>
          <w:sz w:val="20"/>
          <w:szCs w:val="20"/>
        </w:rPr>
        <w:t>,</w:t>
      </w:r>
      <w:r w:rsidRPr="00136660">
        <w:rPr>
          <w:rFonts w:ascii="Arial" w:eastAsia="Times New Roman" w:hAnsi="Arial" w:cs="Arial"/>
          <w:color w:val="222222"/>
          <w:sz w:val="20"/>
          <w:szCs w:val="20"/>
        </w:rPr>
        <w:t> a world renowned expert on higher education leadership and university boards, will recommend candidates to serve on the boards of trustees of the 25 public higher education institutions across the Commonwealth. Currently there are almost 90 vacancies and trustees with expired terms still sitting on boards. This includes four seats at the University of Massachusetts.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council will begin seeking candidates immediately, with their first decision-making meeting slated for May 15. The council will recommend two candidates per vacant seat, with the Governor making the final decision.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About the members:</w:t>
      </w:r>
    </w:p>
    <w:p w:rsidR="00136660" w:rsidRPr="00136660" w:rsidRDefault="00136660" w:rsidP="00136660">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Judith Block McLaughlin</w:t>
      </w:r>
      <w:r w:rsidRPr="00136660">
        <w:rPr>
          <w:rFonts w:ascii="Arial" w:eastAsia="Times New Roman" w:hAnsi="Arial" w:cs="Arial"/>
          <w:color w:val="222222"/>
          <w:sz w:val="20"/>
          <w:szCs w:val="20"/>
        </w:rPr>
        <w:t>, the chair of the Public Education Nominating Council, has written and consulted extensively on leadership transitions, presidential assessment, board-president relationships, senior staff functioning, and board governance. She is a Senior Lecturer, the Director of the Higher Education Program and the Educational Chair of the Harvard Seminar for New Presidents at Harvard's Graduate School of Education.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Frederick W. Clark, Jr.</w:t>
      </w:r>
      <w:r w:rsidRPr="00136660">
        <w:rPr>
          <w:rFonts w:ascii="Arial" w:eastAsia="Times New Roman" w:hAnsi="Arial" w:cs="Arial"/>
          <w:color w:val="222222"/>
          <w:sz w:val="20"/>
          <w:szCs w:val="20"/>
        </w:rPr>
        <w:t> is the Vice President of Mirrione Realty Corp, a mid-sized real estate development company that specializes in active retirement communities. He is also the President of the John Joseph Moakley Charitable Foundation, and he recently served as the Chief Executive Officer of the Massachusetts State Colleges Council of Presidents. Mr. Clark is a former chair of the board of trustees of Bridgewater State College.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Eileen Farley</w:t>
      </w:r>
      <w:r w:rsidRPr="00136660">
        <w:rPr>
          <w:rFonts w:ascii="Arial" w:eastAsia="Times New Roman" w:hAnsi="Arial" w:cs="Arial"/>
          <w:color w:val="222222"/>
          <w:sz w:val="20"/>
          <w:szCs w:val="20"/>
        </w:rPr>
        <w:t>served as President of Bristol Community College between 1978 and 2000. During her tenure, she facilitated a dramatic expansion of the College. Dr. Farley has also worked as President of Elizabeth Seton College and Vice President for Student Affairs at SUNY New Paltz. She is the chair of the board of trustees at Southcoast Hospitals Group.</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Bernard Harleston</w:t>
      </w:r>
      <w:r w:rsidRPr="00136660">
        <w:rPr>
          <w:rFonts w:ascii="Arial" w:eastAsia="Times New Roman" w:hAnsi="Arial" w:cs="Arial"/>
          <w:color w:val="222222"/>
          <w:sz w:val="20"/>
          <w:szCs w:val="20"/>
        </w:rPr>
        <w:t>is one of the architects of the Doctoral Program in Higher Education Administration at the University of Massachusetts Boston and previously served as President of City College, City University of New York. A former Dean of the Faculty of Arts and Sciences at Tufts University, he is currently a trustee both at Tufts and at Lesley College. Dr. Harleston is a senior associate at the New England Resource Center for Higher Education.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Mary Lou Anderson</w:t>
      </w:r>
      <w:r w:rsidRPr="00136660">
        <w:rPr>
          <w:rFonts w:ascii="Arial" w:eastAsia="Times New Roman" w:hAnsi="Arial" w:cs="Arial"/>
          <w:color w:val="222222"/>
          <w:sz w:val="20"/>
          <w:szCs w:val="20"/>
        </w:rPr>
        <w:t> is the Academic Dean of the College and Graduate Programs, and a former Interim Provost, at Assumption College in Worcester. She also serves as the Vice Chair of the Worcester Catholic School Board, and is a former member of the Massachusetts Higher Education Coordinating Council, vice chair of the Massachusetts Board of Regents, and a former faculty member at Quinsigamond Community College.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Andrea Silbert</w:t>
      </w:r>
      <w:r w:rsidRPr="00136660">
        <w:rPr>
          <w:rFonts w:ascii="Arial" w:eastAsia="Times New Roman" w:hAnsi="Arial" w:cs="Arial"/>
          <w:color w:val="222222"/>
          <w:sz w:val="20"/>
          <w:szCs w:val="20"/>
        </w:rPr>
        <w:t>is the President of the Eos Foundation, a private family foundation focusing its investments on innovative approaches to addressing urban poverty in and around Boston. Prior to that, she co-founded the Center for Women &amp; Enterprise and worked as a financial analyst with Morgan Stanley. Ms. Silbert currently serves as a trustee of the Harwich Conservation Trust.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Robin M. Jacoby</w:t>
      </w:r>
      <w:r w:rsidRPr="00136660">
        <w:rPr>
          <w:rFonts w:ascii="Arial" w:eastAsia="Times New Roman" w:hAnsi="Arial" w:cs="Arial"/>
          <w:color w:val="222222"/>
          <w:sz w:val="20"/>
          <w:szCs w:val="20"/>
        </w:rPr>
        <w:t> is Chief of Staff at Partners HealthCare, a system of hospitals and physicians associated with Harvard Medical School. She previously served as Provost of Lesley University, Vice President of Radcliff College, and a faculty member at the University of Michigan.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E.B. Wilson</w:t>
      </w:r>
      <w:r w:rsidRPr="00136660">
        <w:rPr>
          <w:rFonts w:ascii="Arial" w:eastAsia="Times New Roman" w:hAnsi="Arial" w:cs="Arial"/>
          <w:color w:val="222222"/>
          <w:sz w:val="20"/>
          <w:szCs w:val="20"/>
        </w:rPr>
        <w:t> is chairman emeritus of the board of trustees of St. Lawrence University. A former President and CEO of C.F. Hathaway Company, his business experience also includes tenure as CEO of Almay, Inc. and of subsidiary companies of Kimberly-Clark Corporation. Mr. Wilson has served as a trustee of The Boston Conservatory, and has been a member of the Council of Board Chairs of the Association of Governing Boards.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Bridget Terry Long</w:t>
      </w:r>
      <w:r w:rsidRPr="00136660">
        <w:rPr>
          <w:rFonts w:ascii="Arial" w:eastAsia="Times New Roman" w:hAnsi="Arial" w:cs="Arial"/>
          <w:color w:val="222222"/>
          <w:sz w:val="20"/>
          <w:szCs w:val="20"/>
        </w:rPr>
        <w:t>, an associate professor of education and economics at Harvard University, studies the transition from secondary to higher education and beyond. Her work has focused on college access and choice, factors that influence college student outcomes, and the behavior of postsecondary institutions. Dr. Long currently serves as a trustee at Newbury College in Brookline.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Mary Walachy</w:t>
      </w:r>
      <w:r w:rsidRPr="00136660">
        <w:rPr>
          <w:rFonts w:ascii="Arial" w:eastAsia="Times New Roman" w:hAnsi="Arial" w:cs="Arial"/>
          <w:color w:val="222222"/>
          <w:sz w:val="20"/>
          <w:szCs w:val="20"/>
        </w:rPr>
        <w:t>is Executive Director of the Irene E. and George A. Davis Foundation, a private family foundation located in Springfield. She is a trustee of the Pioneer Valley Planning Commission's Plan for Progress, and also serves on the steering committee of the Massachusetts Early Education for All Campaign. Ms. Walachy serves on the executive committee of the Springfield Chamber of Commerce as well as the Community United Way of Pioneer Valley.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rPr>
        <w:t>Byron Matthews</w:t>
      </w:r>
      <w:r w:rsidRPr="00136660">
        <w:rPr>
          <w:rFonts w:ascii="Arial" w:eastAsia="Times New Roman" w:hAnsi="Arial" w:cs="Arial"/>
          <w:color w:val="222222"/>
          <w:sz w:val="20"/>
          <w:szCs w:val="20"/>
        </w:rPr>
        <w:t> is a former chair of the board of trustees of Northern Essex Community College and currently serves as a member of the foundation charged with raising money for the College. He is also a former mayor of Newburyport.</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ANNOUNCES SBA ASSISTANCE</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Small Business Administration Offers Assistance to Many Victims of Nor'easter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Monday, May 7, 2007 - Today, Governor Deval Patrick announced that the Small Business Administration (SBA) has approved a Disaster Declaration for Essex County, as well as the contiguous counties of Middlesex and Suffolk. This SBA Program will provide financial aid for damages related to the Nor'easter of April 15 through April 19, 2007.</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"We made this request for emergency assistance less than a week ago and it is great to receive such a swift response from the SBA," Governor Patrick said. "The declaration will help those homeowners and businesses that were hurt by last month's Nor'easter."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SBA will provide long-term, low-interest infrastructure loans of up to $200,000 to credit-worthy homeowners and $1.5 million to credit-worthy businesses, helping them to bridge gaps that may exist in their insurance coverage. Similar loans for personal property are capped at $40,000 for homeowners and renters.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These SBA loans would provide an important source of financing for uninsured or under-insured commercial and residential members of the community. A survey of local families and businesses, conducted by the Massachusetts Emergency Management Agency (MEMA) estimated that the damage exceeds the SBA's criteria of at least 25 primary residences and/or businesses with uninsured losses of 40 percent or more of their estimated replacement value in a qualifying county.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SBA will be establishing an area workshop at: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Newburyport Emergency Operations Center</w:t>
      </w:r>
      <w:r w:rsidRPr="00136660">
        <w:rPr>
          <w:rFonts w:ascii="Arial" w:eastAsia="Times New Roman" w:hAnsi="Arial" w:cs="Arial"/>
          <w:color w:val="222222"/>
          <w:sz w:val="20"/>
          <w:szCs w:val="20"/>
        </w:rPr>
        <w:br/>
        <w:t>59 Lowe Street</w:t>
      </w:r>
      <w:r w:rsidRPr="00136660">
        <w:rPr>
          <w:rFonts w:ascii="Arial" w:eastAsia="Times New Roman" w:hAnsi="Arial" w:cs="Arial"/>
          <w:color w:val="222222"/>
          <w:sz w:val="20"/>
          <w:szCs w:val="20"/>
        </w:rPr>
        <w:br/>
        <w:t>Newburyport, MA 01950</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Opening Wednesday 5/9/07</w:t>
      </w:r>
      <w:r w:rsidRPr="00136660">
        <w:rPr>
          <w:rFonts w:ascii="Arial" w:eastAsia="Times New Roman" w:hAnsi="Arial" w:cs="Arial"/>
          <w:color w:val="222222"/>
          <w:sz w:val="20"/>
          <w:szCs w:val="20"/>
        </w:rPr>
        <w:br/>
        <w:t>Hours: 9:00am to 6:00pm on weekdays,</w:t>
      </w:r>
      <w:r w:rsidRPr="00136660">
        <w:rPr>
          <w:rFonts w:ascii="Arial" w:eastAsia="Times New Roman" w:hAnsi="Arial" w:cs="Arial"/>
          <w:color w:val="222222"/>
          <w:sz w:val="20"/>
          <w:szCs w:val="20"/>
        </w:rPr>
        <w:br/>
        <w:t>Saturday, 5/12/07, from 10:00am to 3:00pm</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For additional information regarding the SBA programs: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1-800-659-2955</w:t>
      </w:r>
      <w:r w:rsidRPr="00136660">
        <w:rPr>
          <w:rFonts w:ascii="Arial" w:eastAsia="Times New Roman" w:hAnsi="Arial" w:cs="Arial"/>
          <w:color w:val="222222"/>
          <w:sz w:val="20"/>
          <w:szCs w:val="20"/>
        </w:rPr>
        <w:br/>
        <w:t>TTY for the hearing impaired: 1-800-877-8339</w:t>
      </w:r>
      <w:r w:rsidRPr="00136660">
        <w:rPr>
          <w:rFonts w:ascii="Arial" w:eastAsia="Times New Roman" w:hAnsi="Arial" w:cs="Arial"/>
          <w:color w:val="222222"/>
          <w:sz w:val="20"/>
          <w:szCs w:val="20"/>
        </w:rPr>
        <w:br/>
        <w:t>www.sba.gov</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MASSACHUSETTS' NEW LIFE SCIENCES INITIATIVE</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Investment package, industry and public- private higher education collaboration and state stem cell bank make Massachusetts global leader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Tuesday, May 8, 2007- Governor Deval Patrick today announced his plan to make Massachusetts the global leader in life sciences, unveiling for the first time ever a comprehensive, collaborative Massachusetts Life Science Strategy.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plan, outlined during a speech at the BIO 2007 convention, includes a 10 year, $1 billion investment package that will both enhance the state's already nationally recognized assets in the fields of medicine and science and fill gaps in federal funding to ensure the state's ability to support life science progress from the idea stage through the production stage. The Patrick Administration's strategy brings together industry, academic research hospitals, and public and private colleges and universities to coordinate these efforts, spur new research, strengthen investments, create new jobs and produce new therapies for a better quality of life.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"There is no place in the world with as much talent in life sciences and biotech as here in Massachusetts," said Governor Patrick. "Now is the time for us to invest in that talent and bring together the resources of our unparalleled research universities, teaching hospitals, and industry to work towards a common goal - to grow ideas into products to create cures and jobs."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Key to the Governor's Life Science Initiative is new legislation that will strengthen the Massachusetts Life Science Center and charge it with the execution of a life science mission focused on science and economic development, strategic investments at critical stages of the development cycle, and collaboration with the private sector to create innovation infrastructure critical to both researchers and companies. The Governor also announced his commitment to making targeted investments in companies that encourage life science economic development in the Commonwealth.</w:t>
      </w:r>
      <w:r w:rsidRPr="00136660">
        <w:rPr>
          <w:rFonts w:ascii="Arial" w:eastAsia="Times New Roman" w:hAnsi="Arial" w:cs="Arial"/>
          <w:color w:val="222222"/>
          <w:sz w:val="20"/>
          <w:szCs w:val="20"/>
        </w:rPr>
        <w:br/>
      </w:r>
      <w:r w:rsidRPr="00136660">
        <w:rPr>
          <w:rFonts w:ascii="Arial" w:eastAsia="Times New Roman" w:hAnsi="Arial" w:cs="Arial"/>
          <w:color w:val="222222"/>
          <w:sz w:val="20"/>
          <w:szCs w:val="20"/>
        </w:rPr>
        <w:br/>
        <w:t> </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 commend the Governor for reaching our to all sectors of our life science cluster in order to craft a stem cell/life science package that recognizes the unique institutional assets and intellectual firepower in our region," said Steven Hyman, Professor of Neurobiology at Harvard Medical Schooland Chairman of the Massachusetts. "The Governor allocates state resources in effective ways to enhance our traditional strengths, buttress areas that need attention, and encourage powerful collaborations between our leading edge institutions."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Today's announcement at the BIO 2007 Convention highlighted the following:</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 $1 billion investment package that includes funds to:</w:t>
      </w:r>
      <w:r w:rsidRPr="00136660">
        <w:rPr>
          <w:rFonts w:ascii="Arial" w:eastAsia="Times New Roman" w:hAnsi="Arial" w:cs="Arial"/>
          <w:color w:val="222222"/>
          <w:sz w:val="20"/>
          <w:szCs w:val="20"/>
        </w:rPr>
        <w:br/>
      </w:r>
      <w:r w:rsidRPr="00136660">
        <w:rPr>
          <w:rFonts w:ascii="Arial" w:eastAsia="Times New Roman" w:hAnsi="Arial" w:cs="Arial"/>
          <w:color w:val="222222"/>
          <w:sz w:val="20"/>
          <w:szCs w:val="20"/>
        </w:rPr>
        <w:br/>
        <w:t> </w:t>
      </w:r>
    </w:p>
    <w:p w:rsidR="00136660" w:rsidRPr="00136660" w:rsidRDefault="00136660" w:rsidP="00136660">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Bridge the NIH funding gap</w:t>
      </w:r>
      <w:r w:rsidRPr="00136660">
        <w:rPr>
          <w:rFonts w:ascii="Arial" w:eastAsia="Times New Roman" w:hAnsi="Arial" w:cs="Arial"/>
          <w:color w:val="222222"/>
          <w:sz w:val="20"/>
          <w:szCs w:val="20"/>
        </w:rPr>
        <w:t> - A competitive grant program during the current downturn in federal support to sustain key programs in the state. Our collective success during the 1998 - 2003 period when the NIH budget doubled from $14 billion to $28 billion only solidified Massachusetts' dominance in the area of biomedical research. However, the subsequent four years of flat funding since 2003 has caused a 13 percent loss of funding power by NIH and a 35 percent reduction in support for clinical trials. The Patrick administration will make surgical investments during the downturn to sustain key programs here in Massachusetts in order that our position is sustained to once again capture large percentages of new funding when it materializes.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Create the Massachusetts Stem Cell Bank</w:t>
      </w:r>
      <w:r w:rsidRPr="00136660">
        <w:rPr>
          <w:rFonts w:ascii="Arial" w:eastAsia="Times New Roman" w:hAnsi="Arial" w:cs="Arial"/>
          <w:color w:val="222222"/>
          <w:sz w:val="20"/>
          <w:szCs w:val="20"/>
        </w:rPr>
        <w:t> - A first A first in the nation centralized repository of new stem cell lines available to all sectors, public and private, of research enterprise. Boston University, Brigham &amp; Women's, Children's Hospital, Harvard University, Massachusetts General Hospital, the Massachusetts Institute of Technology, Partners HealthCare and the University of Massachusetts have already agreed to participate in the Bank when it is completed.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Establish Massachusetts Life Science Fellowship Grants</w:t>
      </w:r>
      <w:r w:rsidRPr="00136660">
        <w:rPr>
          <w:rFonts w:ascii="Arial" w:eastAsia="Times New Roman" w:hAnsi="Arial" w:cs="Arial"/>
          <w:color w:val="222222"/>
          <w:sz w:val="20"/>
          <w:szCs w:val="20"/>
        </w:rPr>
        <w:t> - Grant packages for research institutions in Massachusetts to attract and retain the rising stars of life sciences research in the Commonwealth, and ensure Massachusetts is competitive with other states and nations.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 </w:t>
      </w:r>
    </w:p>
    <w:p w:rsidR="00136660" w:rsidRPr="00136660" w:rsidRDefault="00136660" w:rsidP="00136660">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b/>
          <w:bCs/>
          <w:color w:val="222222"/>
          <w:sz w:val="20"/>
          <w:szCs w:val="20"/>
          <w:u w:val="single"/>
        </w:rPr>
        <w:t>Establish Massachusetts Life Science Innovation Centers</w:t>
      </w:r>
      <w:r w:rsidRPr="00136660">
        <w:rPr>
          <w:rFonts w:ascii="Arial" w:eastAsia="Times New Roman" w:hAnsi="Arial" w:cs="Arial"/>
          <w:color w:val="222222"/>
          <w:sz w:val="20"/>
          <w:szCs w:val="20"/>
        </w:rPr>
        <w:t> - Center-based research facilities that streamline technology transfer, development time and funding opportunity.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"As the president of the University of Massachusetts, the leading public academic research institution in the Commonwealth, I applaud Governor Patrick for making such a strong commitment to the life sciences, particularly stem cell research and RNAi-related research and development," said University of Massachusetts President Jack M. Wilson. "The announcement today is an important step in developing a world-class life sciences strategy for the Commonwealth that will foster scientific innovation, including unlocking the mysteries of debilitating diseases, and spur economic growth. The University of Massachusetts is proud to be able to play an important role in this strategy and I truly believe this proposal is far-reaching, comprehensive and of sufficient scope and scale to enable Massachusetts to continue and expand its national and global leadership in biotechnology and the life sciences."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"It is clear to me that scientific innovation and cutting-edge research help set Massachusetts apart in the eyes of the life sciences and greater scientific community. Today's announcement of this significant, new state funding is an important signal that the opportunities to do cutting-edge research in this state are expanding. I am proud that RNAi is already changing the scientific landscape, offering new tools in the effort to better human health; my colleagues at the UMass Medical School and I see great promise in our continued work with RNAi and RNAi Therapeutics. Support of this type from the government, academic institutions and society allows us to further advance science and to conduct important basic, clinical and translational research," Nobel Laureate Craig Mello, Ph.D. of the University of Massachusetts Medical School said.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future of life sciences is here in Massachusetts." Governor Patrick said. "We have the talent. We have the entrepreneurial spirit. Now let's seize the future."</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$15 MILLION FOR STATEWIDE ANTI-CRIME INITIATIVES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Legislation targets youth violence, crime prevention, new police hires and training</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Thursday, May 10, 2007 - Prior to the first meeting of the new Anti-Crime Council, Governor Deval Patrick today announced a $15 million anti-crime plan to put more police on the street and to combat youth violence across Massachusetts.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"With summer school vacation just around the corner, communities struggling with gang and gun violence must have the resources they need to keep their streets safe," Governor Patrick said. "We want our kids to make positive choices in life, and our job, not just as government officials but as adults, is to create safe spaces for them to exercise those good choices."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 supplemental budget to be filed today includes $11 million for grants under the Senator Charles E. Shannon Community Safety Initiative and $4 million for the hiring and training of new police officers.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"Our response to crime must be firm. The funds we are putting on the table will allow new well-trained, well-equipped officers to provide a familiar presence in communities, a proven strategy in stemming gang violence," Governor Patrick said. "I look forward to quick and favorable consideration by the Legislature, and to working with members to get this money to communities that urgently need it."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Shannon grants, administered by the Executive Office of Public Safety, are to be awarded to communities based on risk assessments that took into account the city or town's violent and property crime rates, the percentage of population between the ages of 15 and 19 and the number of young homicide victims. The grants cover a range of proven crime-fighting activities including but not limited to increased surveillance and patrolling of hot spots, youth outreach and mentoring, after-school programs, tutoring, drug treatment, job training and placement, GED programs and community-wide anti-gang meetings.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"As incidents of violent crime continue to escalate throughout the Commonwealth, it is important that those who are fighting back have the resources to address this problem on all fronts," said House Speaker Salvatore F. DiMasi. "The Shannon Grant funding we approved last year has already helped take gangs and guns off our streets and this swift, united action from state government will ensure there are no gaps in these critical programs as we head into the summer."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senseless violence that is threatening many of our neighborhoods is alarming," said Senate President Therese Murray. "The Shannon grant program not only provides valuable funding for outreach programs and community policing initiatives, it also signals our willingness to partner with cities and towns to battle a rising tide of violence."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Since its creation in 2005, the Shannon initiative has helped reach out to an additional 7,100 youths through programs that were either started or expanded through the grants. At least 37 new programs were created with the assistance of Shannon grants.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is a great day for public safety in Massachusetts. The Governor has made good on his promise to aid cities and towns, and Boston in particular, with more resources to attack violence in our neighborhoods and I thank Governor Patrick for delivering," Boston Mayor Thomas M. Menino said. "This legislation will help Boston put 70 new police officers on the street and will continue to fund the Shannon Grant, which allows cities and towns to fund vital community programs."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new, multi-agency, multi-disciplinary Anti-Crime Council is part of the Patrick Administration's comprehensive strategy to combat violent crime in the Commonwealth. The council will focus on the present challenges facing crime victims, social service providers and Massachusetts law enforcement organizations. The council will produce coordinated law enforcement, including strategies for intercepting gun and drug trafficking as well as for early intervention and prevention.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Administration also has filed anti-crime legislation to limit gun purchases to one per month; to mandate post-release supervision and reentry support for all inmates sentenced to state prisons and county jails; to require felony punishment for using a firearm in a crime of violence; and to add firearm offenses to the list of crimes where, after a dangerousness hearing, a person can be held without bail pending trial.</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pacing w:after="0" w:line="240" w:lineRule="auto"/>
        <w:rPr>
          <w:rFonts w:ascii="Times New Roman" w:eastAsia="Times New Roman" w:hAnsi="Times New Roman" w:cs="Times New Roman"/>
          <w:sz w:val="24"/>
          <w:szCs w:val="24"/>
        </w:rPr>
      </w:pPr>
      <w:r w:rsidRPr="00136660">
        <w:rPr>
          <w:rFonts w:ascii="Arial" w:eastAsia="Times New Roman" w:hAnsi="Arial" w:cs="Arial"/>
          <w:color w:val="222222"/>
          <w:sz w:val="20"/>
          <w:szCs w:val="20"/>
          <w:shd w:val="clear" w:color="auto" w:fill="FFFFFF"/>
        </w:rPr>
        <w:t>May 10, 2007</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To the Honorable Senate and House of Representatives: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 am filing for your consideration a bill recommending Fiscal Year 2007 supplemental appropriations totaling $88.9 million. This legislation is necessary to address $70.3 million in immediate deficiencies in addition to the $23.5 million in Fiscal Year 2007 appropriations be made available for expenditure in Fiscal Year 2008 for collective bargaining costs, the Summer Jobs program and the Public Safety initiatives.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supplemental items to fund existing obligations include:</w:t>
      </w:r>
    </w:p>
    <w:p w:rsidR="00136660" w:rsidRPr="00136660" w:rsidRDefault="00136660" w:rsidP="00136660">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$17 million for county corrections costs related to rising inmate populations and fixed costs along with decreases in deeds revenue;</w:t>
      </w:r>
    </w:p>
    <w:p w:rsidR="00136660" w:rsidRPr="00136660" w:rsidRDefault="00136660" w:rsidP="00136660">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$15.6 million for unanticipated costs due to the re-procurement of the system of care at Department of Social Services (DSS);</w:t>
      </w:r>
    </w:p>
    <w:p w:rsidR="00136660" w:rsidRPr="00136660" w:rsidRDefault="00136660" w:rsidP="00136660">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136660">
        <w:rPr>
          <w:rFonts w:ascii="Arial" w:eastAsia="Times New Roman" w:hAnsi="Arial" w:cs="Arial"/>
          <w:color w:val="222222"/>
          <w:sz w:val="20"/>
          <w:szCs w:val="20"/>
        </w:rPr>
        <w:t>$8 million for snow and ice removal from the past winter season.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In addition, $15 million has been added for public safety initiatives, which includes $11 million for "Shannon Grants" in an effort to combat gang violence through coordinated prevention and intervention programs. These grants will be distributed by the Executive Office of Public Safety on a competitive basis. Separately, $4 million has been recommended for municipal police officer grants for targeted police hiring, training and other related costs.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Lastly, $3.6 million has been added to support the dairy farmers of Massachusetts including an outside section to study the problem further.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Pursuant to Section 7 of Chapter 150E of the General Laws, I submit for your consideration appropriation recommendations to fund the Fiscal Year 2007 and 2008 incremental costs contained in two collective bargaining agreements between the Berkshire Sheriff and the Berkshire County Sheriff's Office Employees' Association and the Berkshire County Sheriff's Office Communications Center. This legislation places a total of $472,438 in 2 reserves from which funds may be transferred to departments' operating accounts to meet the Fiscal Year 2007 and 2008 costs of</w:t>
      </w:r>
      <w:r w:rsidRPr="00136660">
        <w:rPr>
          <w:rFonts w:ascii="Arial" w:eastAsia="Times New Roman" w:hAnsi="Arial" w:cs="Arial"/>
          <w:color w:val="222222"/>
          <w:sz w:val="20"/>
          <w:szCs w:val="20"/>
        </w:rPr>
        <w:br w:type="textWrapping" w:clear="all"/>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salary adjustments and other economic benefits which are required by the agreements. Copies of the agreements, and estimates of the costs thereof for Fiscal Years 2007 and 2008 are being submitted separately to the Committees on Ways and Means.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Sufficient revenues are estimated to be available to finance these appropriations. I urge your prompt and favorable consideration of this bill.</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Respectfully submitted,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Deval L. Patrick</w:t>
      </w: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 PATRICK JOINS MAYOR MENINO FOR MAVERICK LANDING GRAND OPENING</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Local, state, federal and private partnership leads to over 300 quality affordable housing units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Monday, May 14, 2007 - Governor Deval Patrick today joined Mayor Thomas M. Menino, state and local officials, and East Boston residents to celebrate the transformation of the former Maverick Gardens public housing complex into Maverick Landing, a reconstructed 396-unit, mixed-income waterfront development that includes 305 affordable units for low- and moderate-income families.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availability of quality affordable housing in the Commonwealth is one of our biggest challenges, especially in how it affects our long-term economic growth," said Governor Patrick. "This development marks an innovative way to address Massachusetts' affordable housing needs in an efficient and lasting manner."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With its proximity to public transit, waterfront views of downtown Boston, and an active commercial area, the $121 million renovation of Maverick Landing was funded in part through a $35 million HOPE VI grant that was awarded in 2001 to the Boston Housing Authority from the U.S. Department of Housing and Urban Development. In addition, more than $6.5 million in state and federal program funds administered by state agencies, along with nearly $50 million generated through low-income housing tax credit equity, helped make this development possible.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"Maverick Landing provides a seamless neighborhood interaction which brings not only a sense of community, but a sense of community values as well," said Tina Brooks, Undersecretary for the Executive Office of Housing and Economic Development. "Seeing its success, we hope to fund one or two similarly innovative mixed-income developments in the coming year."</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has made the creation of quality affordable housing a top priority. His administration has doubled the investment in the SoftSecond housing program and increased by $40 million the investment in the Affordable Housing Trust program, both very successful initiatives to put homeownership within reach of low and middle income individuals and families. In addition, the administration has committed $85 million this year to restore public housing facilities and make those housing opportunities more broadly available.</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FEDERAL DISASTER AID</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Local Communities, State Agencies and Private Non-Profits to Receive Assistance</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Wednesday, May 16, 2007 - Governor Deval Patrick today announced that President Bush has issued a Major Disaster Declaration for Public Assistance (PA) for the eight (8) Massachusetts counties that were most severely impacted by the April Nor'easter. This Public Assistance program will provide aid for much of the storm-related damage of April 15 through April 19, 2007 in Essex, Plymouth, Barnstable, Dukes, Franklin, Hampshire, Hampden and Berkshire counties.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"Communities across the state were hurt by this storm and I appreciate the federal government's quick response to my request for a disaster declaration," Governor Patrick said. "This declaration will help our communities - whose budgets are already stretched thin - deal with the financial impact."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Preliminary damage estimates exceeded $10 million with the most severe damage to public roadways, bridges, seawalls and revetments.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Under the PA program, affected local governments, state agencies and many private non-profit organizations are eligible to apply for Federal funds to be reimbursed for 75 percent of the approved cost of debris removal, emergency services related to the disaster, and repairing, replacing or restoring damaged public facilities, such as roads, buildings and utilities.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Procedures for requesting the assistance will be explained at a series of applicant briefings for local officials at locations to be announced shortly by the Massachusetts Emergency Management Agency (MEMA) and the Federal Emergency Management Agency (FEMA). These briefings will explain the reimbursement process for receiving Federal funds for eligible expenses incurred by state and local governments, as well as eligible non-profit organizations for infrastructure damage and eligible overtime costs.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This Major Disaster Declaration is in addition to the previously announced Small Business Administration (SBA) Disaster Declaration that was requested and received by Governor Patrick. The SBA disaster loan program offers assistance in the form of long term, low interest loans to eligible homeowners, renters and businesses of Essex, Middlesex and Suffolk counties who suffered physical or economic damage from the storm.</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Patrick Announces New Sustainable Development Policies</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Governor Patrick Announces New Sustainable Development Policies</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BOSTON-Wednesday, May 16, 2007-After meeting with his Development Cabinet, Governor Deval Patrick today announced a series of changes to the state's development policies, incorporating clean energy as a key development goal and restructuring certain grant programs to better serve environmental and housing purposes.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"As we grow our economy, our energy, environmental, housing and transportation policies and initiatives must work in sync," said Governor Patrick. "Clean energy will be one of our development goals, and our grant programs must achieve their intended results."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For the first time, the state's Sustainable Development Principles now include promoting clean energy, in the form of energy efficiency and renewable power generation, in order to reduce greenhouse gas emissions and consumption of fossil fuels. Other changes encourage the creation of "pedestrian-friendly" districts and neighborhoods that mix commercial, civic, cultural, educational, and recreational activities with parks and homes. In housing, the principles call for buildinghomes "near jobs, transit, and where services, including water supply, are available." In addition, the principles would "foster the development of housing, particularly multifamily and smaller single-family homes."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"Our state needs to protect its natural resources and grow its economy. Governor Patrick's sustainable development principles show the way to do both," said Jim Gomes, president of the Environmental League of Massachusetts.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Governor has also removed three affordable housing grants and three land preservation grants from the portfolio of grants that fall under the purview of the Commonwealth Capital Scorecard. Governor Patrick determined that the Commonwealth Capital Scorecard did not properly apply to these grant programs, and could actually discourage some affordable housing projects and undercut attempts to protect the Commonwealth's most valuable habitat land.</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Governor Patrick has also convened an interagency group of senior level officials from the Executive Office of Administration and Finance, the Executive Office of Transportation, the Executive Office of Energy and Environmental Affairs, and the Executive Office of Housing and Economic Development that will examine ways to further improve the Commonwealth Capital program moving forward.</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Pr="00136660" w:rsidRDefault="00136660" w:rsidP="00136660">
      <w:pPr>
        <w:shd w:val="clear" w:color="auto" w:fill="FFFFFF"/>
        <w:spacing w:before="240" w:after="161" w:line="240" w:lineRule="auto"/>
        <w:outlineLvl w:val="0"/>
        <w:rPr>
          <w:rFonts w:ascii="Tahoma" w:eastAsia="Times New Roman" w:hAnsi="Tahoma" w:cs="Tahoma"/>
          <w:b/>
          <w:bCs/>
          <w:color w:val="222222"/>
          <w:kern w:val="36"/>
          <w:sz w:val="40"/>
          <w:szCs w:val="40"/>
        </w:rPr>
      </w:pPr>
      <w:r w:rsidRPr="00136660">
        <w:rPr>
          <w:rFonts w:ascii="Tahoma" w:eastAsia="Times New Roman" w:hAnsi="Tahoma" w:cs="Tahoma"/>
          <w:b/>
          <w:bCs/>
          <w:color w:val="222222"/>
          <w:kern w:val="36"/>
          <w:sz w:val="40"/>
          <w:szCs w:val="40"/>
        </w:rPr>
        <w:t>Governor, Legislative Leaders Unveil New Film Tax Credit Proposal</w:t>
      </w:r>
    </w:p>
    <w:p w:rsidR="00136660" w:rsidRPr="00136660" w:rsidRDefault="00136660" w:rsidP="00136660">
      <w:pPr>
        <w:shd w:val="clear" w:color="auto" w:fill="FFFFFF"/>
        <w:spacing w:after="199" w:line="240" w:lineRule="auto"/>
        <w:outlineLvl w:val="1"/>
        <w:rPr>
          <w:rFonts w:ascii="Tahoma" w:eastAsia="Times New Roman" w:hAnsi="Tahoma" w:cs="Tahoma"/>
          <w:color w:val="222222"/>
          <w:sz w:val="32"/>
          <w:szCs w:val="32"/>
        </w:rPr>
      </w:pPr>
      <w:r w:rsidRPr="00136660">
        <w:rPr>
          <w:rFonts w:ascii="Tahoma" w:eastAsia="Times New Roman" w:hAnsi="Tahoma" w:cs="Tahoma"/>
          <w:color w:val="222222"/>
          <w:sz w:val="32"/>
          <w:szCs w:val="32"/>
        </w:rPr>
        <w:t>Plan would make Massachusetts an attractive home for motion picture films, television</w:t>
      </w:r>
    </w:p>
    <w:p w:rsidR="00136660" w:rsidRPr="00136660" w:rsidRDefault="00136660" w:rsidP="00136660">
      <w:pPr>
        <w:shd w:val="clear" w:color="auto" w:fill="FFFFFF"/>
        <w:spacing w:after="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BOSTON - Thursday, May 17, 2007 -Governor Deval Patrick, Senate President Therese Murray and House Speaker Salvatore F. DiMasi today unveiled a series of tax incentives to make Massachusetts a more attractive destination for motion picture and television production projects, a plan that will make the Commonwealth more competitive with other states and could bring millions of dollars in new investment and economic activity.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"Massachusetts has a lot going for it-fabulous locations, a gifted and experienced crew base, and a long tradition of great movies made here," said Governor Deval Patrick. "But the creative economy is extremely mobile and we cannot stand still in the face of stiff challenges from other states. Supporting an expansion of the film tax credit is one major step we can take in attracting the kind of businesses we need to keep our economy vibrant and competitive."</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legislative package announced today expands a highly-successful law passed in 2005 that offers production companies a series of tax credits and exemptions to encourage film production. In the 15 months since the credits took effect, Massachusetts has attracted three films to shoot and locate here, including Disney's </w:t>
      </w:r>
      <w:r w:rsidRPr="00136660">
        <w:rPr>
          <w:rFonts w:ascii="Arial" w:eastAsia="Times New Roman" w:hAnsi="Arial" w:cs="Arial"/>
          <w:i/>
          <w:iCs/>
          <w:color w:val="222222"/>
          <w:sz w:val="20"/>
          <w:szCs w:val="20"/>
        </w:rPr>
        <w:t>Game Plan</w:t>
      </w:r>
      <w:r w:rsidRPr="00136660">
        <w:rPr>
          <w:rFonts w:ascii="Arial" w:eastAsia="Times New Roman" w:hAnsi="Arial" w:cs="Arial"/>
          <w:color w:val="222222"/>
          <w:sz w:val="20"/>
          <w:szCs w:val="20"/>
        </w:rPr>
        <w:t> and </w:t>
      </w:r>
      <w:r w:rsidRPr="00136660">
        <w:rPr>
          <w:rFonts w:ascii="Arial" w:eastAsia="Times New Roman" w:hAnsi="Arial" w:cs="Arial"/>
          <w:i/>
          <w:iCs/>
          <w:color w:val="222222"/>
          <w:sz w:val="20"/>
          <w:szCs w:val="20"/>
        </w:rPr>
        <w:t>Gone Baby Gone</w:t>
      </w:r>
      <w:r w:rsidRPr="00136660">
        <w:rPr>
          <w:rFonts w:ascii="Arial" w:eastAsia="Times New Roman" w:hAnsi="Arial" w:cs="Arial"/>
          <w:color w:val="222222"/>
          <w:sz w:val="20"/>
          <w:szCs w:val="20"/>
        </w:rPr>
        <w:t>and </w:t>
      </w:r>
      <w:r w:rsidRPr="00136660">
        <w:rPr>
          <w:rFonts w:ascii="Arial" w:eastAsia="Times New Roman" w:hAnsi="Arial" w:cs="Arial"/>
          <w:i/>
          <w:iCs/>
          <w:color w:val="222222"/>
          <w:sz w:val="20"/>
          <w:szCs w:val="20"/>
        </w:rPr>
        <w:t>21</w:t>
      </w:r>
      <w:r w:rsidRPr="00136660">
        <w:rPr>
          <w:rFonts w:ascii="Arial" w:eastAsia="Times New Roman" w:hAnsi="Arial" w:cs="Arial"/>
          <w:color w:val="222222"/>
          <w:sz w:val="20"/>
          <w:szCs w:val="20"/>
        </w:rPr>
        <w:t> by Sony. Prior to the law's passage, Massachusetts had only four studio films in seven years.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film tax credit has been one of the Legislature's most successful methods for motivating the industry to make Massachusetts the backdrop for numerous movies," said Senate President Murray. "With larger productions waiting in the wings, this modest investment will be a greater enticement for the film industry to choose Massachusetts over other states."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"For Massachusetts, it is not just pride we feel when Oscar-winning movies are filmed here - it means millions of dollars pumped into our economy, local jobs for local workers and a worldwide boost to our thriving tourism industry," said Speaker DiMasi. "This bill will help Massachusetts stay competitive with states trying to woo the movie industry and will produce immediate and long-term benefits for our economy."</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proposed legislation increases the percentage of payroll that companies can apply for income tax credits against from 20 percent to 25 percent, and allows credits of up to 25 percent of other production expenses.</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Under the current law, credits are limited to $7 million per film and apply only to films costing $250,000 or more. The proposal released removes the cap and lowers the $250,000 floor to $50,000, for purposes of both the income tax credit and the sales tax exemption.</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Thirty-nine other states have enacted film tax credits of their own, including Rhode Island and Connecticut.</w:t>
      </w:r>
    </w:p>
    <w:p w:rsidR="00136660" w:rsidRPr="00136660" w:rsidRDefault="00136660" w:rsidP="00136660">
      <w:pPr>
        <w:shd w:val="clear" w:color="auto" w:fill="FFFFFF"/>
        <w:spacing w:after="240" w:line="293" w:lineRule="atLeast"/>
        <w:rPr>
          <w:rFonts w:ascii="Arial" w:eastAsia="Times New Roman" w:hAnsi="Arial" w:cs="Arial"/>
          <w:color w:val="222222"/>
          <w:sz w:val="20"/>
          <w:szCs w:val="20"/>
        </w:rPr>
      </w:pPr>
      <w:r w:rsidRPr="00136660">
        <w:rPr>
          <w:rFonts w:ascii="Arial" w:eastAsia="Times New Roman" w:hAnsi="Arial" w:cs="Arial"/>
          <w:color w:val="222222"/>
          <w:sz w:val="20"/>
          <w:szCs w:val="20"/>
        </w:rPr>
        <w:t>The legislation also adds "digital media project" to the definition of "motion picture" and requires the Commissioner of Revenue to report annually on motion picture production activity generated by the revised film tax credit and its net revenue effect.</w:t>
      </w: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136660" w:rsidRDefault="00136660"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GOVERNOR PATRICK CELEBRATES 3RD ANNIVERSARY OF MARRIAGE EQUALITY</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GOVERNOR PATRICK CELEBRATES 3RD ANNIVERSARY OF MARRIAGE EQUALITY</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BOSTON-Thursday, May 17, 2007-In honor of the third anniversary of marriage equality in Massachusetts, Governor Deval Patrick today proclaimed May 17, 2007 Marriage Equality Day.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 wish all those who are marking the occasion this year a very happy anniversary," Governor Patrick said. "The people of this Commonwealth have, throughout history, been thought of as progressive, forward-thinking citizens, and I am proud that Massachusetts is the first state in the nation to recognize the fundamental right of all of our citizens to love and marry whomever they choose."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More than 8,500 gay and lesbian couples have married in Massachusetts since 2004, following the Supreme Judicial Court's decision in Goodridge v. Department of Public Health recognizing that same-sex couples have the right to wed.</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Governor Patrick has pledged to help defeat a proposed ban on gay marriage currently pending before the Legislature and has called on state lawmakers to oppose the amendment when it is voted on later this year.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"Marriage equality has been a part of life in Massachusetts for three years now. We can see clearly that the sky hasn't fallen," Governor Patrick said. "People, I think, have moved past this debate. And I want very much to avoid the divisive, circus-like atmosphere that will accompany this referendum.</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"We have never used the ballot process to limit individual freedoms and personal privacy and I believe that the proposal before the legislature would do just that. We must ensure that our constitution will continue to stand for liberty and freedom, and not discrimination."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Governor Patrick will attend a celebration hosted by MassEquality to mark the third anniversary of marriage equality Thursday evening.</w:t>
      </w:r>
    </w:p>
    <w:p w:rsidR="00136660" w:rsidRDefault="00136660"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Governor Patrick Announces New Members of the Springfield Finance Control Board</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Chris Gabrieli to chair; Bob Nunes, James Morton also tapped to serve</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SPRINGFIELD- Saturday, May 19, 2007 - Governor Deval Patrick today named three new members to the Finance Control Board, seeking to build on the success the board has achieved in revitalizing the city and restoring its finances.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Patrick named Chris Gabrieli, founder of the non-profit Massachusetts 2020 and a businessman, as chair of the Finance Control Board. The Governor also tapped James Morton, President and CEO of the YMCA of Greater Springfield, and Robert Nunes, deputy commissioner for the Department of Revenue's division of local services and former mayor of the city of Taunton.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three new members will work with Mayor Charles Ryan and City Council President Kateri Walsh, who will continue to serve as ex-officio members of the board, which state lawmakers created in 2004.</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"Chris, James and Bob bring a tremendous wealth of experience and knowledge to the board. They are each unique and talented leaders who will work to improve the overall quality of life in Springfield," Governor Patrick said. "When their work is completed, it is my hope that Springfield will become a shining example of what can be achieved when the state and municipal governments, as well as business and community leaders, work together."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new members will replace Alan LeBovidge, Jake Jacobson, and Tom Gloster, who Patrick thanked for their hard work and dedication in stabilizing Springfield's fiscal situation. The current members will serve on the board until they approve the fiscal 2008 budget next month. In the meantime, the incoming board members will use the transition period to engage with a variety of stakeholders in Springfield and across the state.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 am excited by the opportunity to serve the Commonwealth and the City of Springfield, and I can't wait to get started," said Chris Gabrieli. "I appreciate the hard work of those who have come before me and the very important progress they have made. I look forward to taking on the challenges that lay ahead. Our goals are simple-long-term financial stability, economic growth, strong public schools, accountable government and a return to self-rule."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reconstituted board will provide a comprehensive review of the city's governance structure. That will include implementing performance-based budgeting and management and the creation of a Governance Study Commission to examine the way Springfield is managed.</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board will also work to ensure that Springfield school children have access to the best educational opportunities available by beginning a top-to-bottom review of the school system.</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Gabrieli brings to the board years of experience as a leader in education innovation, business and public service.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Following the success of GMIS, the healthcare software company he co-founded, Gabrieli joined Bessemer Venture Partners, where he has been active for the last 15 years. In 2000, he co-founded Massachusetts 2020, an educational nonprofit focused on expanding the economic and educational opportunities for children families across Massachusetts, and which is currently leading Massachusetts' first-in-the-nation initiative to redesign and expand learning time at public schools. Gabrieli is also the founder and Chairman of Boston's After-School for All Partnership, a $25 million collaboration of the City of Boston and twelve foundations, universities and corporations aimed at expanding and improving after-school opportunities for children.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Morton is a well known leader in Springfield, serving as President and CEO of the YMCA of Greater Springfield. Before joining the YMCA, Morton was a history teacher at the High School of Commerce, where he participated in the development of curriculum for the Law and Government Program, chaired the School Centered Decision Making Team, and served as a member of the Accreditation Steering Committee.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An attorney with his own practice from 1993 to 1999, Morton has also served as the Executive Director of the Massachusetts Career Development Institute, Inc. and of the Hampden County Employment and Training Consortium, managing the agency's multi-million dollar budget and overseeing a staff of 22.</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Currently, an adjunct professor at Springfield College in the School of Human Services, Morton has also taught at Elms College, Western New England School of Law, and Northeastern University School of Law.</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 am honored to have been selected by the Governor to serve on the Springfield Finance Control Board (FCB)," Morton said. "The previous FCB did a great job of managing the city's finances and implementing policies and procedures designed to maximize the efficient operation of city government. I look forward to continuing in that vain and to moving toward the day when the FCB will be obsolete-to the day when our city can return to self-governance. This is an enormous responsibility, and I will endeavor to always serve the best interests of our City and its residents."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As Director of Local Affairs for the Patrick/Murray administration, Nunes runs the Division of Local Services within the Department of Local Revenue and serves as the main contact point between cities and towns and state government.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Nunes brings to the job 25 years of local and state government experience and was the longest serving mayor in Taunton's history. As mayor, he managed the city out of two fiscal crises in 1992 and 2004 and built four new schools in 10 years without debt exclusion.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Nunes is also a past President of the Massachusetts Mayors Association and a former member of the Local Government Advisory Council. "As a former mayor I have a keen understanding of the challenges cities sometimes face," said Nunes. "I look forward to using my experience in local government to help reinvigorate Springfield and make it a model of success for other cities."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In addition to its responsibilities, the new board will aide in documenting the best practices that take hold in Springfield, and recommending them to enhance city management across Massachusetts.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"Springfield has come along way," said Governor Patrick. "Today I believe that we have the right team, the right mission and the commitment from all parties to ensure the continued re-emergence of this great city."</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Patrick-Murray Administration Takes Steps to Increase Affordable Housing, Promote Economic Development</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2007 Volume Cap Reservations Favor Multi-Family Housing; Major Commitment Made to Job Creation</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 Wednesday, March 21, 2007 - The Executive Office for Administration and Finance today announced plans for greater support of affordable housing and job creation through the use of tax-exempt private activity bonds.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Massachusetts Educational Financing Authority (MEFA), the Massachusetts Housing Finance Agency (MassHousing), and the Massachusetts Development Finance Agency (MassDevelopment) will each have access to a share of the state's $551,171,834 volume cap on the issuance of these bonds for the 2007 calendar year. In addition, the Administration is reserving a portion of the 2007 volume cap to finance public housing projects.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Patrick-Murray Administration's decisions regarding the allocation of volume cap reflect changes from prior year allocations. These changes include the commitment of a greater percentage of volume cap available for affordable housing to multi-family projects, which have the benefit of leveraging federal tax credits that can subsidize additional affordable housing. The 2007 allocation also increases the amount of volume cap committed to economic development.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2007 volume cap reservations are as follows:</w:t>
      </w:r>
    </w:p>
    <w:p w:rsidR="00385A61" w:rsidRPr="00385A61" w:rsidRDefault="00385A61" w:rsidP="00385A61">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$200,000,000 will be reserved for MassDevelopment; $100,000,000 is for economic development projects and $100,000,000 is for multi-family affordable housing projects.</w:t>
      </w:r>
    </w:p>
    <w:p w:rsidR="00385A61" w:rsidRPr="00385A61" w:rsidRDefault="00385A61" w:rsidP="00385A61">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$175,000,000 will be reserved for MassHousing; $50,000,000 of this amount is for below market-rate mortgages to income-eligible homebuyers and $125,000,000 is for multi-family affordable housing projects.</w:t>
      </w:r>
    </w:p>
    <w:p w:rsidR="00385A61" w:rsidRPr="00385A61" w:rsidRDefault="00385A61" w:rsidP="00385A61">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$154,010,429 will be reserved for MEFA for low-cost student loans to thousands of college students and their families.</w:t>
      </w:r>
    </w:p>
    <w:p w:rsidR="00385A61" w:rsidRPr="00385A61" w:rsidRDefault="00385A61" w:rsidP="00385A61">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$22,161,405 will be reserved for capital improvements to public housing.</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Administration is also imposing the following new limitations on the use of volume cap to ensure that the resource is effectively leveraged and used:</w:t>
      </w:r>
    </w:p>
    <w:p w:rsidR="00385A61" w:rsidRPr="00385A61" w:rsidRDefault="00385A61" w:rsidP="00385A61">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Prior to MassHousing or MassDevelopment allocating volume cap to finance multi-family affordable housing projects, the borrower must first receive approval from the Department of Housing and Community Development for the use of the related federal tax credits.</w:t>
      </w:r>
    </w:p>
    <w:p w:rsidR="00385A61" w:rsidRPr="00385A61" w:rsidRDefault="00385A61" w:rsidP="00385A61">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For each $1,000,000 of volume cap used by MassDevelopment for an economic development project, the project must result in the creation of at least 6 new jobs in the Commonwealth. The new jobs requirement may be waived if other significant economic or public benefits are demonstrated to result from the project (e.g., renewable energy projects).</w:t>
      </w:r>
    </w:p>
    <w:p w:rsidR="00385A61" w:rsidRPr="00385A61" w:rsidRDefault="00385A61" w:rsidP="00385A61">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Beginning next year, MEFA's use of volume cap will be restricted to loans for students attending Massachusetts schools and for families who meet certain income eligibility limits.</w:t>
      </w:r>
    </w:p>
    <w:p w:rsidR="00385A61" w:rsidRPr="00385A61" w:rsidRDefault="00385A61" w:rsidP="00385A61">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Previous restrictions on the use of volume cap for projects that preserve existing affordable housing have been revoked.</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2007 volume cap reservation process also differed significantly from previous years. For the first time, the Administration invited the public to participate during the reservation process. Over 120 people attended a public hearing on February 15 </w:t>
      </w:r>
      <w:r w:rsidRPr="00385A61">
        <w:rPr>
          <w:rFonts w:ascii="Arial" w:eastAsia="Times New Roman" w:hAnsi="Arial" w:cs="Arial"/>
          <w:color w:val="222222"/>
          <w:sz w:val="15"/>
          <w:szCs w:val="15"/>
          <w:vertAlign w:val="superscript"/>
        </w:rPr>
        <w:t>th</w:t>
      </w:r>
      <w:r w:rsidRPr="00385A61">
        <w:rPr>
          <w:rFonts w:ascii="Arial" w:eastAsia="Times New Roman" w:hAnsi="Arial" w:cs="Arial"/>
          <w:color w:val="222222"/>
          <w:sz w:val="20"/>
          <w:szCs w:val="20"/>
        </w:rPr>
        <w:t> at the State House; more than 25 members of the public testified at the hearing, and dozens more submitted written testimony.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"Informed by a public hearing and a thorough evaluation process, we believe that our allocation of the state's 2007 private activity bond volume cap and the restrictions we have imposed on its use will most effectively leverage this valuable resource for the benefit of the Commonwealth and its citizens," Assistant Secretary for Capital Finance Jay Gonzalez said.</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Through the issuance of tax-exempt private activity bonds, independent authorities collectively provide hundreds of millions of dollars of low-cost financing each year for private projects that serve public purposes. These financings have a significant impact on the well-being of our Commonwealth and its citizens.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Federal tax law limits the total volume of tax-exempt private activity bonds that may be issued in Massachusetts each year for private entities that are not charitable organizations. The 2007 volume cap, which is based on the state's population, is $551,171,834, including $4,010,429 of unused cap carried forward from last year. In comparison, the total volume cap available for Massachusetts in 2006, including amounts carried forward from prior years, was $652,321,320.</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More information about volume cap reservations, including each agency's public hearing presentation and the state's historical volume cap allocations, will be available by March 31</w:t>
      </w:r>
      <w:r w:rsidRPr="00385A61">
        <w:rPr>
          <w:rFonts w:ascii="Arial" w:eastAsia="Times New Roman" w:hAnsi="Arial" w:cs="Arial"/>
          <w:color w:val="222222"/>
          <w:sz w:val="15"/>
          <w:szCs w:val="15"/>
          <w:vertAlign w:val="superscript"/>
        </w:rPr>
        <w:t>st</w:t>
      </w:r>
      <w:r w:rsidRPr="00385A61">
        <w:rPr>
          <w:rFonts w:ascii="Arial" w:eastAsia="Times New Roman" w:hAnsi="Arial" w:cs="Arial"/>
          <w:color w:val="222222"/>
          <w:sz w:val="20"/>
          <w:szCs w:val="20"/>
        </w:rPr>
        <w:t> at the A&amp;F website - </w:t>
      </w:r>
      <w:hyperlink r:id="rId11" w:tooltip="http://www.mass.gov/eoaf" w:history="1">
        <w:r w:rsidRPr="00385A61">
          <w:rPr>
            <w:rFonts w:ascii="Arial" w:eastAsia="Times New Roman" w:hAnsi="Arial" w:cs="Arial"/>
            <w:color w:val="64406B"/>
            <w:sz w:val="20"/>
            <w:szCs w:val="20"/>
            <w:u w:val="single"/>
          </w:rPr>
          <w:t>www.mass.gov/eoaf</w:t>
        </w:r>
      </w:hyperlink>
      <w:r w:rsidRPr="00385A61">
        <w:rPr>
          <w:rFonts w:ascii="Arial" w:eastAsia="Times New Roman" w:hAnsi="Arial" w:cs="Arial"/>
          <w:color w:val="222222"/>
          <w:sz w:val="20"/>
          <w:szCs w:val="20"/>
          <w:u w:val="single"/>
        </w:rPr>
        <w:t>.</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DEPARTMENT OF PUBLIC HEALTH PROVIDES $600,000 IN ANTI-CRIME FUNDING FOR HOSPITALS</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 - Thursday, May 31, 2007 - As part of the Patrick administration's anti-crime efforts, the Massachusetts Department of Public Health (DPH) announced today that it has awarded $600,000 in grants to six hospitals across the state that care for the largest number of gunshot and stabbing victims.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Governor Deval Patrick, Secretary of Health and Human Services Dr. JudyAnn Bigby, DPH Commissioner John Auerbach, Secretary of Public Safety Kevin Burke and anti-crime advocates announced the initiative before a meeting of the Governor's Anti-Crime Council at the Boys and Girls Club of Worcester.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new DPH funding will support staff training programs and enable hospitals to hire Violence Intervention Advocates to work in their emergency rooms during key hours. These advocates will provide early outreach to victims of violence and provide services designed to prevent further acts of violence. DPH offers similar intervention models for suicide attempts, sexual assault and domestic violence.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In announcing the initiative, Governor Patrick said, "Addressing violent crime requires a comprehensive approach that includes early intervention and prevention. This Department of Public Health initiative is an important step in ensuring that individuals and families feel safe on our streets."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bookmarkStart w:id="0" w:name="OLE_LINK1"/>
      <w:bookmarkStart w:id="1" w:name="OLE_LINK2"/>
      <w:bookmarkEnd w:id="0"/>
      <w:bookmarkEnd w:id="1"/>
      <w:r w:rsidRPr="00385A61">
        <w:rPr>
          <w:rFonts w:ascii="Arial" w:eastAsia="Times New Roman" w:hAnsi="Arial" w:cs="Arial"/>
          <w:color w:val="222222"/>
          <w:sz w:val="20"/>
          <w:szCs w:val="20"/>
        </w:rPr>
        <w:t>Secretary Bigby added, "Victims of violence suffer from problems like post-traumatic stress disorder and are far more likely to be re-injured due to a violent act. By adding this kind of intervention to their medical treatment, we can identify effective ways to break the cycle of violence that affects too many of our communities."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"Good public health is about prevention," said DPH Commissioner John Auerbach. "The Department of Public Health is committed to partnering with hospitals across the state to establish meaningful intervention strategies that address the </w:t>
      </w:r>
      <w:r w:rsidRPr="00385A61">
        <w:rPr>
          <w:rFonts w:ascii="Arial" w:eastAsia="Times New Roman" w:hAnsi="Arial" w:cs="Arial"/>
          <w:i/>
          <w:iCs/>
          <w:color w:val="222222"/>
          <w:sz w:val="20"/>
          <w:szCs w:val="20"/>
        </w:rPr>
        <w:t>causes</w:t>
      </w:r>
      <w:r w:rsidRPr="00385A61">
        <w:rPr>
          <w:rFonts w:ascii="Arial" w:eastAsia="Times New Roman" w:hAnsi="Arial" w:cs="Arial"/>
          <w:color w:val="222222"/>
          <w:sz w:val="20"/>
          <w:szCs w:val="20"/>
        </w:rPr>
        <w:t> of violence-not just the effects."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six hospitals that will receive DPH's anti-crime funding are: UMass Memorial Hospital (Worcester); Lawrence General Hospital (Lawrence); Bay State Medical Center (Springfield); Brockton Hospital (Brockton); St. Luke's Hospital (New Bedford); and Massachusetts General Hospital (Boston).</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PATRICK/MURRAY ADMINISTRATION ANNOUNCES AGENCY HEAD APPOINTMENTS</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DSS,DMR,DCR Commissioners named</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 Wednesday, May 23, 2007 - Governor Deval Patrick and Lieutenant Governor Tim Murray today announced a series of high level appointments to their leadership team. The 11 appointments include new commissioners of the Department of Social Services, Department of Mental Retardation, and the Department of Conservation and Recreation.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"Today, I welcome several new members to the Patrick/Murray team. Each new member is highly qualified for their position and shares this administration's vision for governing," said Governor Patrick. "The new team will help me deliver on the promise of a brighter future for the Commonwealth, and I look forward to working with each member in their new position. I also want to thank the outgoing officials for their leadership and professionalism. The Commonwealth is fortunate to have had their service."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i/>
          <w:iCs/>
          <w:color w:val="222222"/>
          <w:sz w:val="20"/>
          <w:szCs w:val="20"/>
        </w:rPr>
        <w:t>Appointments announced today include:</w:t>
      </w:r>
    </w:p>
    <w:p w:rsidR="00385A61" w:rsidRPr="00385A61" w:rsidRDefault="00385A61" w:rsidP="00385A61">
      <w:pPr>
        <w:shd w:val="clear" w:color="auto" w:fill="FFFFFF"/>
        <w:spacing w:after="240" w:line="293" w:lineRule="atLeast"/>
        <w:jc w:val="center"/>
        <w:rPr>
          <w:rFonts w:ascii="Arial" w:eastAsia="Times New Roman" w:hAnsi="Arial" w:cs="Arial"/>
          <w:color w:val="222222"/>
          <w:sz w:val="20"/>
          <w:szCs w:val="20"/>
        </w:rPr>
      </w:pPr>
      <w:r w:rsidRPr="00385A61">
        <w:rPr>
          <w:rFonts w:ascii="Arial" w:eastAsia="Times New Roman" w:hAnsi="Arial" w:cs="Arial"/>
          <w:b/>
          <w:bCs/>
          <w:i/>
          <w:iCs/>
          <w:color w:val="222222"/>
          <w:sz w:val="20"/>
          <w:szCs w:val="20"/>
          <w:u w:val="single"/>
        </w:rPr>
        <w:t>Executive Office of Health and Human Services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Angelo McLain, Commissioner of the Department of Social Services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For the past five years, </w:t>
      </w:r>
      <w:r w:rsidRPr="00385A61">
        <w:rPr>
          <w:rFonts w:ascii="Arial" w:eastAsia="Times New Roman" w:hAnsi="Arial" w:cs="Arial"/>
          <w:b/>
          <w:bCs/>
          <w:color w:val="222222"/>
          <w:sz w:val="20"/>
          <w:szCs w:val="20"/>
        </w:rPr>
        <w:t>Anthony "Angelo" McClain</w:t>
      </w:r>
      <w:r w:rsidRPr="00385A61">
        <w:rPr>
          <w:rFonts w:ascii="Arial" w:eastAsia="Times New Roman" w:hAnsi="Arial" w:cs="Arial"/>
          <w:color w:val="222222"/>
          <w:sz w:val="20"/>
          <w:szCs w:val="20"/>
        </w:rPr>
        <w:t> served as Executive Director of ValueOptions New Jersey, the Contract Systems Administrator that provides the centralized administrative infrastructure for the state's $424 million behavioral health delivery system. In this role, Dr. McClain managed the development, implementation and oversight of the division's reform effort for an effective statewide system of care. One of his many accomplishments was the establishment of standardized assessment protocols for youth in the child welfare, mental health and juvenile justice systems.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From 1997 until 2002, Dr. McClain served as Vice President for Network Management and Regional Operations at the Massachusetts Behavioral Health Partnership, where he worked to develop and maintain a provider network capable of delivering high quality, responsive services to 450,000 MassHealth members. His extensive experience in child welfare issues also includes work as Senior Supervisor and Director of Training at Roxbury Children's Services from 1987-88 and as Supervisor of the Child Sexual Abuse Unit in the Texas Department of Human Resources. Dr. McClain previously served the Commonwealth of Massachusetts as Program Manager (1988-91) and later Director of Program Management (1991-1994) for the Child/Adolescent Division of the Department of Mental Health's Central Office. Dr. McClain earned his Ph.D. in Social Work from Boston College.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Department of Social Services (DSS) is the state agency charged with protecting children from abuse and neglect and strengthening families. With the understanding that every child is entitled to a home that is free from abuse and neglect, the Department's vision is to ensure the safety of children in a manner that holds the best hope of nurturing a sustained, resilient network of relationships to support the child's growth and development into adulthood. DSS's programs include foster care, adoption, adolescent services and domestic violence services.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McClain replaces Commissioner Harry Spence.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Elin Howe, Commissioner of the Department of Mental Retardation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Elin Howe</w:t>
      </w:r>
      <w:r w:rsidRPr="00385A61">
        <w:rPr>
          <w:rFonts w:ascii="Arial" w:eastAsia="Times New Roman" w:hAnsi="Arial" w:cs="Arial"/>
          <w:color w:val="222222"/>
          <w:sz w:val="20"/>
          <w:szCs w:val="20"/>
        </w:rPr>
        <w:t> has more than 35 years of experience in the field of developmental disabilities, including four years as Commissioner of the New York State Office of Mental Retardation and Developmental Disabilities (1989-93). As Commissioner, she was responsible for policy development, planning, financing, regulating, managing and providing services to more than 75,000 people with mental retardation and developmental disabilities. Howe has extensive experience in state government, having also served as Executive Deputy Commissioner (1984-89) and Associate Commissioner for nine counties (1980-83) and later for the five boroughs of New York City (1983-84).</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Since 2003, Howe has served as Vice President of Consulting Services at the Columbus Organization, which helps states and private agencies provide the highest level of services to people with developmental disabilities. The organization specializes in offering a full range of services to Intermediate Care Facilities for the Mentally Retarded (ICFMRs) and both state and private sector community service organizations. In addition, Howe has worked extensively with parents, consumer and advocacy groups, private sector providers, organized labor and in legislative relations. Howe earned her Bachelor of Arts degree from Massachusetts State College at Salem and her Master of Public Administration degree from the State University of New York at Albany.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Department of Mental Retardation (DMR) is dedicated to creating innovative and genuine opportunities for people with mental retardation to participate meaningfully in and contribute to their communities. DMR works closely with individuals, families, provider agencies and advocacy organizations to provide quality support services. The agency offers an array of specialized services and supports for eligible adults and children with mental retardation. These services and supports include: service coordination, community residential and intermediate care facility supports, community day programs, employment programs and family support services.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Howe replaces Commissioner Gerald Morrissey.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Kate Willrich Nordahl, Assistant Commissioner for Policy and Research in the Division of Health Care Finance and Policy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Kate Willrich Nordahl</w:t>
      </w:r>
      <w:r w:rsidRPr="00385A61">
        <w:rPr>
          <w:rFonts w:ascii="Arial" w:eastAsia="Times New Roman" w:hAnsi="Arial" w:cs="Arial"/>
          <w:color w:val="222222"/>
          <w:sz w:val="20"/>
          <w:szCs w:val="20"/>
        </w:rPr>
        <w:t> is Assistant Commissioner for Policy and Research in the Division of Health Care Finance and Policy. Nordahl previously served as Director of Policy and Research for the Blue Cross Blue Shield of Massachusetts Foundation, where she worked on health reform implementation monitoring and evaluation.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br/>
        <w:t>From 2001 until 2006, Nordahl was Director of the Managed Care Organization Program at the Massachusetts Office of Medicaid. In this role, she managed a $1.3 billion budget in her oversight of Medicaid contracts with four Managed Care Organizations that served approximately 340,000 MassHealth members. She also oversaw a $15 million grant program that awarded multi-year grants to community health centers in order to increase access to primary care, reduce emergency department use, and improve health outcomes for persons with chronic illness.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br/>
        <w:t>Her government service also includes work as Director of Program Development for MassHealth (1997-2001); she played a critical role in the development of federal and state approvals of the Senior Care Options Program, which serves to integrate Medicare and Medicaid funding and services for persons over 65.</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Nordahl fills a vacant position.</w:t>
      </w:r>
    </w:p>
    <w:p w:rsidR="00385A61" w:rsidRPr="00385A61" w:rsidRDefault="00385A61" w:rsidP="00385A61">
      <w:pPr>
        <w:shd w:val="clear" w:color="auto" w:fill="FFFFFF"/>
        <w:spacing w:after="240" w:line="293" w:lineRule="atLeast"/>
        <w:jc w:val="center"/>
        <w:rPr>
          <w:rFonts w:ascii="Arial" w:eastAsia="Times New Roman" w:hAnsi="Arial" w:cs="Arial"/>
          <w:color w:val="222222"/>
          <w:sz w:val="20"/>
          <w:szCs w:val="20"/>
        </w:rPr>
      </w:pPr>
      <w:r w:rsidRPr="00385A61">
        <w:rPr>
          <w:rFonts w:ascii="Arial" w:eastAsia="Times New Roman" w:hAnsi="Arial" w:cs="Arial"/>
          <w:b/>
          <w:bCs/>
          <w:i/>
          <w:iCs/>
          <w:color w:val="222222"/>
          <w:sz w:val="20"/>
          <w:szCs w:val="20"/>
          <w:u w:val="single"/>
        </w:rPr>
        <w:t>Executive Office of Energy and Environment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Richard Sullivan, Commissioner of the Department of Conservation and Recreation.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Sullivan has been Mayor of Westfield since 1994. In that capacity, he also serves as chairman of the Westfield School Committee. He is a past president of the Massachusetts Mayors Association, chairman of the Turnpike Advisory Board, and member of the Governor's Local Advisory Committee.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Sullivan served as founding president of the Winding River Land Conservancy, which has protected 1,700 acres of land in western Hampden County.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Sullivan replaces Commissioner Stephen Burrington.</w:t>
      </w:r>
    </w:p>
    <w:p w:rsidR="00385A61" w:rsidRPr="00385A61" w:rsidRDefault="00385A61" w:rsidP="00385A61">
      <w:pPr>
        <w:shd w:val="clear" w:color="auto" w:fill="FFFFFF"/>
        <w:spacing w:after="240" w:line="293" w:lineRule="atLeast"/>
        <w:jc w:val="center"/>
        <w:rPr>
          <w:rFonts w:ascii="Arial" w:eastAsia="Times New Roman" w:hAnsi="Arial" w:cs="Arial"/>
          <w:color w:val="222222"/>
          <w:sz w:val="20"/>
          <w:szCs w:val="20"/>
        </w:rPr>
      </w:pPr>
      <w:r w:rsidRPr="00385A61">
        <w:rPr>
          <w:rFonts w:ascii="Arial" w:eastAsia="Times New Roman" w:hAnsi="Arial" w:cs="Arial"/>
          <w:b/>
          <w:bCs/>
          <w:i/>
          <w:iCs/>
          <w:color w:val="222222"/>
          <w:sz w:val="20"/>
          <w:szCs w:val="20"/>
          <w:u w:val="single"/>
        </w:rPr>
        <w:t>Executive Office of Labor and Workforce Development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Nancy L. Snyder, President/CEO, Commonwealth Corporation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For the past 11 years Snyder has worked as Deputy Director and Director of Workforce Policy for the Boston Private Industry Council, creating and building Boston's workforce policy, strategy, and service delivery capabilities.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Prior to joining the PIC Snyder served for five years as the City of Boston's Director of the Mayor's Office of Jobs and Community Services, an agency with a budget of $20 million, a staff of 100 and more than 150 community-based contractors.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Snyder replaces Linda Rohrer, Vice President at Commonwealth Corporation, who has served as interim president of the quasi-public agency since November 11, 2006.</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Jennifer James, Undersecretary of Workforce Development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James has served as Deputy Director at the Department of Workforce Development since 2003, drafting and implementing state and federal workforce policies and overseeing operational issues in partnership with workforce development systems across the state.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As Deputy Director, James spearheaded "Pathways to Success by 21" with more than 10 state agencies and 16 regional teams to better integrate youth programming across the state at the regional providers.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position of Undersecretary for Workforce Development was created by Governor Patrick's Article 87 reorganization of his cabinet and certain state agencies, approved unanimously by the Legislature earlier this year.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David W. Mackley, Director Department of Workforce Development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Since 2001 Mackley has served as Chief Strategist for Initia, a research and management consulting firm, where he directed all research and consulting services across a wide array of finance, research, energy, transportation, solid waste, and site development projects. He was also responsible for the recruitment, hiring and training for the company.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Before joining Initia, Mackley was CEO and General Manager for Rochester Environmental Park, where he developed all funding plans, contracting, systems, personnel, training, organizational development and governmental compliance strategies.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Mackley will replace Secretary Suzanne Bump, who held the position as Director of Workforce Development prior to her appointment as Secretary in April.</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Laura M. Marlin, Commissioner Division of Occupational Safety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Marlin has served as worked in the state Attorney General's Office since 1999, most recently working as Assistant Attorney General in the Criminal Bureau, prosecuting cases involving computer crimes, fraud, embezzlement and public corruption. In July 2006, Marlin was assigned to the team of state and federal prosecutors, State Police and federal agents investigating potential criminal charges stemming from the collapse of the I-90 Connector Tunnel.</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In the Attorney General's office, Marlin also served as Deputy Chief of Staff, Director of External Affairs and Outreach Director for Fair Labor and Business Practices. Before joining the Attorney General's Office, Marlin worked for the Massachusetts Teachers Association and the Massachusetts AFL-CIO.</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Marlin replaces Ernest Kelley, Program Manager at the Division of Occupational Safety, who has been acting as Commissioner since April.</w:t>
      </w:r>
    </w:p>
    <w:p w:rsidR="00385A61" w:rsidRPr="00385A61" w:rsidRDefault="00385A61" w:rsidP="00385A61">
      <w:pPr>
        <w:shd w:val="clear" w:color="auto" w:fill="FFFFFF"/>
        <w:spacing w:after="240" w:line="293" w:lineRule="atLeast"/>
        <w:jc w:val="center"/>
        <w:rPr>
          <w:rFonts w:ascii="Arial" w:eastAsia="Times New Roman" w:hAnsi="Arial" w:cs="Arial"/>
          <w:color w:val="222222"/>
          <w:sz w:val="20"/>
          <w:szCs w:val="20"/>
        </w:rPr>
      </w:pPr>
      <w:r w:rsidRPr="00385A61">
        <w:rPr>
          <w:rFonts w:ascii="Arial" w:eastAsia="Times New Roman" w:hAnsi="Arial" w:cs="Arial"/>
          <w:b/>
          <w:bCs/>
          <w:i/>
          <w:iCs/>
          <w:color w:val="222222"/>
          <w:sz w:val="20"/>
          <w:szCs w:val="20"/>
          <w:u w:val="single"/>
        </w:rPr>
        <w:t>Economic Development and Housing</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Edith Silva, Director of the State Office of Minority and Women Business Assistance (SOWMBA)</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Silva is a business management specialist with expertise covering a broad range of disciplines, including business operations, strategic planning, knowledge management, recruitment, systems and management.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Since 2002, Silva has worked as an independent advisory consultant. In that role, she conducted a review of business practices and financial controls for a premier retailer; chaired the executive search committee and conducted the CEO search for a $28 million health care provider.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Before her appointment, Silva served as Vice President for People and Business Planning for Virgin Life Care, Inc., part of Virgin Group. In that role, she served as advisor the company's CEO and Board of Directors and managed the business performance plan for the company, linking operation to individual performance and addressing underperformance.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She has also served in management positions with Fidelity Investments and Price Waterhouse. She replaces Director Robert Fortes.</w:t>
      </w:r>
    </w:p>
    <w:p w:rsidR="00385A61" w:rsidRPr="00385A61" w:rsidRDefault="00385A61" w:rsidP="00385A61">
      <w:pPr>
        <w:shd w:val="clear" w:color="auto" w:fill="FFFFFF"/>
        <w:spacing w:after="240" w:line="293" w:lineRule="atLeast"/>
        <w:jc w:val="center"/>
        <w:rPr>
          <w:rFonts w:ascii="Arial" w:eastAsia="Times New Roman" w:hAnsi="Arial" w:cs="Arial"/>
          <w:color w:val="222222"/>
          <w:sz w:val="20"/>
          <w:szCs w:val="20"/>
        </w:rPr>
      </w:pPr>
      <w:r w:rsidRPr="00385A61">
        <w:rPr>
          <w:rFonts w:ascii="Arial" w:eastAsia="Times New Roman" w:hAnsi="Arial" w:cs="Arial"/>
          <w:b/>
          <w:bCs/>
          <w:i/>
          <w:iCs/>
          <w:color w:val="222222"/>
          <w:sz w:val="20"/>
          <w:szCs w:val="20"/>
          <w:u w:val="single"/>
        </w:rPr>
        <w:t>Executive Office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Lily Mendez-Morgan, Senior Appointments Director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Lily Mendez-Morgan has served as the Executive Director of the Access Strategies Fund (ASF) for the last seven years, leading the foundation's grant making efforts, effectively investing $3 million in community-based and statewide organizations. These organizations are dedicated to increasing civic participation by mobilizing and engaging their constituents in important public policy discussions. They have supported organizations who have achieved record-breaking civic participation by people of color and the immigrant community.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Mendez-Morgan is a nationally recognized leader in the grant making community, and has served on the executive committees of the National Network of Grantmakers and the Associated Grantmakers of Massachusetts. Mendez-Morgan has been an advisor to several national voter participation efforts, most recently to Progressive Majority's Racial Justice Fund. Prior to joining the foundation, Mendez-Morgan held key positions within the nonprofit and government sector. She worked for four years as State Representative Charlotte Golar Richie's Chief of Staff, serving as a senior advisor on policy, political strategy and constituent issues.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As Senior Appointments Director, Mendez-Morgan is responsible for overseeing gubernatorial appointments throughout the Executive branch as well as appointments to the states Boards and Commissions.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Ron Marlow, Development Cabinet Director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Prior to accepting the position of Director of the Development Cabinet in the Patrick administration, Marlow served as the Chief Operating Officer at Dorchester Bay Economic Development Corporation. In this role, he was responsible for overseeing the day-to-day operations of the corporation. Prior to joining the staff of Dorchester Bay EDC, Mr. Marlow served as Chief of Staff to state Senator Dianne Wilkerson. Mr. Marlow has also served as Vice President of the Massachusetts Association of Community Development Corporations; Director of Community Services at the Boston Housing Authority; and, Chief of Staff at the Boston Housing Authority (1999-2000)</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Mr. Marlow has been very active in the Boston community. He has served on the Boards of Action for Boston Community Development, Inc., the Hispanic Office of Planning and Evaluation, the Private Industry Council, Project RIGHT, and the Board of Quincy/Geneva Housing Corporation. He has been recognized by many organizations for his outstanding accomplishments; in February 2000, The Boston Herald recognized Mr. Marlow as a "future Black history maker."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As Development Cabinet Director, Marlow will be responsible for coordinating policy development and implementation across the following areas: Labor and Workforce Development, Housing and Economic Development, Energy and Environmental Affairs, and Transportation and Construction.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Mark A. Conrad, Nominee, Parole Board</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Conrad has been a uniform patrolman for the Milton Police Department for the past 17 years. He is an expert in surveillance, undercover investigations, and SWAT operations. For his entire career, Conrad has also focused on the prevention side of law enforcement - working closely with communities to identify patterns of crime and serving as a D.A.R.E. Summer Camp Instructor. In 2001, he launched WESCON Personal Protection focusing on dignitary protection and security for churches and corporations. Conrad holds a B.A Curry College and an M.A. from Boston University, both in Criminal Justice.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Conrad's nomination will require the advice and consent of the Governor's Council.</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ON HEELS OF LIFE SCIENCES INITIATIVE, GOVERNOR PATRICK ANNOUNCES ORGANOGENESIS TO EXPAND IN MASSACHUSETTS</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World's first profitable regenerative medicine company to grow in Massachusetts due to state's newly unveiled life science initiative</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CANTON - Thursday, May 31, 2007 - Governor Deval Patrick announced today, with the support of Senate President Therese Murray and alongside House Speaker Salvatore F. DiMasi, Organogenesis' CEO Geoff MacKay and dozens of Organogenesis employees that the Massachusetts-based company, which was once planning to expand its operations outside of the state, has decided instead to stay and grow in Massachusetts. Organogenesis, the world's first profitable regenerative medicine company, made the commitment to stay in the Commonwealth as a result of Governor Patrick's $1 billion life science initiative, which was announced at this year's international BIO 2007 convention in Boston.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 am pleased that Organogenesis has decided to stay and expand upon its success here in Massachusetts, and proud of our team for working so hard and so well to make this partnership work," said Governor Patrick.</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"Regenerative medicine, which was both invented and pioneered in Massachusetts, is the most exciting and prominent frontier in healthcare. The success of this new field is directly dependent on positive governmental policies, and Governor Patrick has taken the necessary steps in this direction with an unprecedented commitment to both industry and academic institutions," said Organogenesis CEO Geoff MacKay.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"This is exactly the kind of positive and immediate response that we had hoped to see after we announced the Commonwealth's commitment to help expand this segment of our innovative economy," said Murray. "I am thrilled that Organogenesis will continue to headquarter here and provide new jobs."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decision by Organogenesis to keep their home in Massachusetts is yet another sign of good things to come for our thriving life science industry," said DiMasi. "Today's announcement shows the climate for doing business in Massachusetts is improving and that we must continue to do all we can to help companies keep jobs here, expand here and move here."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Canton-based Organogenesis is the world's leading regenerative medicine company and delivers living cell therapy "on demand" to medical clinics. Regenerative medicine is the process of creating living, functional cells and tissues, to repair or replace organ function lost due to disease, damage or even the natural aging process. Organogenesis' signature product, Apligraf®, is the first bio-engineered cell therapy to have received FDA approval, and is used by doctors successfully in treating patients in the US and other markets across the world. Currently a patient is treated with an Apligraf® living cell therapy every 10 minutes in the United States. This constitutes over two-thirds of all living cell therapies applied to patients worldwide.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Organogenesis had been planning to expand its operations outside of Massachusetts, seeking a business climate that would be more favorable toward regenerative medicine. As a direct result of Governor Patrick's Life Sciences Initiative, however, Organogenesis has decided to maintain its headquarters in Massachusetts. The company also will initiate an aggressive expansion of its global head office, research, development and manufacturing facilities within the state. Organogenesis will add 300 new highly skilled jobs, thereby doubling its existing employee base and expanding its facilities to 250,000 square feet.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Governor's plan, unveiled on May 8 during a speech at the BIO 2007 convention, includes a 10-year, $1 billion investment package that will both enhance the Commonwealth's already nationally recognized assets in the fields of medicine and science, and fill gaps in federal funding to ensure the state's ability to support life science progress from the idea stage through the production and commercialization stages. Key to the Governor's Life Science Initiative is new legislation that will strengthen the Massachusetts Life Science Center and charge it with the execution of a life science mission focused on science and economic development, strategic investments at critical stages of the development cycle, and collaboration with the private sector to create innovation infrastructure critical to both researchers and companies.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reality is that the regenerative medicine field is highly competitive. Without government ensuring a positive business climate, the innovation, the jobs and ultimately life altering therapies like those involving stem cells, will move to other parts of the world," said MacKay. "The Governor's plan will solidify this state as the place where all this great science is translated into therapies benefiting patients."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Massachusetts Office of Business Development worked closely with Organogenesis to create a $12.9 million incentive package that includes grants as well as support for when the company identifies its expansion site. In addition, the state has facilitated $5 million in low-interest loans for growth initiatives. The proposed Life Sciences Initiatives also levels the tax playing field for all regenerative medicine companies when compared to nearby states.</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Governor Patrick Unveils Vision for Next Phase of Education Reform</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Launches Readiness Project: Education as our Competitive Edge -- plan focuses on universal public education pre-k through community college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 -Friday, June 1, 2007-Standing before 2,600 graduates of the University of Massachusetts Boston, Governor Deval Patrick today ushered in the next era of education reform in the Commonwealth, a plan that that includes free community college for high school graduates, universal pre-K and extended school day and year. The plan, once implemented, will guarantee that the Massachusetts educational system will graduate students who will be able to compete for any job in the new economy and that Massachusetts will assert itself as a world center of the 21 </w:t>
      </w:r>
      <w:r w:rsidRPr="00385A61">
        <w:rPr>
          <w:rFonts w:ascii="Arial" w:eastAsia="Times New Roman" w:hAnsi="Arial" w:cs="Arial"/>
          <w:color w:val="222222"/>
          <w:sz w:val="15"/>
          <w:szCs w:val="15"/>
          <w:vertAlign w:val="superscript"/>
        </w:rPr>
        <w:t>st</w:t>
      </w:r>
      <w:r w:rsidRPr="00385A61">
        <w:rPr>
          <w:rFonts w:ascii="Arial" w:eastAsia="Times New Roman" w:hAnsi="Arial" w:cs="Arial"/>
          <w:color w:val="222222"/>
          <w:sz w:val="20"/>
          <w:szCs w:val="20"/>
        </w:rPr>
        <w:t> century innovation economy.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"So, right here, right now, I am committing this administration for the next 10 years to a statewide and sustained effort to change fundamentally the way we think about and deliver public education, to get ready for our future," said Governor Patrick. "Being ready means public education that is about the whole child, not just success on a single standardized test. Education that fosters creativity of every sort, and that develops the ability to apply those kinds of problem solving skills to a range of challenges."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Governor outlined his vision for a student-centered public education system that provides a world class education and makes Massachusetts globally competitive. As part of his plan, the Governor has five key education objectives:</w:t>
      </w:r>
    </w:p>
    <w:p w:rsidR="00385A61" w:rsidRPr="00385A61" w:rsidRDefault="00385A61" w:rsidP="00385A61">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Provide every child with the opportunity to enter public school ready to learn.</w:t>
      </w:r>
    </w:p>
    <w:p w:rsidR="00385A61" w:rsidRPr="00385A61" w:rsidRDefault="00385A61" w:rsidP="00385A61">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Provide every student with outstanding and highly-qualified teachers who are respected professionals recruited from among the best and brightest in the Commonwealth.</w:t>
      </w:r>
    </w:p>
    <w:p w:rsidR="00385A61" w:rsidRPr="00385A61" w:rsidRDefault="00385A61" w:rsidP="00385A61">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Provide every student with the support necessary to meet the state's high standards and expectations.</w:t>
      </w:r>
    </w:p>
    <w:p w:rsidR="00385A61" w:rsidRPr="00385A61" w:rsidRDefault="00385A61" w:rsidP="00385A61">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Provide the support and infrastructure needed to ensure the opportunity for every student to have an accessible, affordable and globally competitive higher education.</w:t>
      </w:r>
    </w:p>
    <w:p w:rsidR="00385A61" w:rsidRPr="00385A61" w:rsidRDefault="00385A61" w:rsidP="00385A61">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Provide an education system that enables every student to transition successfully from high school to higher education, to the workforce ready to succeed and to be a productive, engaged and contributing citizen.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"We in the Commonwealth know education transforms lives," said Governor Patrick. "It can lift the spirit of one student and raise the hopes of an entire generation. It can lead them to their dreams, teach them to work harder, reach further, and do better for themselves, their families, and their community."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To reach these goals and to continue Massachusetts historic role as a public education leader, the Governor focuses on the following key provisions:</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Universal public education pre-K through two years of community college or education in the professional trades</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Free Community College</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Extended Day and Year</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Universal Pre-K</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Full Day Kindergarten</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Improved Teacher Certification, Licensure and Professional Development</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Strong, Systemic Accountability</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Strengthen the High School Curriculum</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Higher Education Investment</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Short-Term Interagency Funding Task Force</w:t>
      </w:r>
    </w:p>
    <w:p w:rsidR="00385A61" w:rsidRPr="00385A61" w:rsidRDefault="00385A61" w:rsidP="00385A61">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"The Readiness Project"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u w:val="single"/>
        </w:rPr>
        <w:t>"The Readiness Project-</w:t>
      </w:r>
      <w:r w:rsidRPr="00385A61">
        <w:rPr>
          <w:rFonts w:ascii="Arial" w:eastAsia="Times New Roman" w:hAnsi="Arial" w:cs="Arial"/>
          <w:color w:val="222222"/>
          <w:sz w:val="20"/>
          <w:szCs w:val="20"/>
        </w:rPr>
        <w:t> </w:t>
      </w:r>
      <w:r w:rsidRPr="00385A61">
        <w:rPr>
          <w:rFonts w:ascii="Arial" w:eastAsia="Times New Roman" w:hAnsi="Arial" w:cs="Arial"/>
          <w:b/>
          <w:bCs/>
          <w:color w:val="222222"/>
          <w:sz w:val="20"/>
          <w:szCs w:val="20"/>
          <w:u w:val="single"/>
        </w:rPr>
        <w:t>A Review of the Future of Public Education in the Commonwealth</w:t>
      </w:r>
      <w:r w:rsidRPr="00385A61">
        <w:rPr>
          <w:rFonts w:ascii="Arial" w:eastAsia="Times New Roman" w:hAnsi="Arial" w:cs="Arial"/>
          <w:color w:val="222222"/>
          <w:sz w:val="20"/>
          <w:szCs w:val="20"/>
        </w:rPr>
        <w:t> "- will encompass a group of educators, legislators, business leaders, and community leaders who will work through some fundamental and systemic challenges that face public education in Massachusetts. Some questions confronting the Project members include:</w:t>
      </w:r>
    </w:p>
    <w:p w:rsidR="00385A61" w:rsidRPr="00385A61" w:rsidRDefault="00385A61" w:rsidP="00385A61">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How best to expand time for teaching and learning;</w:t>
      </w:r>
    </w:p>
    <w:p w:rsidR="00385A61" w:rsidRPr="00385A61" w:rsidRDefault="00385A61" w:rsidP="00385A61">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How to improve teacher licensing and certification on a broad scale;</w:t>
      </w:r>
    </w:p>
    <w:p w:rsidR="00385A61" w:rsidRPr="00385A61" w:rsidRDefault="00385A61" w:rsidP="00385A61">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How to enhance and improve teacher mentoring, induction and professional development;</w:t>
      </w:r>
    </w:p>
    <w:p w:rsidR="00385A61" w:rsidRPr="00385A61" w:rsidRDefault="00385A61" w:rsidP="00385A61">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How to align curricula throughout the entire system;</w:t>
      </w:r>
    </w:p>
    <w:p w:rsidR="00385A61" w:rsidRPr="00385A61" w:rsidRDefault="00385A61" w:rsidP="00385A61">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How to position and support charter schools, pilot schools, and traditional district schools so they are cooperative components of a comprehensive system;</w:t>
      </w:r>
    </w:p>
    <w:p w:rsidR="00385A61" w:rsidRPr="00385A61" w:rsidRDefault="00385A61" w:rsidP="00385A61">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How to improve MCAS and introduce additional standards and assessments;</w:t>
      </w:r>
    </w:p>
    <w:p w:rsidR="00385A61" w:rsidRPr="00385A61" w:rsidRDefault="00385A61" w:rsidP="00385A61">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How best to universally extend education an additional two-years;</w:t>
      </w:r>
    </w:p>
    <w:p w:rsidR="00385A61" w:rsidRPr="00385A61" w:rsidRDefault="00385A61" w:rsidP="00385A61">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How to fund the education system adequately, equitably, and reliably.</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Governor Patrick Reappoints Perini as Commissioner of Division of Capital Asset Management, Names Dietl Human Resources Chief</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Also announces departures of several agency heads</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 - Friday, June 1, 2007 - Governor Deval Patrick today named Paul Dietl as the state's Chief Human Resources Officer and reappointed David Perini as Commissioner of the Division of Capital Asset Management.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Perini has been reappointed as Commissioner of the Division of Capital Asset Management, a position he has held since 2000. DCAM is the state agency responsible for major public building construction and real estate services for the Commonwealth of Massachusetts. He previously had worked in the private sector as president and CEO of Perini Corp., a Framingham-based general contracting firm from which he retired in 1999.</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Dietl, who had been serving as acting chief human resources officer, joined the Massachusetts Division of Human Resources as deputy chief in 1998. He previously served as a deputy commissioner for the Department of Revenue, assistant secretary for the Executive Office of Consumer Affairs and assistant budget director for the Massachusetts Fiscal Affairs Division. He began his career at the Massachusetts State House as assistant budget director for the House Ways and Means Committee in 1990.</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Earlier this week, Department of Mental Health Commissioner Elizabeth Childs, M.D., announced she was stepping down from the post to pursue further graduate studies and to expand her private practice; and Secretary of Elder Affairs Dr. Jennifer Davis Carey resigned to take on a new role as Director of Training and Education at the University of Massachusetts Medical School.</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Also announced today were the departures of Alan LeBovidge, Commissioner of the Department of Revenue, Elmer Bartels, Commissioner of the Massachusetts Rehabilitation Commission, David Govostes, Commissioner of the Massachusetts Commission for the Blind and Pierre Imbert, Executive Director of the Office of Refugees and Immigrants.</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GOVERNOR PATRICK ANNOUNCES SUMMER JOB PROGRAM FOR AT-RISK YOUTH</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Calls on Bay State employers to participate</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LYNN - Tuesday, June 5, 2007 - Governor Patrick today called on employers statewide to hire youth for summer employment during a visit to the Lynn Vocational Technical Institute to kick off the start of YouthWorks, the Commonwealth's statewide summer jobs initiative for low-income youth ages 14-21.</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This summer, YouthWorks funding of $4.6 million, an increase from the $4 million allocated last year, is available to 22 cities across Massachusetts, including Lynn and Salem, and will provide more than 2,500 youths with job opportunities.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Joined by Secretary of Labor and Workforce Development Suzanne M. Bump, Lynn Mayor Edward "Chip" Clancy, Salem Mayor Kimberley Driscoll, school officials and area employers, Patrick called on more employers to participate in YouthWorks.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"By giving our children the opportunity to work during the summer months, we are providing them with the chance to learn the skills that will help them in the world beyond the classroom," said Governor Patrick. "Investing in YouthWorks is a win-win proposition for employers and youth across the Commonwealth."</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Patrick also urged employers to call a new toll-free hotline that has been established, (866) 968-8461, to learn how to get involved with YouthWorks in their region.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Officials noted that providing summer employment for teens is a relatively inexpensive proposition. For example, a 20 hour per week job paying $7.50 per hour costs an employer just $150 per week or $1,200 for an eight-week experience.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"We know that there has been a decline in the labor force participation rate among teens. While there is no quick fix, YouthWorks provides a good starting point," said Bump. "Employer involvement is absolutely vital to the success of YouthWorks because the demand for jobs far exceeds the supply of available opportunities."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In 2006, 220 Lynn area teens were employed through YouthWorks. This year's goal is to place 300 teens. Last year, more than 700 teens applied for program consideration. Participating teens attend workshops on basic job readiness skills for finding, getting and keeping a job, including proper dress, resume writing and interviewing.</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Several North Shore employers, including North Shore Bank, General Electric Engines, Garelick Farms and Verizon, have either provided job opportunities or financial support to the local program known as FirstJobs.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"For the past two years we have hired teens and found it to be a great decision for everyone," said Beth Tichy, Vice President of Human Resources at North Shore Bank. "The bank had great help during the summer months, our full time employees enjoyed having a new face in the mix that they could mentor and watch grow, and the teens learned about working and about banking from the employees around them! I would advise any company to bring on a young person in the summer months - all around a wonderful experience"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YouthWorks is administered by the quasi-public agency, Commonwealth Corporation, on behalf of the Executive Office of Labor and Workforce Development. The North Shore Workforce Investment Board administers the YouthWorks program in Lynn and Salem.</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"We know that teens want to work, and know that jobs can be hard to find," said Mary Sarris, Executive Director for the North Shore Workforce Investment Board. "Our goal is to strategically create teen jobs, and with the support of the Governor, our partners in the state legislature, and the local business community, we will succeed."</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For further information on YouthWorks, visit </w:t>
      </w:r>
      <w:hyperlink r:id="rId12" w:history="1">
        <w:r w:rsidRPr="00385A61">
          <w:rPr>
            <w:rFonts w:ascii="Arial" w:eastAsia="Times New Roman" w:hAnsi="Arial" w:cs="Arial"/>
            <w:color w:val="64406B"/>
            <w:sz w:val="20"/>
            <w:szCs w:val="20"/>
            <w:u w:val="single"/>
          </w:rPr>
          <w:t>www.commcorp.org</w:t>
        </w:r>
      </w:hyperlink>
      <w:r w:rsidRPr="00385A61">
        <w:rPr>
          <w:rFonts w:ascii="Arial" w:eastAsia="Times New Roman" w:hAnsi="Arial" w:cs="Arial"/>
          <w:color w:val="222222"/>
          <w:sz w:val="20"/>
          <w:szCs w:val="20"/>
        </w:rPr>
        <w:t>.</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GOVERNOR PATRICK TAPS RUTH KAPLAN FOR BOARD OF EDUCATION</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GOVERNOR PATRICK TAPS RUTH KAPLAN FOR BOARD OF EDUCATION</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BOSTON-Thursday, June 7, 2007-Governor Deval Patrick today named Brookline resident Ruth Kaplan as the PTA representative to the Board of Education, the governor's first appointment to the board.</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An attorney and strong advocate for public education, Kaplan brings to the board significant experience as an educational leader, advocate, and community organizer. She has served as a member of the Brookline School Committee since 2003 and was the co-founder and chair of an education advocacy group dedicated to promoting school accountability based on multiple assessments and increased educational funding.</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"Ruth is just the person we need on board as we strive to provide our children with the best educational opportunities available to compete with their peers from around the world," Governor Patrick said. "Her leadership and experience in the local schools will be highly valuable to the Commonwealth."</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In 2000, Kaplan co-founded the Alliance for the Education of the Whole Child, a successful coalition of public interest, educational, civil rights, legal, advocacy and social action organizations dedicated to providing children with a well-rounded education. She also served as the Vice President for the Coalition for Authentic Reform in Education, where she has built a diverse statewide grassroots organization working to ensure all students have a fair chance to receive a public education.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"As a graduate of Massachusetts public schools, and as the proud parent of two public school students, I am honored to have been selected by Governor Patrick to this critical position on the Board of Education," Kaplan said. "All our children, no matter where they live, deserve a well-rounded education that fosters creativity, critical thinking, and problem solving skills. I believe in the need to educate the 'whole child' and to level the playing field in Massachusetts so that all public school students are afforded equality of educational opportunity. Clearly we still have a ways to go to achieve these goals."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 congratulate Governor Patrick's appointment of Ruth Kaplan to the Board of Education," said Congressman Barney Frank. "As a member of the Brookline School Committee and as a citizen of Brookline, she has been a consistent force for equality for all children. I know she will do a superb job in this important position."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Kaplan also has also been a strong voice for special education, co-chairing for several years the Brookline Special Education Parent Advisory Council, where she helped facilitate special education policy development on the local, state and federal levels.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"Ruth Kaplan is a rare human being," said Judy Meyers, Chair, Brookline School Committee. "She advocates non-stop for all struggling learners, whether they be special education students, English language learners or students of limited means. What makes Ruth effective, however, is that she listens carefully to everyone, including those with whom she disagrees, and always tries to find common ground in an effort to work toward common solutions. These qualities will serve her well on the Board of Education."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Kaplan has previous experience in state government, working as a Senate senior researcher for the Joint Committee on the Judiciary and a program evaluator at the state Department of Youth Services.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Kaplan has taught Hebrew and Judaic Studies in several schools and holds degrees from Boston College Law School, Boston University, Brandeis University, Barnard College, and the Jewish Theological Seminary College. She also has attended Wellesley College and the Hebrew University in Jerusalem.</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Governor Patrick Announces Commonwealth's Acceptance in Partnership for 21st Century Skills</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Massachusetts a Leadership State in a national network committed to preparing students for life, work and citizenship</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BOSTON-Friday, June 8, 2007-Just days after outlining a bold vision for the future of public education in the Commonwealth, Governor Deval Patrick today announced that the Commonwealth of Massachusetts has been accepted as a leadership state in the Partnership for 21 </w:t>
      </w:r>
      <w:r w:rsidRPr="00385A61">
        <w:rPr>
          <w:rFonts w:ascii="Arial" w:eastAsia="Times New Roman" w:hAnsi="Arial" w:cs="Arial"/>
          <w:color w:val="222222"/>
          <w:sz w:val="15"/>
          <w:szCs w:val="15"/>
          <w:vertAlign w:val="superscript"/>
        </w:rPr>
        <w:t>st</w:t>
      </w:r>
      <w:r w:rsidRPr="00385A61">
        <w:rPr>
          <w:rFonts w:ascii="Arial" w:eastAsia="Times New Roman" w:hAnsi="Arial" w:cs="Arial"/>
          <w:color w:val="222222"/>
          <w:sz w:val="20"/>
          <w:szCs w:val="20"/>
        </w:rPr>
        <w:t> Century Skills. The Partnership, a national network of states backed by 30 leading businesses and organizations, is working to ensure that every child masters content standards as well as the skills and competencies needed to be engaged and productive citizens and employees in an increasingly competitive global society.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"Throughout its history, the Commonwealth has been a leader in education," said Governor Patrick. "But our world is changing and so we, too, must change in order to ensure our place at the top for the next generation. The vision our administration has laid out will guarantee that Massachusetts students graduate with the tools to allow them to compete not just on the national stage, but with their peers across the globe."</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On June 1, Governor Patrick called for a comprehensive, child-centered public education system that begins before kindergarten, continues through grade 12 and higher education, and extends to work force development and lifelong learning. The vision provides a clear platform for policy and practice developments that will deliver the best education to all students and that will enable our state be competitive in the 21st century.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"Today's students need to be critical thinkers, problem solvers and effective communicators who are proficient in both core subjects and new 21st century skills," said Ken Kay, President of the Partnership for 21 </w:t>
      </w:r>
      <w:r w:rsidRPr="00385A61">
        <w:rPr>
          <w:rFonts w:ascii="Arial" w:eastAsia="Times New Roman" w:hAnsi="Arial" w:cs="Arial"/>
          <w:color w:val="222222"/>
          <w:sz w:val="15"/>
          <w:szCs w:val="15"/>
          <w:vertAlign w:val="superscript"/>
        </w:rPr>
        <w:t>st</w:t>
      </w:r>
      <w:r w:rsidRPr="00385A61">
        <w:rPr>
          <w:rFonts w:ascii="Arial" w:eastAsia="Times New Roman" w:hAnsi="Arial" w:cs="Arial"/>
          <w:color w:val="222222"/>
          <w:sz w:val="20"/>
          <w:szCs w:val="20"/>
        </w:rPr>
        <w:t> Century Skills. "It's essential that state educators, business leaders and policymakers work together to develop the 21st century learning outcomes that matter most to their local communities and employers. The members of the Partnership are committed to supporting their efforts to ensure that U.S. students remain competitive internationally."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"These new skills can all be easily incorporated into our current frameworks, and represent precisely the right direction for our public schools," said Education Commissioner David P. Driscoll. "I am very pleased that the Commonwealth has entered into this important partnership."</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As a Leadership State, Massachusetts joins North Carolina, West Virginia and Wisconsin at the leading edge of states committed to building a state-wide agenda, coalition and implementation plan to ensure that all students are ready for life, work and citizenship in the 21 </w:t>
      </w:r>
      <w:r w:rsidRPr="00385A61">
        <w:rPr>
          <w:rFonts w:ascii="Arial" w:eastAsia="Times New Roman" w:hAnsi="Arial" w:cs="Arial"/>
          <w:color w:val="222222"/>
          <w:sz w:val="15"/>
          <w:szCs w:val="15"/>
          <w:vertAlign w:val="superscript"/>
        </w:rPr>
        <w:t>st</w:t>
      </w:r>
      <w:r w:rsidRPr="00385A61">
        <w:rPr>
          <w:rFonts w:ascii="Arial" w:eastAsia="Times New Roman" w:hAnsi="Arial" w:cs="Arial"/>
          <w:color w:val="222222"/>
          <w:sz w:val="20"/>
          <w:szCs w:val="20"/>
        </w:rPr>
        <w:t> Century.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"By focusing attention at the highest levels on the need to ready students to succeed in the 21 </w:t>
      </w:r>
      <w:r w:rsidRPr="00385A61">
        <w:rPr>
          <w:rFonts w:ascii="Arial" w:eastAsia="Times New Roman" w:hAnsi="Arial" w:cs="Arial"/>
          <w:color w:val="222222"/>
          <w:sz w:val="15"/>
          <w:szCs w:val="15"/>
          <w:vertAlign w:val="superscript"/>
        </w:rPr>
        <w:t>st</w:t>
      </w:r>
      <w:r w:rsidRPr="00385A61">
        <w:rPr>
          <w:rFonts w:ascii="Arial" w:eastAsia="Times New Roman" w:hAnsi="Arial" w:cs="Arial"/>
          <w:color w:val="222222"/>
          <w:sz w:val="20"/>
          <w:szCs w:val="20"/>
        </w:rPr>
        <w:t> Century, the Commonwealth of Massachusetts is once again demonstrating its commitment to lead the way in public education," said Charles Fadel, Global Lead for Education at Cisco Systems, and co-chair of the Standards, Assessments and Professional Development committee of the Partnership for 21 </w:t>
      </w:r>
      <w:r w:rsidRPr="00385A61">
        <w:rPr>
          <w:rFonts w:ascii="Arial" w:eastAsia="Times New Roman" w:hAnsi="Arial" w:cs="Arial"/>
          <w:color w:val="222222"/>
          <w:sz w:val="15"/>
          <w:szCs w:val="15"/>
          <w:vertAlign w:val="superscript"/>
        </w:rPr>
        <w:t>st</w:t>
      </w:r>
      <w:r w:rsidRPr="00385A61">
        <w:rPr>
          <w:rFonts w:ascii="Arial" w:eastAsia="Times New Roman" w:hAnsi="Arial" w:cs="Arial"/>
          <w:color w:val="222222"/>
          <w:sz w:val="20"/>
          <w:szCs w:val="20"/>
        </w:rPr>
        <w:t> Century Skills. "As a society, we are increasingly aware that success today rests not just with what you know, but how you use that information to get work done, solve problems, or create new knowledge. If we are to help students succeed in a 21st-century economy and society, we must find ways to deliver and then measure their ability to apply knowledge to complex and challenging tasks, and to behave in other ways that predict successful engagement in the world as it is now."</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Members of the Partnership for 21 </w:t>
      </w:r>
      <w:r w:rsidRPr="00385A61">
        <w:rPr>
          <w:rFonts w:ascii="Arial" w:eastAsia="Times New Roman" w:hAnsi="Arial" w:cs="Arial"/>
          <w:color w:val="222222"/>
          <w:sz w:val="15"/>
          <w:szCs w:val="15"/>
          <w:vertAlign w:val="superscript"/>
        </w:rPr>
        <w:t>st</w:t>
      </w:r>
      <w:r w:rsidRPr="00385A61">
        <w:rPr>
          <w:rFonts w:ascii="Arial" w:eastAsia="Times New Roman" w:hAnsi="Arial" w:cs="Arial"/>
          <w:color w:val="222222"/>
          <w:sz w:val="20"/>
          <w:szCs w:val="20"/>
        </w:rPr>
        <w:t> Century Skills include Adobe Systems, Inc.; Apple; AT&amp;T; Blackboard, Inc.; Cable in the Classroom; Cisco Systems; Corporation for Public Broadcasting; Davis Publications; Dell, Inc.; Discovery Education; EF Education; Education; Networks of America; Education Testing Service; Ford Motor Company Fund; Intel Foundation; JA Worldwide; LeapFrog SchoolHouse; McGraw-Hill Education; Microsoft Corporation; National Education Association; Oracle Education Foundation; Pearson Education; PolyVision; SAP; SAS Institute; Texas Instruments; THINKronize; Thomson Gale; and Verizon.</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Governor Patrick Names Chairs of Readiness Project</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BOSTON-Sunday, June 10, 2007 - One week after laying out his vision for the next era of education reform, Governor Deval Patrick today named three chairs to the Readiness Project, the group responsible for the implementation of the Governor's education plan. The Governor tapped former Boston Public Schools Superintendent Tom Payzant, EMC Corporation Chairman and CEO Joseph M. Tucci and Wheelock College President Jackie Jenkins-Scott. The three chairs selected to lead this effort are recognized as pre-eminent leaders in their respective fields who are uniquely positioned to help lead this effort to transform public education in Massachusetts.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"To ensure our children receive an unparalleled education, we need a team of the brightest leaders and thinkers in education, in business, and in local communities to work through the challenges and the solutions we face as we usher in a new era in education reform," Governor Patrick said. "Tom, Joe, and Jackie are terrific leaders with the experience and ingenuity we need to accomplish our goals. We know where we are headed. The job of this team will be to implement that vision."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With Governor Patrick's vision for the future of education in the Commonwealth as the goal, the project team will develop a 10-year strategic implementation plan that will secure the Commonwealth's position not only as a national education leader but also as a global education leader.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Project is to focus specifically on how best to implement the Governor's vision, including recommendations for fundamental, systemic change to:</w:t>
      </w:r>
    </w:p>
    <w:p w:rsidR="00385A61" w:rsidRPr="00385A61" w:rsidRDefault="00385A61" w:rsidP="00385A61">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Deliver universal early education and care for 3-4 year olds as well as Full-Day Kindergarten;</w:t>
      </w:r>
    </w:p>
    <w:p w:rsidR="00385A61" w:rsidRPr="00385A61" w:rsidRDefault="00385A61" w:rsidP="00385A61">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Expand time for teaching and learning;</w:t>
      </w:r>
    </w:p>
    <w:p w:rsidR="00385A61" w:rsidRPr="00385A61" w:rsidRDefault="00385A61" w:rsidP="00385A61">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Improve teacher licensing and certification on a broad scale;</w:t>
      </w:r>
    </w:p>
    <w:p w:rsidR="00385A61" w:rsidRPr="00385A61" w:rsidRDefault="00385A61" w:rsidP="00385A61">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Enhance and improve teacher mentoring, induction and professional development;</w:t>
      </w:r>
    </w:p>
    <w:p w:rsidR="00385A61" w:rsidRPr="00385A61" w:rsidRDefault="00385A61" w:rsidP="00385A61">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Align curricula throughout the entire system;</w:t>
      </w:r>
    </w:p>
    <w:p w:rsidR="00385A61" w:rsidRPr="00385A61" w:rsidRDefault="00385A61" w:rsidP="00385A61">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Position and support charter schools, pilot schools, and traditional district schools so they are cooperative components of a comprehensive system;</w:t>
      </w:r>
    </w:p>
    <w:p w:rsidR="00385A61" w:rsidRPr="00385A61" w:rsidRDefault="00385A61" w:rsidP="00385A61">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Improve MCAS and introduce additional standards and assessments;</w:t>
      </w:r>
    </w:p>
    <w:p w:rsidR="00385A61" w:rsidRPr="00385A61" w:rsidRDefault="00385A61" w:rsidP="00385A61">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Universally extend education an additional two-years; and</w:t>
      </w:r>
    </w:p>
    <w:p w:rsidR="00385A61" w:rsidRPr="00385A61" w:rsidRDefault="00385A61" w:rsidP="00385A61">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Fund the education system as envisioned adequately, equitably, and reliably.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Project will include a Leadership Team of well-known, national and local leaders of stakeholder communities including but not limited to the early education and care community, K-12 education community, community college community, higher education community, human services community, workforce development community, and business community. The members of the leadership team will be announced over the next two weeks.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Leadership Team will be charged with creating a cluster of issue-specific subcommittees to assist in the development of implementation recommendations for target components of the Governor's plan.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Leadership Team will synthesize all action recommendations into a concise, coherent strategic-plan and will present the implementation plan complete with benchmarks, cost projections and timelines, to Governor Patrick no later than March 31, 2008.</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Joseph Tucci</w:t>
      </w:r>
      <w:r w:rsidRPr="00385A61">
        <w:rPr>
          <w:rFonts w:ascii="Arial" w:eastAsia="Times New Roman" w:hAnsi="Arial" w:cs="Arial"/>
          <w:color w:val="222222"/>
          <w:sz w:val="20"/>
          <w:szCs w:val="20"/>
        </w:rPr>
        <w:t> is Chairman of the Board of Directors, President and Chief Executive Officer of EMC Corporation. He has been EMC's Chairman since January 2006 and President and CEO since January 2001, one year after he joined the company as President and Chief Operating Officer.</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Tucci is a member of the President's Council of Advisors on Science and Technology (PCAST). He is one of 150 CEO members of The Business Roundtable and the former chairman of its Task Force on Education and the Workforce. He is one of nine chief executives who steer The Technology CEO Council, the IT industry's leading public policy advocacy organization, and is a member of the Executive Committee of TechNet, a network of CEOs who work to advance the U.S.'s global leadership in innovation.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"So many important things flow from access to a first-rate education--the ability to acquire and extend knowledge, the habit of life-long learning, and the readiness to compete and meet life's endless challenges," Tucci said. "And therefore I am honored and excited to be one of the chairs of the Governor's Readiness Project and to be working with Tom Payzant and Jackie Jenkins-Scott. Together we will build on the substantial foundation created by Massachusetts' successful Education Reform Law to create our state's next-generation education system, with the aim of producing tomorrow's inventors and innovators and advancing the Commonwealth's reputation as a global leader in education."</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Over the past several years, Tucci has overseen the most aggressive new-product introduction cycles in the company's history, led EMC into multi-platform open software for storage, information, and content management, expanded the company's marketplace beyond the enterprise to commercial and small-medium businesses, broadened the company's industry alliances, and established new selling, partnership, and distribution channels. Acknowledging EMC's rejuvenation, the editors of Business Week named Tucci one of Corporate America's best senior managers of 2004.</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Tom Payzant</w:t>
      </w:r>
      <w:r w:rsidRPr="00385A61">
        <w:rPr>
          <w:rFonts w:ascii="Arial" w:eastAsia="Times New Roman" w:hAnsi="Arial" w:cs="Arial"/>
          <w:color w:val="222222"/>
          <w:sz w:val="20"/>
          <w:szCs w:val="20"/>
        </w:rPr>
        <w:t> is a senior lecturer at the Harvard Graduate School of Education. Prior to that, he served as superintendent of the Boston Public Schools from October of 1995 until his retirement in June of 2006. Before coming to Boston, he was appointed by President Clinton to serve as assistant secretary for Elementary and Secondary Education with the United States Department of Education. Over the past decade he has led a number of significant systemic reform efforts that have helped narrow the achievement gap and increase student performance on both state and national assessment exams.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challenge for an education leader like Massachusetts is to take action today that will secure the future of all students tomorrow," said Payzant. "With leadership, vision, and a willingness to work together to make tough choices about the fundamental elements of our education system, we can take public education where it needs to go."</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In addition to his tenure in Boston, Payzant has served as Superintendent of Schools in San Diego, Oklahoma City, Eugene, Oregon, and Springfield, Pennsylvania. Payzant's work has been recognized by educators at the regional and national level. In 1998, he was named Massachusetts Superintendent of the Year. In 2004, he received the Richard R. Green Award for Excellence in Urban Education from the Council on Great City Schools. And Governing Magazine named Payzant one of eight "Public Officials of the Year" in 2005.</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b/>
          <w:bCs/>
          <w:color w:val="222222"/>
          <w:sz w:val="20"/>
          <w:szCs w:val="20"/>
        </w:rPr>
        <w:t>Jackie Jenkins-Scott</w:t>
      </w:r>
      <w:r w:rsidRPr="00385A61">
        <w:rPr>
          <w:rFonts w:ascii="Arial" w:eastAsia="Times New Roman" w:hAnsi="Arial" w:cs="Arial"/>
          <w:color w:val="222222"/>
          <w:sz w:val="20"/>
          <w:szCs w:val="20"/>
        </w:rPr>
        <w:t> has served as the President of Wheelock College since 2004. From 1983 until 2004, Jenkins-Scott served as the President and Chief Executive Officer of the Dimock Community Health Center in Roxbury, Massachusetts. Previous to that she held several positions with the Commonwealth of Massachusetts, Departments of Public and Mental Health. As community leader, public health advocate and innovative administrator, she has been a nationally known figure for the past twenty-five years.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"By focusing on the connections between all segments of the education system and between education and the broader community, we can be assured of the Commonwealth's continued leadership in the years to come", said Jenkins-Scott. "More importantly, we can assist every student toward the lifelong goal of economic success, health and well-being that we know a first rate education can provide. I am honored to be part of what will be an historic turning point for all students in Massachusetts.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Jenkins-Scott has served on many civic and community boards. She currently serves as a Board member of the Kennedy Library Foundation and Museum, the Board of Trustees of Beth Israel Deaconess Medical Center and the Board of Directors of the Tufts Health Plan. She is a board member of The Boston Foundation and Century Bank. Jenkins-Scott was recently appointed to Co-Chair Boston Mayor's School Readiness Action Planning Team.</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Pr="00385A61" w:rsidRDefault="00385A61" w:rsidP="00385A61">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Governor Patrick Files Mortgage Fraud Legislation</w:t>
      </w:r>
    </w:p>
    <w:p w:rsidR="00385A61" w:rsidRPr="00385A61" w:rsidRDefault="00385A61" w:rsidP="00385A61">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Bill criminalizes mortgage fraud, protects consumers</w:t>
      </w:r>
    </w:p>
    <w:p w:rsidR="00385A61" w:rsidRPr="00385A61" w:rsidRDefault="00385A61" w:rsidP="00385A61">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BOSTON - Monday, June 11, 2007 - Today Governor Deval Patrick filed legislation to criminalize mortgage fraud as part of a comprehensive plan to prevent predatory lending and protect families facing foreclosures. The bill follows several regulatory changes already put in place by Governor Patrick to address the rising tide of foreclosures in Massachusetts. In April, the Commonwealth established a hotline for consumers and began assisting homeowners in crisis.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"We must help homeowners facing foreclosures," said Governor Patrick. "The problem is complex and requires a comprehensive approach that provides for greater education and information for consumers before securing a mortgage; a more responsive legal framework for homeowners facing foreclosure, and clear consequences for those who engage in mortgage fraud. Massachusetts homeowners and their families deserve no less."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Today's legislation, "An Act Implementing the Division of Banks Mortgage Summit Recommendations," implements recommendations from the Mortgage Summit Working Group that was convened in response to rising foreclosure rates. The Working Group, led by Commissioner of Banks Steven L. Antonakes, included nearly 50 participants from government agencies, non-profit organizations, and the mortgage lending industries who convened to develop a comprehensive foreclosure prevention strategy.</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This legislation increases protections for consumers and provides penalties for mortgage fraud.</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bill includes the following provisions:</w:t>
      </w:r>
    </w:p>
    <w:p w:rsidR="00385A61" w:rsidRPr="00385A61" w:rsidRDefault="00385A61" w:rsidP="00385A61">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Criminalizing mortgage fraud. In response to rising instances of mortgage fraud, the bill would define mortgage fraud in statute and create criminal penalties for violations.</w:t>
      </w:r>
    </w:p>
    <w:p w:rsidR="00385A61" w:rsidRPr="00385A61" w:rsidRDefault="00385A61" w:rsidP="00385A61">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Prohibiting abusive foreclosure rescue schemes. With many people facing the threat of foreclosures, unscrupulous individuals and groups have preyed upon consumers' fears of losing their homes by promising to allow homeowners to stay in their home in exchange for signing over the property. Many people who fall victim to this scheme think that they are making mortgage payments when in fact they are paying rent. This bill would prohibit such agreements unless the purchaser is a direct relative.</w:t>
      </w:r>
    </w:p>
    <w:p w:rsidR="00385A61" w:rsidRPr="00385A61" w:rsidRDefault="00385A61" w:rsidP="00385A61">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Requiring a Notice of Intent to Foreclose and Right to Cure. The bill sets out a right to cure for a consumer that is in default and requires the holder of a mortgage to inform the consumer of this right in addition to the intent to foreclose if the consumer does not cure the default.</w:t>
      </w:r>
    </w:p>
    <w:p w:rsidR="00385A61" w:rsidRPr="00385A61" w:rsidRDefault="00385A61" w:rsidP="00385A61">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Prohibiting a lender from making an adjustable rate subprime loan unless the borrower opts-out. In reviewing default rates and foreclosure information, subprime fixed rate loans have performed well and allowed consumers with impaired credit to reestablish their credit history. Subprime adjustable rate mortgages (ARMs), on the other hand, have very high default rates and higher foreclosure rates. This bill would prohibit any lender from making a subprime ARM unless the consumer affirmatively opts-out of the fixed rate product and presents a certificate indicating that they have received homebuyer counseling.</w:t>
      </w:r>
    </w:p>
    <w:p w:rsidR="00385A61" w:rsidRPr="00385A61" w:rsidRDefault="00385A61" w:rsidP="00385A61">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385A61">
        <w:rPr>
          <w:rFonts w:ascii="Arial" w:eastAsia="Times New Roman" w:hAnsi="Arial" w:cs="Arial"/>
          <w:color w:val="222222"/>
          <w:sz w:val="20"/>
          <w:szCs w:val="20"/>
        </w:rPr>
        <w:t>Establishing a central repository of foreclosure information at the Division of Banks. The bill would require lenders and servicers to send a copy of the Notice of Intent to Foreclose and Right to Cure to the Division of Banks as well as the details of any final foreclosure. In addition, the bill requires the Division to establish a database of foreclosure information to track geographic and industry trends relative to foreclosures.</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Several other provisions of the legislation address other lending and foreclosure issues identified by the Mortgage Summit Working Group.</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Since April, when Governor Patrick first instructed the Division of Banks to seek case-by-case foreclosure delays for homeowners who filed complaints, more than 400 people have reached out to the Division. Just under half of those individuals were already in foreclosure and needed immediate relief. The Division was able to secure 30- to 60-day stays in the foreclosure process in most of those cases. Due to these stays, many individuals and families were able to refinance or are in the process of refinancing their loans, were able to modify their loan terms, have received credit counseling, or were able to sell their homes. In addition, homeowners who contacted the Division and were in financial distress but not yet in foreclosure were partnered with counseling agencies that offer comprehensive services that can help them change direction and hopefully prevent foreclosure from occurring.</w:t>
      </w:r>
    </w:p>
    <w:p w:rsidR="00385A61" w:rsidRPr="00385A61" w:rsidRDefault="00385A61" w:rsidP="00385A61">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In addition, the Division of Banks is also continuing work on the other Working Group recommendations. These include implementing regulatory changes that increase licensing and education requirements for mortgage lenders and brokers to eliminate disreputable firms and practices, and building on the partnerships between government, non-profit organizations, and the mortgage industry to improve the support for homeowners and monitoring of the industry.</w:t>
      </w: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385A61" w:rsidRDefault="00385A61" w:rsidP="001B0537">
      <w:pPr>
        <w:tabs>
          <w:tab w:val="left" w:pos="6405"/>
        </w:tabs>
        <w:rPr>
          <w:rFonts w:ascii="Arial" w:hAnsi="Arial" w:cs="Arial"/>
          <w:sz w:val="24"/>
          <w:szCs w:val="24"/>
        </w:rPr>
      </w:pPr>
    </w:p>
    <w:p w:rsidR="00CF4E22" w:rsidRPr="00CF4E22" w:rsidRDefault="00CF4E22" w:rsidP="00CF4E22">
      <w:pPr>
        <w:spacing w:after="0" w:line="240" w:lineRule="auto"/>
        <w:jc w:val="center"/>
        <w:rPr>
          <w:rFonts w:ascii="Tahoma" w:eastAsia="Times New Roman" w:hAnsi="Tahoma" w:cs="Tahoma"/>
          <w:b/>
          <w:bCs/>
          <w:color w:val="000000"/>
          <w:sz w:val="40"/>
          <w:szCs w:val="40"/>
        </w:rPr>
      </w:pPr>
      <w:r w:rsidRPr="00CF4E22">
        <w:rPr>
          <w:rFonts w:ascii="Tahoma" w:eastAsia="Times New Roman" w:hAnsi="Tahoma" w:cs="Tahoma"/>
          <w:b/>
          <w:bCs/>
          <w:color w:val="000000"/>
          <w:sz w:val="40"/>
          <w:szCs w:val="40"/>
        </w:rPr>
        <w:t>GOVERNOR PATRICK ATTENDS INTERN APPR</w:t>
      </w:r>
      <w:r w:rsidRPr="00CF4E22">
        <w:rPr>
          <w:rFonts w:ascii="Tahoma" w:eastAsia="Times New Roman" w:hAnsi="Tahoma" w:cs="Tahoma"/>
          <w:b/>
          <w:bCs/>
          <w:sz w:val="40"/>
          <w:szCs w:val="40"/>
        </w:rPr>
        <w:t>ECIATION DAY</w:t>
      </w:r>
    </w:p>
    <w:p w:rsidR="00CF4E22" w:rsidRPr="00CF4E22" w:rsidRDefault="00CF4E22" w:rsidP="00CF4E22">
      <w:pPr>
        <w:spacing w:after="0" w:line="240" w:lineRule="auto"/>
        <w:jc w:val="center"/>
        <w:rPr>
          <w:rFonts w:ascii="Arial" w:eastAsia="Times New Roman" w:hAnsi="Arial" w:cs="Arial"/>
          <w:color w:val="000000"/>
          <w:sz w:val="24"/>
          <w:szCs w:val="24"/>
        </w:rPr>
      </w:pPr>
    </w:p>
    <w:p w:rsidR="00CF4E22" w:rsidRPr="00CF4E22" w:rsidRDefault="00CF4E22" w:rsidP="00CF4E22">
      <w:pPr>
        <w:spacing w:after="0" w:line="240" w:lineRule="auto"/>
        <w:rPr>
          <w:rFonts w:ascii="Arial" w:eastAsia="Times New Roman" w:hAnsi="Arial" w:cs="Arial"/>
          <w:color w:val="000000"/>
          <w:sz w:val="20"/>
          <w:szCs w:val="20"/>
        </w:rPr>
      </w:pPr>
      <w:r w:rsidRPr="00CF4E22">
        <w:rPr>
          <w:rFonts w:ascii="Arial" w:eastAsia="Times New Roman" w:hAnsi="Arial" w:cs="Arial"/>
          <w:color w:val="000000"/>
          <w:sz w:val="20"/>
          <w:szCs w:val="20"/>
        </w:rPr>
        <w:t>BOSTON—Monday, June 11, 2007— To show thanks to the 30 interns that assisted his administration during its first few months, Governor Deval Patrick held an Intern Appreciation Day in the Governor’s Council Chambers of the Executive Office.</w:t>
      </w:r>
    </w:p>
    <w:p w:rsidR="00CF4E22" w:rsidRPr="00CF4E22" w:rsidRDefault="00CF4E22" w:rsidP="00CF4E22">
      <w:pPr>
        <w:spacing w:after="0" w:line="240" w:lineRule="auto"/>
        <w:rPr>
          <w:rFonts w:ascii="Arial" w:eastAsia="Times New Roman" w:hAnsi="Arial" w:cs="Arial"/>
          <w:color w:val="000000"/>
          <w:sz w:val="20"/>
          <w:szCs w:val="20"/>
        </w:rPr>
      </w:pPr>
    </w:p>
    <w:p w:rsidR="00CF4E22" w:rsidRPr="00CF4E22" w:rsidRDefault="00CF4E22" w:rsidP="00CF4E22">
      <w:pPr>
        <w:spacing w:after="0" w:line="240" w:lineRule="auto"/>
        <w:rPr>
          <w:rFonts w:ascii="Arial" w:eastAsia="Times New Roman" w:hAnsi="Arial" w:cs="Arial"/>
          <w:sz w:val="20"/>
          <w:szCs w:val="20"/>
        </w:rPr>
      </w:pPr>
      <w:r w:rsidRPr="00CF4E22">
        <w:rPr>
          <w:rFonts w:ascii="Arial" w:eastAsia="Times New Roman" w:hAnsi="Arial" w:cs="Arial"/>
          <w:color w:val="000000"/>
          <w:sz w:val="20"/>
          <w:szCs w:val="20"/>
        </w:rPr>
        <w:t xml:space="preserve">The governor joined the interns April 27 for breakfast and discussion about the experience that they had.  The interns were </w:t>
      </w:r>
      <w:r w:rsidRPr="00CF4E22">
        <w:rPr>
          <w:rFonts w:ascii="Arial" w:eastAsia="Times New Roman" w:hAnsi="Arial" w:cs="Arial"/>
          <w:sz w:val="20"/>
          <w:szCs w:val="20"/>
        </w:rPr>
        <w:t>each able to meet the governor, as well as have their picture taken with him in his office. </w:t>
      </w:r>
    </w:p>
    <w:p w:rsidR="00CF4E22" w:rsidRPr="00CF4E22" w:rsidRDefault="00CF4E22" w:rsidP="00CF4E22">
      <w:pPr>
        <w:spacing w:after="0" w:line="240" w:lineRule="auto"/>
        <w:rPr>
          <w:rFonts w:ascii="Arial" w:eastAsia="Times New Roman" w:hAnsi="Arial" w:cs="Arial"/>
          <w:sz w:val="20"/>
          <w:szCs w:val="20"/>
        </w:rPr>
      </w:pPr>
    </w:p>
    <w:p w:rsidR="00CF4E22" w:rsidRPr="00CF4E22" w:rsidRDefault="00CF4E22" w:rsidP="00CF4E22">
      <w:pPr>
        <w:spacing w:after="0" w:line="240" w:lineRule="auto"/>
        <w:rPr>
          <w:rFonts w:ascii="Arial" w:eastAsia="Times New Roman" w:hAnsi="Arial" w:cs="Arial"/>
          <w:sz w:val="20"/>
          <w:szCs w:val="20"/>
        </w:rPr>
      </w:pPr>
      <w:r w:rsidRPr="00CF4E22">
        <w:rPr>
          <w:rFonts w:ascii="Arial" w:eastAsia="Times New Roman" w:hAnsi="Arial" w:cs="Arial"/>
          <w:sz w:val="20"/>
          <w:szCs w:val="20"/>
        </w:rPr>
        <w:t>The interns that participated in the event were:</w:t>
      </w:r>
    </w:p>
    <w:p w:rsidR="00CF4E22" w:rsidRPr="00CF4E22" w:rsidRDefault="00CF4E22" w:rsidP="00CF4E22">
      <w:pPr>
        <w:spacing w:after="0" w:line="240" w:lineRule="auto"/>
        <w:rPr>
          <w:rFonts w:ascii="Arial" w:eastAsia="Times New Roman" w:hAnsi="Arial" w:cs="Arial"/>
          <w:sz w:val="20"/>
          <w:szCs w:val="20"/>
        </w:rPr>
      </w:pP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Danielle Hill, of Mashpee,  the University of Massachusetts-Amherst, Office of Constituent Affairs;</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Gerald Dowling, of Roxbury,  University of Massachusetts-Boston, Public Liaison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Meghan Vantine, of Abington,  Framingham State University, Legislative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Jake Maccoby, of Medford,  Tufts University, Scheduling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Jared Mildrad, of North Grafton,  Tufts University, Office of Administration;</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Matthew Shapanka, of Reading,  Tufts University, Appointments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Denise St. Peter, of Old Town, Maine,  Tufts University ,  the Office of Constituent Services;</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Otylia Babiak, of Boston,  Boston University,  Office of Administration;</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Francesca Larson, of North Brunswick, N.J.,  Boston University,  Office of Constituent Services;</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Kelly Paice, of Barrington, Ill.,  Boston University,  Governor’s Press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Varun Mehta, of Rochester, N.Y., Boston University, Appointments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Josh Rosenthal, of Waltham, Brandeis University, Office of Constituent Services;</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Jonathan Winstone, of Oak Park, Calif., Brandeis University, Governor’s Press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Kathryn Hollister, of Pittsfield, Northeastern University, Scheduling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 xml:space="preserve">Christina Prignano, of Cranston, R.I., Northeastern University, </w:t>
      </w:r>
      <w:bookmarkStart w:id="2" w:name="_GoBack"/>
      <w:bookmarkEnd w:id="2"/>
      <w:r w:rsidRPr="00CF4E22">
        <w:rPr>
          <w:rFonts w:ascii="Arial" w:eastAsia="Times New Roman" w:hAnsi="Arial" w:cs="Arial"/>
          <w:sz w:val="20"/>
          <w:szCs w:val="20"/>
        </w:rPr>
        <w:t>Governor’s Press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Lauren Sannicandro, of Ashland, Northeastern University, Governor’s Council;</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Andrea Tateosian, of Cranston, R.I., Northeastern University, Governor’s Press Office;</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Kyle Toto, of Holden, Northeastern University, Office of Policy and Cabinet Affairs;</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Nicholas Tourville, of Springfield, Northeastern University, Office of Policy and Cabinet Affairs;</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Kelley Gossett, of Boston, Suffolk University Law School, Office of the Governor’s Legal Council;</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 xml:space="preserve">Ryshelle McCadney, of Brooklyn, N.Y., Harvard University, Human Resources Department; </w:t>
      </w:r>
    </w:p>
    <w:p w:rsidR="00CF4E22" w:rsidRPr="00CF4E22" w:rsidRDefault="00CF4E22" w:rsidP="00CF4E22">
      <w:pPr>
        <w:numPr>
          <w:ilvl w:val="0"/>
          <w:numId w:val="73"/>
        </w:numPr>
        <w:spacing w:after="0" w:line="240" w:lineRule="auto"/>
        <w:rPr>
          <w:rFonts w:ascii="Arial" w:eastAsia="Times New Roman" w:hAnsi="Arial" w:cs="Arial"/>
          <w:sz w:val="20"/>
          <w:szCs w:val="20"/>
        </w:rPr>
      </w:pPr>
      <w:r w:rsidRPr="00CF4E22">
        <w:rPr>
          <w:rFonts w:ascii="Arial" w:eastAsia="Times New Roman" w:hAnsi="Arial" w:cs="Arial"/>
          <w:sz w:val="20"/>
          <w:szCs w:val="20"/>
        </w:rPr>
        <w:t>Brittny-Jade Saunders, of Fort Lee, N.J., Harvard University Law School, Office of the Governor’s Legal Council.</w:t>
      </w:r>
    </w:p>
    <w:p w:rsidR="00CF4E22" w:rsidRPr="00CF4E22" w:rsidRDefault="00CF4E22" w:rsidP="00CF4E22">
      <w:pPr>
        <w:spacing w:after="0" w:line="240" w:lineRule="auto"/>
        <w:rPr>
          <w:rFonts w:ascii="Arial" w:eastAsia="Times New Roman" w:hAnsi="Arial" w:cs="Arial"/>
          <w:color w:val="000000"/>
          <w:sz w:val="24"/>
          <w:szCs w:val="24"/>
        </w:rPr>
      </w:pPr>
    </w:p>
    <w:p w:rsidR="00CF4E22" w:rsidRPr="00CF4E22" w:rsidRDefault="00CF4E22" w:rsidP="00CF4E22">
      <w:pPr>
        <w:spacing w:after="0" w:line="240" w:lineRule="auto"/>
        <w:rPr>
          <w:rFonts w:ascii="Arial" w:eastAsia="Times New Roman" w:hAnsi="Arial" w:cs="Arial"/>
          <w:sz w:val="24"/>
          <w:szCs w:val="24"/>
        </w:rPr>
      </w:pPr>
      <w:r w:rsidRPr="00CF4E22">
        <w:rPr>
          <w:rFonts w:ascii="Times New Roman" w:eastAsia="Times New Roman" w:hAnsi="Times New Roman" w:cs="Times New Roman"/>
          <w:sz w:val="24"/>
          <w:szCs w:val="24"/>
        </w:rPr>
        <w:t> </w:t>
      </w:r>
    </w:p>
    <w:p w:rsidR="00CF4E22" w:rsidRPr="00CF4E22" w:rsidRDefault="00CF4E22" w:rsidP="00CF4E22">
      <w:pPr>
        <w:spacing w:after="0" w:line="240" w:lineRule="auto"/>
        <w:rPr>
          <w:rFonts w:ascii="Arial" w:eastAsia="Times New Roman" w:hAnsi="Arial" w:cs="Arial"/>
          <w:color w:val="000000"/>
          <w:sz w:val="28"/>
          <w:szCs w:val="18"/>
        </w:rPr>
      </w:pPr>
    </w:p>
    <w:p w:rsidR="00CF4E22" w:rsidRDefault="00CF4E22" w:rsidP="008E087B">
      <w:pPr>
        <w:shd w:val="clear" w:color="auto" w:fill="FFFFFF"/>
        <w:spacing w:before="240" w:after="161" w:line="240" w:lineRule="auto"/>
        <w:outlineLvl w:val="0"/>
        <w:rPr>
          <w:rFonts w:ascii="Tahoma" w:eastAsia="Times New Roman" w:hAnsi="Tahoma" w:cs="Tahoma"/>
          <w:b/>
          <w:bCs/>
          <w:color w:val="222222"/>
          <w:kern w:val="36"/>
          <w:sz w:val="40"/>
          <w:szCs w:val="40"/>
        </w:rPr>
      </w:pPr>
    </w:p>
    <w:p w:rsidR="00CF4E22" w:rsidRDefault="00CF4E22" w:rsidP="008E087B">
      <w:pPr>
        <w:shd w:val="clear" w:color="auto" w:fill="FFFFFF"/>
        <w:spacing w:before="240" w:after="161" w:line="240" w:lineRule="auto"/>
        <w:outlineLvl w:val="0"/>
        <w:rPr>
          <w:rFonts w:ascii="Tahoma" w:eastAsia="Times New Roman" w:hAnsi="Tahoma" w:cs="Tahoma"/>
          <w:b/>
          <w:bCs/>
          <w:color w:val="222222"/>
          <w:kern w:val="36"/>
          <w:sz w:val="40"/>
          <w:szCs w:val="40"/>
        </w:rPr>
      </w:pPr>
    </w:p>
    <w:p w:rsidR="00CF4E22" w:rsidRDefault="00CF4E22" w:rsidP="008E087B">
      <w:pPr>
        <w:shd w:val="clear" w:color="auto" w:fill="FFFFFF"/>
        <w:spacing w:before="240" w:after="161" w:line="240" w:lineRule="auto"/>
        <w:outlineLvl w:val="0"/>
        <w:rPr>
          <w:rFonts w:ascii="Tahoma" w:eastAsia="Times New Roman" w:hAnsi="Tahoma" w:cs="Tahoma"/>
          <w:b/>
          <w:bCs/>
          <w:color w:val="222222"/>
          <w:kern w:val="36"/>
          <w:sz w:val="40"/>
          <w:szCs w:val="40"/>
        </w:rPr>
      </w:pPr>
    </w:p>
    <w:p w:rsidR="00CF4E22" w:rsidRDefault="00CF4E22" w:rsidP="008E087B">
      <w:pPr>
        <w:shd w:val="clear" w:color="auto" w:fill="FFFFFF"/>
        <w:spacing w:before="240" w:after="161" w:line="240" w:lineRule="auto"/>
        <w:outlineLvl w:val="0"/>
        <w:rPr>
          <w:rFonts w:ascii="Tahoma" w:eastAsia="Times New Roman" w:hAnsi="Tahoma" w:cs="Tahoma"/>
          <w:b/>
          <w:bCs/>
          <w:color w:val="222222"/>
          <w:kern w:val="36"/>
          <w:sz w:val="40"/>
          <w:szCs w:val="40"/>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Secretary Kirwan Names Undersecretary Dormitzer Acting Revenue Commissioner</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Secretary Kirwan Names Undersecretary Dormitzer Acting Revenue Commissioner</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Wednesday, June 13, 2007 - Secretary for Administration and Finance Leslie Kirwan today appointed Henry Dormitzer, undersecretary for Administration and Finance, to serve as interim Commissioner for the Department of Revenue (DOR). A search for a permanent appointment to replace Revenue Commissioner Alan LeBovidge is underway.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Prior to his A&amp;F appointment, Dormitzer was an investment banker with UBS. As Managing Director and Manager of the Boston office, Dormitzer led the bank's Massachusetts public finance operations, assisting the Commonwealth on major infrastructure and affordable housing activities, including work for transportation authorities and the State Treasury.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 graduate of Harvard University, Dormitzer worked for the Massachusetts Senate Ways and Means Committee earlier in his career. He is Treasurer of the Board of Trustees for Worcester Academy and lives in Wellesley with his wife and their two daughters.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"Alan LeBovidge has done a stellar job as DOR Commissioner and leaves the agency in very good shape," Dormitzer said, noting that DOR's Data Warehouse Project recently won the Federation of Tax Administrators 2007 Award for Outstanding Compliance Program while generating more than $200 million in collections.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An agency under Administration and Finance, DOR collects the state's revenue on which the annual budget is based, administers tax policy and Child Support Enforcement and oversees municipal finance law.</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LeBovidge has directed DOR and its 2,200 employees for 5 ½ years after coming out of retirement following a 32-year career with PricewaterhouseCoopers in which he served as a partner and oversaw tax operations.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have very much enjoyed my time here working with a group of professionals who deserve all the credit for DOR's successes and increased efficiencies on behalf of the taxpayers of the Commonwealth" LeBovidge said.</w:t>
      </w:r>
    </w:p>
    <w:p w:rsidR="00385A61" w:rsidRDefault="00385A61"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Re-establishes Council to Address Sexual Assault and Domestic Violence</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Names New Executive Director to Lead Revamped Council</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June 18, 2007 -- Governor Deval L. Patrick today announced the recent filing of an executive order re-establishing the Governor's Council to Address Sexual Assault and Domestic Violence. The executive order restructures the Council and calls for specific projects to help the Council focus its work. Governor Patrick also announced the appointment of Sheridan Haines to lead the Council. Ms. Haines currently serves as Deputy Director at Jane Doe, Inc., a social service and advocacy organization that protects victims of sexual assault and domestic violence.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have seen first-hand, at different times in my life, the ways that violence, abuse, and crime can destabilize the lives of individuals, families and communities," Governor Patrick said. "It is vital that victims of sexual and domestic violence receive the protection and care they need. I am pleased to have Sheridan Haines, with her leadership and experience in assisting victims, on board to head our efforts."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Ms Haines added, "I am deeply honored to be invited to serve Governor Patrick in this capacity. To have the opportunity bring the voices of sexual and domestic violence survivors to the State House, and to work across disciplines, secretariats and departments to accomplish targeted results for victims and survivors across the Commonwealth is indeed an exciting new endeavor for me."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In addition to streamlining the structure of the council from over 300 members to 30, the executive order filed by the Governor requires the council to produce a guide for Massachusetts law enforcement agencies to consult when responding to an adult sexual assault. It also requires the council to revise and update the Massachusetts Policy for Law Enforcement Response to Domestic Violence (which was last updated in 2002).</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Council will also consider the need for further legislation to protect victims, punish and treat perpetrators, and reduce and prevent incidence of sexual and domestic violence. Members will continuously evaluate the response of law enforcement, judicial and health and human service systems to the needs of victims and consider measures to reduce incidents of assault though education and awareness. In addition, the Council will consider measures to better enable victims to transition from violent relationships to violence-free lives.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Council will be chaired by Lieutenant Governor Timothy Murray and will consist of up to 30 members appointed by the Governor. The Council will submit an annual report to the Governor with its findings and recommendations.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Ms. Haines has worked for Jane Doe, Inc. for the last 6 years, the last 5 as Deputy Director. Prior to her work at Jane Doe, Ms. Haines was the executive director of the Samaritans of Boston, a non-profit suicide prevention center. She also worked 8 years as a program planner for the Elizabeth Stone House, located in Jamaica Plan, MA, where she was responsible for the management and direction of non-profit alternative mental health program for women in recovery from emotional distress, domestic violence and chemical addiction. She is a resident of Jamaica Plain, MA.</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Patrick's Readiness Project to Include UMass as Part of Pre-K through Workforce Review</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Subcommittee of Governor's Education Panel Will Address Structure of and Collaboration within the University of Massachusetts System</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BOSTON-Tuesday, June 19, 2007 -Governor Deval Patrick today announced that his recently created Readiness Project will include a review of the University of Massachusetts system. The review will focus on internal and external collaboration between campuses, other higher education institutions, and with the public and private sectors to determine how to better serve University students and the Commonwealth and to strengthen the University's standing among the nation's universities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Governor's Readiness Project, a group of state education, business and community leaders headed by former Boston Public Schools Superintendent Tom Payzant, EMC Corporation Chairman and CEO Joseph M. Tucci and Wheelock College President Jackie Jenkins-Scott, is responsible for implementing the Governor's pre-k through workforce education plan. The Governor will charge several subcommittees of the Readiness Project to make specific recommendations to implement the various aspects of his education plan. Public higher education, including the structure of and collaboration within the University of Massachusetts system, will be among the issues addressed.</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University of Massachusetts offers our students an educational opportunity unlike any other. But we must be responsive to the ever-changing demands of a global economy to ensure that our graduates are able to compete-and win-in the workplaces of today and tomorrow," Governor Patrick said. "That is why I have asked the Readiness Project to recommend strategies to implement a new vision for public education, including how to enhance the vital role of the University of Massachusetts."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project's review will not encompass the University President's authority to make personnel decisions in consultation with its Board of Trustees, and eliminates the need for the previously recommended University of Massachusetts taskforce. The Readiness Project is required to report recommendations to the governor no later than March 31, 2008.</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University of Massachusetts President Jack M. Wilson and University Board of Trustees Chairman Stephen P. Tocco expressed their support for the Governor's review.</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University of Massachusetts very much appreciates Governor Patrick's decision to deepen the important discussion now under way about the University's quest for national prominence, with a focus on how collaboration can fuel UMass in its effort to take its rightful place alongside the very best public universities in the nation," said Wilson. "This discussion is of critical importance to the University and to the Commonwealth as we seek to position our students and our state for success in the global innovation economy. The Governor rightly places the emphasis on collaboration, believing, as we believe, that collaboration is the key to building a University of true national distinction and acclaim. This is the right discussion at the right time and once more we applaud Governor Patrick for putting education and excellence first."</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Formalizes Role of the Development Cabinet</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Executive Order focuses on economic development and job creation</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Wednesday, June 20, 2007 - In an effort to promote economic development and help create new jobs across the Commonwealth, Governor Deval Patrick today signed an Executive Order formally establishing his Development Cabinet.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key to the Commonwealth's economic success is the full and effective coordination between state agencies. The Development Cabinet facilitates that coordination by bringing together the Lieutenant Governor, the Secretary of Administration and Finance, the Secretary of Energy and Environmental Affairs, the Secretary of Housing and Economic Development, the Secretary of Labor and Workforce Development, the Secretary of Transportation and Public Works.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Chaired by the Governor, the Cabinet meets twice monthly to identify opportunities where Secretaries can work together on projects that will expand the economic opportunities throughout the Commonwealth. Cabinet activities are overseen by Director Ron Marlow, who was appointed by Governor Patrick last month.</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"Our success in advancing an agenda of economic growth, business development, job growth and infrastructure projects will depend on the close collaboration between various agencies," Governor Patrick said. "Business benefits when roads are easy to travel, talented teachers are in our schools, and when their workers and their families are healthy. Understanding those links will help us ensure that we, as a Commonwealth, prosper and compete on a global level."</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Under the Executive Order the Cabinet is responsible for coordinating the economic development policy-making process; ensuring coordination between and among state agencies on priority economic development projects; providing advice on economic development policy to the Governor; ensuring that economic development policy decisions, projects, and programs are consistent with the stated goals of the Administration; and monitoring implementation of the Governor's economic development agenda.</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Governor and Lieutenant Governor are committed to creating over 100,000 new jobs during their 4-year term by streamlining the government approval processes and investing in pro-growth initiatives like education, health care, stem cell research, infrastructure and workforce housing.</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Since first convening in January, the Development Cabinet has assisted the Governor in crafting a number of proposals to improve the state's business climate.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During the last five months, the Governor has announced initiatives to improve efficiency and effectiveness of environmental regulation; appointed the state's first-ever permitting ombudsman to help spur economic growth by speeding approval time from two to three years to just six months on development projects; announced plans to begin modernizing and reforming the state procurement process to simplify how businesses participate and to expand the pool of companies who compete to provide Massachusetts with goods and services; expanded the Massachusetts Office of Business Development sales force to help businesses grow in size and strength, to encourage large companies here to remain here and to encourage new ones to make the Commonwealth their home.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Governor also announced a $1 billion life sciences initiative, calling for investment in stem cell research and technology and a public-private partnership to spur life sciences innovation and job creation.</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Lt. Governor Murray Testifies in Support of Patrick/Murray Administration</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Law Enforcement Officials and Local and National Activists Join in Support</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Thursday, June 21, 2007 - Lieutenant Governor Timothy P. Murray testified today before the Joint Committee on the Judiciary in support of House Bill 3991, An Act to Reduce Gun Violence and in support of House Bill 501, An Act to Enhance Information Sharing Concerning At-Risk Juveniles.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"Gun violence claims lives and causes immeasurable pain to the families of victims. We simply cannot allow this spiraling violence to continue, " Lt. Governor Murray told the committee.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House Bill 3391 would enhance the prohibitions on the sale of illegal guns and initiates the process of ending gun violence in 3 significant ways: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bill proposes to shrink the supply of illegal guns, by limiting gun buyers to one firearm purchase per month, reducing gun trafficking by "straw purchasers" who purchase firearms for prohibited buyers.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legislation also would empower prosecutors to charge, and judges to sentence, those who possess a firearm during a crime of violence with tougher penalties.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bill also proposes to make defendants charged with possession of a firearm eligible for detention pending trial and those charged with a felony involving the use of a firearm and the use of physical force presumptively ineligible for bail pending trial.</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House Bill 501, An Act to Enhance Information Sharing Concerning At-Risk Juveniles, would ease current restrictions to allow a wide range of government agencies - school officials, juvenile court personnel representatives from district attorneys' offices, DSS case workers, and others - to meet, share information and devise a comprehensive, coordinated response for meeting the needs of at-risk juveniles.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Lt. Governor Murray was joined by a host of public safety professionals and local and national experts on gun violence, all of whom expressed support for the Administration's proposals.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In expressing support for the administration's proposal to limit gun purchases, Daniel Vice of the Brady Campaign to Stop Handgun Violence stated, "By limiting firearm purchases to one per person per month, a gunrunner is unable to obtain many handguns at one time, dramatically reducing the profitability of gunrunning. Quite simply, these laws put most gun traffickers, and their straw purchasers, out of business."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John Rosenthal, of Stop Handgun Violence, added, "I support and applaud the Governor's anti-gun trafficking bill. Legitimate gun owners like myself recognize that this common sense legislation does not infringe on our constitutional rights but will deny criminal access to multiple gun straw purchasing. This bill will effectively help close off the pipeline of guns to the criminal market and will continue Massachusetts role as the national leader in gun violence prevention."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"Anyone in the possession of an unlicensed firearm is a threat to public safety, and this bill gives law enforcement another tool to take those who commit violent crimes with unlawfully possessed guns off of our streets," Middlesex County District Attorney Leone said. "By taking these people off of the streets, we are better able to protect witnesses from fear and intimidation as well as prevent additional crimes from being committed."</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Brookline Chief of Police Daniel O' Leary, on behalf of the Major City Chiefs Association, also expressed strong support of the Administration's anti-crime package. "I applaud the Governor's efforts to have legislation enacted that will reduce gun violence, enhance public safety through pre-trial detention of dangerous felons, and help prevent crime through enhanced information sharing amongst law enforcement and social service workers who work with at risk youth," said Chief O'Leary. The Major City Chiefs association is comprised of 30 police chiefs from Massachusetts communities with populations of more than 40 thousand residents, and who have more than 75 sworn officers serving in their police department.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Nancy Robinson, of Massachusetts Against Trafficking Handguns (MATH), added, "The MATH Coalition asks, 'Where did the gun come from?' after every shooting to get to the root of the problem with illegal gun trafficking. A major source of crime guns are traffickers who buy handguns in bulk, the way some of us stock up on paper towels at Costco. The Governor's bill will limit how many handguns traffickers can buy at one time and work to stop gun trafficking in its tracks."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Secretary of Public Safety Kevin M. Burke noted that this proposal is part of a broad effort the Administration has initiated to address the Commonwealth's crime problems. "Passage of this proposal would strengthen the efforts being undertaken by the Administration through the Anti-Crime Council. The Patrick/ Murray administration also secured supplemental funding for new officers and for a second round of Shannon Grant funding, and this legislation would strengthen the community policing work being undertaken by local law enforcement and our community-based partners."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Anti-Crime Council was established by Governor Patrick in April of 2007, meets monthly, and is currently focused on the issue of guns and gang violence. The Executive Office of Public Safety is currently accepting applications for the Charles E. Shannon Jr. Community Safety Initiative grant program ("Shannon Grants") . This is an $11 million grant program to support regional and multi-disciplinary approaches to combat gang violence through coordinated programs for prevention and intervention, law enforcement approaches, prosecution, and reintegration. The contracts for current Shannon grant recipients run until September of 2007.</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Attached is a full list of the people and organizations who testified in support of the Patrick/Murray Administration's anti-crime package.</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color w:val="222222"/>
          <w:sz w:val="20"/>
          <w:szCs w:val="20"/>
        </w:rPr>
        <w:t>-###-</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color w:val="222222"/>
          <w:sz w:val="20"/>
          <w:szCs w:val="20"/>
        </w:rPr>
        <w:t>Joint Committee on the Judiciary</w:t>
      </w:r>
      <w:r w:rsidRPr="008E087B">
        <w:rPr>
          <w:rFonts w:ascii="Arial" w:eastAsia="Times New Roman" w:hAnsi="Arial" w:cs="Arial"/>
          <w:color w:val="222222"/>
          <w:sz w:val="20"/>
          <w:szCs w:val="20"/>
        </w:rPr>
        <w:br/>
        <w:t>June 21, 2007</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color w:val="222222"/>
          <w:sz w:val="20"/>
          <w:szCs w:val="20"/>
        </w:rPr>
        <w:t>House Bill 3991, An Act to Reduce Gun Violence</w:t>
      </w:r>
      <w:r w:rsidRPr="008E087B">
        <w:rPr>
          <w:rFonts w:ascii="Arial" w:eastAsia="Times New Roman" w:hAnsi="Arial" w:cs="Arial"/>
          <w:color w:val="222222"/>
          <w:sz w:val="20"/>
          <w:szCs w:val="20"/>
        </w:rPr>
        <w:br/>
        <w:t>House Bill 501, An Act Enhancing Information Sharing Concerning At-Risk Juveniles</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Testifying for the Patrick/Murray Administration</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color w:val="222222"/>
          <w:sz w:val="20"/>
          <w:szCs w:val="20"/>
        </w:rPr>
        <w:t>Lieutenant Governor Timothy P. Murray</w:t>
      </w:r>
      <w:r w:rsidRPr="008E087B">
        <w:rPr>
          <w:rFonts w:ascii="Arial" w:eastAsia="Times New Roman" w:hAnsi="Arial" w:cs="Arial"/>
          <w:color w:val="222222"/>
          <w:sz w:val="20"/>
          <w:szCs w:val="20"/>
        </w:rPr>
        <w:br/>
        <w:t>Secretary of Public Safety Kevin Burke</w:t>
      </w:r>
      <w:r w:rsidRPr="008E087B">
        <w:rPr>
          <w:rFonts w:ascii="Arial" w:eastAsia="Times New Roman" w:hAnsi="Arial" w:cs="Arial"/>
          <w:color w:val="222222"/>
          <w:sz w:val="20"/>
          <w:szCs w:val="20"/>
        </w:rPr>
        <w:br/>
        <w:t>Undersecretary of Law Enforcement and Fire Services, Kurt Schwartz</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color w:val="222222"/>
          <w:sz w:val="20"/>
          <w:szCs w:val="20"/>
        </w:rPr>
        <w:t>Gerald Leone, Middlesex District Attorney</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1st Panel</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color w:val="222222"/>
          <w:sz w:val="20"/>
          <w:szCs w:val="20"/>
        </w:rPr>
        <w:t>Ed Davis, Commissioner Boston Police Department</w:t>
      </w:r>
      <w:r w:rsidRPr="008E087B">
        <w:rPr>
          <w:rFonts w:ascii="Arial" w:eastAsia="Times New Roman" w:hAnsi="Arial" w:cs="Arial"/>
          <w:color w:val="222222"/>
          <w:sz w:val="20"/>
          <w:szCs w:val="20"/>
        </w:rPr>
        <w:br/>
        <w:t>Chief Dan O'Leary, Chair of the Major City Chiefs of Police</w:t>
      </w:r>
      <w:r w:rsidRPr="008E087B">
        <w:rPr>
          <w:rFonts w:ascii="Arial" w:eastAsia="Times New Roman" w:hAnsi="Arial" w:cs="Arial"/>
          <w:color w:val="222222"/>
          <w:sz w:val="20"/>
          <w:szCs w:val="20"/>
        </w:rPr>
        <w:br/>
        <w:t>Lt. Colonel Steve Matthews, Massachusetts State Police</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2nd Panel</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color w:val="222222"/>
          <w:sz w:val="20"/>
          <w:szCs w:val="20"/>
        </w:rPr>
        <w:t>John Rosenthal, Stop Handgun Violence</w:t>
      </w:r>
      <w:r w:rsidRPr="008E087B">
        <w:rPr>
          <w:rFonts w:ascii="Arial" w:eastAsia="Times New Roman" w:hAnsi="Arial" w:cs="Arial"/>
          <w:color w:val="222222"/>
          <w:sz w:val="20"/>
          <w:szCs w:val="20"/>
        </w:rPr>
        <w:br/>
        <w:t>Dan Vice, Brady Campaign</w:t>
      </w:r>
      <w:r w:rsidRPr="008E087B">
        <w:rPr>
          <w:rFonts w:ascii="Arial" w:eastAsia="Times New Roman" w:hAnsi="Arial" w:cs="Arial"/>
          <w:color w:val="222222"/>
          <w:sz w:val="20"/>
          <w:szCs w:val="20"/>
        </w:rPr>
        <w:br/>
        <w:t>Bryan Miller, Ceasefire NJ</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3rd Panel</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color w:val="222222"/>
          <w:sz w:val="20"/>
          <w:szCs w:val="20"/>
        </w:rPr>
        <w:t>Chelan Brown (MOMS and AWAKE-Alive with Awareness, Knowledge and Empowerment)</w:t>
      </w:r>
      <w:r w:rsidRPr="008E087B">
        <w:rPr>
          <w:rFonts w:ascii="Arial" w:eastAsia="Times New Roman" w:hAnsi="Arial" w:cs="Arial"/>
          <w:color w:val="222222"/>
          <w:sz w:val="20"/>
          <w:szCs w:val="20"/>
        </w:rPr>
        <w:br/>
        <w:t>Nancy Robinson, Massachusetts against Trafficking Handguns</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4th Panel</w:t>
      </w:r>
    </w:p>
    <w:p w:rsidR="008E087B" w:rsidRPr="008E087B" w:rsidRDefault="008E087B" w:rsidP="008E087B">
      <w:pPr>
        <w:shd w:val="clear" w:color="auto" w:fill="FFFFFF"/>
        <w:spacing w:after="240" w:line="293" w:lineRule="atLeast"/>
        <w:jc w:val="center"/>
        <w:rPr>
          <w:rFonts w:ascii="Arial" w:eastAsia="Times New Roman" w:hAnsi="Arial" w:cs="Arial"/>
          <w:color w:val="222222"/>
          <w:sz w:val="20"/>
          <w:szCs w:val="20"/>
        </w:rPr>
      </w:pPr>
      <w:r w:rsidRPr="008E087B">
        <w:rPr>
          <w:rFonts w:ascii="Arial" w:eastAsia="Times New Roman" w:hAnsi="Arial" w:cs="Arial"/>
          <w:color w:val="222222"/>
          <w:sz w:val="20"/>
          <w:szCs w:val="20"/>
        </w:rPr>
        <w:t>Mari Adams (Mass. Million Mom March and Mothers of Murdered Children)</w:t>
      </w:r>
      <w:r w:rsidRPr="008E087B">
        <w:rPr>
          <w:rFonts w:ascii="Arial" w:eastAsia="Times New Roman" w:hAnsi="Arial" w:cs="Arial"/>
          <w:color w:val="222222"/>
          <w:sz w:val="20"/>
          <w:szCs w:val="20"/>
        </w:rPr>
        <w:br/>
        <w:t>Reverend Shaun Harrison (Youth in Crisis Ministries)</w:t>
      </w:r>
      <w:r w:rsidRPr="008E087B">
        <w:rPr>
          <w:rFonts w:ascii="Arial" w:eastAsia="Times New Roman" w:hAnsi="Arial" w:cs="Arial"/>
          <w:color w:val="222222"/>
          <w:sz w:val="20"/>
          <w:szCs w:val="20"/>
        </w:rPr>
        <w:br/>
        <w:t>Marquis Roberts, from Teen Empowerment in Boston</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Massachusetts Gets Nod for National Facility to Test Blades for Wind Turbines</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U.S. Secretary of Energy Bodman meets with Governor Patrick, announces renewable energy test site to be located in Charlestown</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Monday, June 25 - U.S. Secretary of Energy Samuel Bodman today informed Governor Deval Patrick that Massachusetts has been chosen as the site for a National Renewable Energy Laboratory Wind Technology Testing Center.</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state-of-the-art facility will become a leading center for large wind blade testing in North America, capable of assessing the structural integrity and durability of commercial wind-turbine blades of up to 230 feet in length. The wind test center will be located in Charlestown, in the Boston Autoport property owned by Massport and currently operated by Diversified Automotive.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"Hosting a national wind technology testing center will boost the clean energy technology sector already taking root in Massachusetts," said Governor Patrick. "This is an important win for us, and further proof that Massachusetts is on the way to becoming a global center for renewable energy."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Rapid growth in wind turbine size over the past two decades has outgrown the capabilities of DOE's National Renewable Energy Laboratory's National Wind Technology Center, located outside Boulder, Colorado, which operates the only blade test facility in North America capable of performing full-scale testing of megawatt-scale wind turbine blades. The Massachusetts testing center is the first of two announced today by Secretary Bodman. The second will be located in Ingleside, Texas.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"These two testing facilities represent an important next step in the expansion of competitiveness of the U.S. domestic wind energy industry," said Secretary Bodman. "We congratulate Massachusetts and Texas for their outstanding proposals and we believe this work will build upon the Administration's goal of prompting states to research, develop, and deploy more clean energy technologies."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commend Governor Patrick for his leadership in bringing this important investment to Massachusetts and for his commitment to keeping Massachusetts at the forefront of new energy technologies for the future," said U.S. Senator Edward Kennedy. "This partnership has the potential to produce the breakthroughs vital to guiding our nation to a cleaner, more independent energy future, and it's gratifying that Secretary Bodman and the Department of Energy have confidence in that potential."</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am proud that Boston has been chosen among cities across the US to be the home for the National Renewable Energy Lab Wind Blade Test Facility," said Mayor Thomas M. Menino. "Boston is among the world's leading cities for clean technology innovation, an emerging economic cluster that will help advance Boston and the Commonwealth's ambitious climate protection goals while creating good jobs."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U.S. DOE will provide $2 million in technology licensing and leases, as well as staff support to certify and launch the facility. The Massachusetts Technology Collaborative, which will lease space for the facility from Diversified Automotive, is providing, through its Renewable Energy Trust, more than $13 million in grant and loan financing for construction and start-up costs for the center, which will eventually become self-sustaining. MTC financing consists of:</w:t>
      </w:r>
    </w:p>
    <w:p w:rsidR="008E087B" w:rsidRPr="008E087B" w:rsidRDefault="008E087B" w:rsidP="008E087B">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$7 million grant to fund capital cost of the building</w:t>
      </w:r>
    </w:p>
    <w:p w:rsidR="008E087B" w:rsidRPr="008E087B" w:rsidRDefault="008E087B" w:rsidP="008E087B">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$5 million in loans for potential capital costs</w:t>
      </w:r>
    </w:p>
    <w:p w:rsidR="008E087B" w:rsidRPr="008E087B" w:rsidRDefault="008E087B" w:rsidP="008E087B">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$1.2 million as a working capital loan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MTC will also create a $5 million fund to support extraordinary research opportunities related to the test center's work.</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Other partners in the winning proposal include the University of Massachusetts Renewable Energy Resource Laboratory and the state's Executive Offices of Energy and Environmental Affairs and Housing and Economic Development.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Although the facility itself will at the start employ just eight technicians, examining two blades at a time for three to four months, the testing site is expected to become a hub of wind-turbine engineering, with blade designers and manufacturers drawn to the area.</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national testing facility will be a magnet for the emerging wind-energy industry, which is ultimately a precision engineering and composite materials business," said Secretary of Housing and Economic Development Dan O'Connell. "Massachusetts has a proud history in this field, and this center will translate into new jobs for years to come."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wind turbine test facility announcement comes on the heels of Evergreen Solar deciding in April to locate its first U.S. solar-panel manufacturing plant in Massachusetts, after working closely with the Patrick Administration on new initiatives to spur the adoption of solar energy in the Commonwealth, and after moves by clean-energy entrepreneurs to organize a trade association following Governor Patrick's encouragement to do so.</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"Thanks to intellectual resources, venture capital, and entrepreneurial spirit, Massachusetts is well positioned to become a national and international leader in clean energy," said Energy and Environmental Affairs Secretary Ian Bowles. "Massachusetts can blaze the trail toward a clean energy future, and the world will follow."</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Legislative Leaders Set Aggressive Energy Efficiency Goal</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Bowles directed to develop plan for meeting all additional electricity demand by energy efficiency, not power generation, within three years</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Monday, June 25, 2007 - Governor Deval Patrick has directed Secretary of Energy and Environmental Affairs Ian Bowles to develop, by September 1, a plan to achieve an aggressive energy- and cost-saving goal set by the Governor, House Speaker Salvatore DiMasi and Senate President Therese Murray: meeting all growth in electricity demand by energy efficiency, rather than power generation, within three years.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policy goal set by the three top state government leaders is intended to address high energy costs and provide environmental benefits at the same time.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"High electricity bills are a problem for our households, businesses, and entire economy," said Governor Patrick. "Reducing our usage through energy efficiency will save money, create jobs, and boost our clean energy economy. I look forward to working with the Senate President and the Speaker to achieve these ambitious conservation goals."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Governor, the Senate President, and I are committed to bold action on energy reform and setting this ambitious goal for energy efficiency shows we are willing to do the hard work necessary to make that happen," said Speaker DiMasi, who this spring filed an ambitious energy bill, which is now in committee. "Through our legislation, administrative actions, and private sector creativity, we will together ensure that energy efficiency and renewable energy are front and center in meeting the future energy demands of the Commonwealth."</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On Friday, the state Department of Public Utilities launched an inquiry into utility rate redesign, for the purpose of removing regulatory disincentives for electric distribution utilities engaging in ambitious energy conservation measures. By "decoupling" utility distribution rates from the volume of electricity that flows through their wires, utilities can become stronger allies in making efficiency improvements that reduce energy consumption by their customers.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Currently, about one third of annual electricity demand growth is met by improvements in energy efficiency funded through charges on electric bills and administered by the distribution utilities. According to analysis by the Division of Energy Resources for 2003-05, energy efficiency improvements were one-third of the cost of power generation - 3.2 cents per kilowatt-hour for efficiency versus 8.9 cents for power generation.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will be looking at ways to unleash the power of energy efficiency and make it compete with generation for our energy dollars," said Secretary Bowles. "The key to meeting the target Governor Patrick and the legislative leadership have set is to capture all energy efficiency that is cheaper than the cost of generation. That will save money on our electric bills, reduce our dependence on fossil fuels, and reduce our need for new power plants."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It is estimated that using energy efficiency to meet all electricity demand growth will save consumers $65 million to $87 million simply due to lower wholesale supply costs. In addition, those customers who install products that use less electricity will reap savings of $1.2 billion over the life of those products. In addition, expanding the market for these services and products will create 3,500 new jobs in sales and installation of energy efficient lighting, air conditioning, household appliances, and industrial motors.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Secretary Bowles will work with legislative leaders, including committee chairs, to incorporate the plan into energy legislation this fall.</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Lays Foundation for Readiness Project</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Supplemental budget to include $4.6 million in targeted educational investments</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BOSTON-Thursday, June 28, 2007-Laying the foundation for his cradle-to-career education plan, Governor Deval Patrick announced today targeted investments that will jumpstart new innovative programs, begin building and training additional teachers and give the Readiness Project the tools and information it needs to create a world-class, comprehensive public education system.</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$4.6 million legislative package includes a teacher survey, educator induction and professional development, pilot programs targeted at college readiness assessments and dual enrollment, a job vacancy survey to measure workforce needs and funding for the work of the Readiness Project.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must ensure that all students have the opportunity not only to learn, but to excel, and that all teachers have the tools and the support they need to help realize that goal," Governor Patrick said. "The investments we make now will lay the foundation upon which the new era of education reform will be built."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DUAL ENROLLMENT - $2,000,000</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Governor Patrick believes college readiness is a key goal of his education initiative. Providing high school students who are ready for college the opportunity to begin college level course work assists students who are advanced in their studies, but as importantly, serves as a way of engaging low achieving students in a college setting.</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re-introduction and assessment of this program symbolizes the Governor's view of the seamless, outcomes based nature of education. This program and others like it will serve as a foundation for the broad integration of high school with higher education.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TEACHER INDUCTION - $500,000</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One of the most significant challenges facing Massachusetts is the rapid rate of teacher turnover. Research shows that the most important means to strengthen teacher retention is systemic support for teachers in the first three years.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Through a competitive grant program at the Department of Education, qualifying school districts will be able the create a comprehensive district-wide plan for the systemic support for teachers in their first three years and the implementation of one component of that plan. The plans will be based on guidelines that have already been established by the Department of Education. As part of the application process, districts would be required to name a district planning team that draws on the entire school community, including but not limited to educators, parents, businesses, and local collective bargaining units.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BUILDING CAREERS IN EARLY EDUCATION - $1,200,000</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data has shown that good early education opportunities are an excellent indicator of later academic, economic, and societal success. As with any level of education, quality teaching is essential. As the Commonwealth moves to a universal pre-k model, it is essential that it builds the cadre of teachers who are trained to provide the language rich environments and activities that lead to improved language and cognitive development.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TEACHING &amp; LEARNING SURVEY - $200,000</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Like the Readiness Project, the Teaching and Learning Environment Survey will seek the opinion, advise, expertise and knowledge of the key players in guaranteeing global education excellence - teachers. Based on a model used by North Carolina as part of its educational renaissance, the survey will assess educator responses in categories such as: empowerment, facilities and resources, leadership, professional development, and time.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COLLEGE READINESS ASSESSMENT - $150,000</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For the purposes of developing and administering a competitive grant program at the Department of Education to fund pilot programs in qualifying school districts to enable high school sophomores to take college placement assessments as a diagnostic tool to guide course selection for the last two years of high school. Based on the number of remedial courses required for college freshmen who have not only passed the MCAS but all local graduation requirements, the state has seen a real disconnect between the K-12 curriculum and college readiness. This pilot will help gather data and information to inform the administration's long-term effort to align K-12 and college curricula.</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JOB VACANCY SURVEY - $350,000</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funding authorizes the Executive Office of Labor and Workforce Development to develop and administer a survey of 10,000 Commonwealth employers to determine the existing gaps in the State workforce, with respect to job skills and training, as well as assess future demand for skills and key employment sectors for the future workforce. The survey will provide the Commonwealth's Secretariats with vital information in developing strategies for promoting economic development in the State and providing cutting-edge educational programs and initiatives to ensure that the Massachusetts workforce remains competitive in the key growth sectors of the State's economy.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READINESS PROJECT - $200,000</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appropriation for the Project provides funding for the leadership team that will be crafting the implementation plan to support the Governor's vision for global educational excellence. The work of the project will serve as the blueprint to guide policy makers in Massachusetts over the next decade.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Earlier this month, Governor Patrick named former Boston Public Schools Superintendent Tom Payzant, EMC Corporation Chairman and CEO Joseph M. Tucci and Wheelock College President Jackie Jenkins-Scott chairs of the Project.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Readiness Project will create a 10-year strategic implementation plan that will secure the Commonwealth's position not only as a national education leader but also as a global education leader. The Project is to focus specifically on how best to implement the Governor's vision, including, for example, recommendations for fundamental, systemic change to:</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Deliver universal early education and care for 3-4 year olds as well as Full-Day Kindergarten;</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Expand time for teaching and learning;</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Recruit and retain educators all along the pipeline;</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Improve teacher certification and licensing on a broad scale;</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Align curricula from pre-K through high school, higher education and work force development;</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Position and support charter schools, pilot schools, and traditional district schools so all are cooperative components of a comprehensive system;</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Improve MCAS and introduce additional standards and assessments;</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Universally extend education an additional two years to better prepare students for higher education, work and citizenship;</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Fund the education system as envisioned adequately, equitably and reliably;</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Leverage information technology throughout the system to improve instruction, student acquisition of skills, administrative processes and the quality of and access to data;</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Strategically deliver education, human, and special education services to students in the Commonwealth's public schools</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Facilitate collaboration among the higher education institutions within the UMass system and between the UMass institutions and all public higher education institutions in the Commonwealth;</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Facilitate collaboration between the Commonwealth's public higher education institutions and the Commonwealth's private higher education institutions;</w:t>
      </w:r>
    </w:p>
    <w:p w:rsidR="008E087B" w:rsidRPr="008E087B" w:rsidRDefault="008E087B" w:rsidP="008E087B">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Implement an effective and efficient accountability system pre-K through higher education that not only ensures a top rate of return on investment in terms of student, school district and institutional performance, but also assistance.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initiatives are included a Fiscal Year 2007 supplemental budget that will be filed by the Governor on Friday.</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Patrick-Murray Administration Names Members to Re-Activated Advisory Council on Veterans' Services</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Council to hold its first meeting Monday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Friday, June 29, 2007 - Governor Deval Patrick and Lieutenant Governor Timothy Murray today named members to the Governor's Advisory council on Veterans' Services to guide the administration on how best to assist Massachusetts veterans and their families.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Commonwealth is proud of the men and women who answer the call of duty and we have a responsibility to ensure that they and their families receive the services and programs they need," said Governor Patrick. "The members we have appointed to the Council reflect a broad cross section of veterans, and I look forward to their assistance in helping us understand and respond to the immediate needs of our veterans of all wars."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Governor's Advisory Council was created by executive order in April and is meant to review and assess state and federal statutes and programs relating to veterans and the delivery of services to veterans, including health care, education, housing, outreach, training and retraining. The Council also will educate the people of the Commonwealth and their elected and appointed officials regarding issues of importance to the Commonwealth's veterans.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council is chaired by Lieutenant Governor Murray and will work closely with the Department of Veterans' Services.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"As we approach Independence Day, we must honor the sacrifices so many of our citizens have made and continue to make to protect our freedom," Lieutenant Governor Murray said. "I am excited to begin working with the members of this council as we seek to improve the delivery of services for all those who have served."</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Appointed to the council are: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Ralph Cooper, Roxbury</w:t>
      </w:r>
      <w:r w:rsidRPr="008E087B">
        <w:rPr>
          <w:rFonts w:ascii="Arial" w:eastAsia="Times New Roman" w:hAnsi="Arial" w:cs="Arial"/>
          <w:color w:val="222222"/>
          <w:sz w:val="20"/>
          <w:szCs w:val="20"/>
        </w:rPr>
        <w:br/>
        <w:t>* John Hogan, Walpole</w:t>
      </w:r>
      <w:r w:rsidRPr="008E087B">
        <w:rPr>
          <w:rFonts w:ascii="Arial" w:eastAsia="Times New Roman" w:hAnsi="Arial" w:cs="Arial"/>
          <w:color w:val="222222"/>
          <w:sz w:val="20"/>
          <w:szCs w:val="20"/>
        </w:rPr>
        <w:br/>
        <w:t>* Virginia Hurley, Cambridge</w:t>
      </w:r>
      <w:r w:rsidRPr="008E087B">
        <w:rPr>
          <w:rFonts w:ascii="Arial" w:eastAsia="Times New Roman" w:hAnsi="Arial" w:cs="Arial"/>
          <w:color w:val="222222"/>
          <w:sz w:val="20"/>
          <w:szCs w:val="20"/>
        </w:rPr>
        <w:br/>
        <w:t>* Florence Johnson, Charlestown</w:t>
      </w:r>
      <w:r w:rsidRPr="008E087B">
        <w:rPr>
          <w:rFonts w:ascii="Arial" w:eastAsia="Times New Roman" w:hAnsi="Arial" w:cs="Arial"/>
          <w:color w:val="222222"/>
          <w:sz w:val="20"/>
          <w:szCs w:val="20"/>
        </w:rPr>
        <w:br/>
        <w:t>* Paul Keough, Roslindale</w:t>
      </w:r>
      <w:r w:rsidRPr="008E087B">
        <w:rPr>
          <w:rFonts w:ascii="Arial" w:eastAsia="Times New Roman" w:hAnsi="Arial" w:cs="Arial"/>
          <w:color w:val="222222"/>
          <w:sz w:val="20"/>
          <w:szCs w:val="20"/>
        </w:rPr>
        <w:br/>
        <w:t>* Leslie Lightfoot, Ashburnham</w:t>
      </w:r>
      <w:r w:rsidRPr="008E087B">
        <w:rPr>
          <w:rFonts w:ascii="Arial" w:eastAsia="Times New Roman" w:hAnsi="Arial" w:cs="Arial"/>
          <w:color w:val="222222"/>
          <w:sz w:val="20"/>
          <w:szCs w:val="20"/>
        </w:rPr>
        <w:br/>
        <w:t>* Richard Pelosi, Sutton</w:t>
      </w:r>
      <w:r w:rsidRPr="008E087B">
        <w:rPr>
          <w:rFonts w:ascii="Arial" w:eastAsia="Times New Roman" w:hAnsi="Arial" w:cs="Arial"/>
          <w:color w:val="222222"/>
          <w:sz w:val="20"/>
          <w:szCs w:val="20"/>
        </w:rPr>
        <w:br/>
        <w:t>* Jim Berrelli, West Springfield</w:t>
      </w:r>
      <w:r w:rsidRPr="008E087B">
        <w:rPr>
          <w:rFonts w:ascii="Arial" w:eastAsia="Times New Roman" w:hAnsi="Arial" w:cs="Arial"/>
          <w:color w:val="222222"/>
          <w:sz w:val="20"/>
          <w:szCs w:val="20"/>
        </w:rPr>
        <w:br/>
        <w:t>* Merrill Blum, Centerville</w:t>
      </w:r>
      <w:r w:rsidRPr="008E087B">
        <w:rPr>
          <w:rFonts w:ascii="Arial" w:eastAsia="Times New Roman" w:hAnsi="Arial" w:cs="Arial"/>
          <w:color w:val="222222"/>
          <w:sz w:val="20"/>
          <w:szCs w:val="20"/>
        </w:rPr>
        <w:br/>
        <w:t>* Jeff Brodeur, Hyannis</w:t>
      </w:r>
      <w:r w:rsidRPr="008E087B">
        <w:rPr>
          <w:rFonts w:ascii="Arial" w:eastAsia="Times New Roman" w:hAnsi="Arial" w:cs="Arial"/>
          <w:color w:val="222222"/>
          <w:sz w:val="20"/>
          <w:szCs w:val="20"/>
        </w:rPr>
        <w:br/>
        <w:t>* Douglas Clifford, Waltham</w:t>
      </w:r>
      <w:r w:rsidRPr="008E087B">
        <w:rPr>
          <w:rFonts w:ascii="Arial" w:eastAsia="Times New Roman" w:hAnsi="Arial" w:cs="Arial"/>
          <w:color w:val="222222"/>
          <w:sz w:val="20"/>
          <w:szCs w:val="20"/>
        </w:rPr>
        <w:br/>
        <w:t>* Steve Como, Pittsfield</w:t>
      </w:r>
      <w:r w:rsidRPr="008E087B">
        <w:rPr>
          <w:rFonts w:ascii="Arial" w:eastAsia="Times New Roman" w:hAnsi="Arial" w:cs="Arial"/>
          <w:color w:val="222222"/>
          <w:sz w:val="20"/>
          <w:szCs w:val="20"/>
        </w:rPr>
        <w:br/>
        <w:t>* William Dooling, Holliston</w:t>
      </w:r>
      <w:r w:rsidRPr="008E087B">
        <w:rPr>
          <w:rFonts w:ascii="Arial" w:eastAsia="Times New Roman" w:hAnsi="Arial" w:cs="Arial"/>
          <w:color w:val="222222"/>
          <w:sz w:val="20"/>
          <w:szCs w:val="20"/>
        </w:rPr>
        <w:br/>
        <w:t>* Richard Gore, Danieslon, CT</w:t>
      </w:r>
      <w:r w:rsidRPr="008E087B">
        <w:rPr>
          <w:rFonts w:ascii="Arial" w:eastAsia="Times New Roman" w:hAnsi="Arial" w:cs="Arial"/>
          <w:color w:val="222222"/>
          <w:sz w:val="20"/>
          <w:szCs w:val="20"/>
        </w:rPr>
        <w:br/>
        <w:t>* Tom Lyons, Wakefield</w:t>
      </w:r>
      <w:r w:rsidRPr="008E087B">
        <w:rPr>
          <w:rFonts w:ascii="Arial" w:eastAsia="Times New Roman" w:hAnsi="Arial" w:cs="Arial"/>
          <w:color w:val="222222"/>
          <w:sz w:val="20"/>
          <w:szCs w:val="20"/>
        </w:rPr>
        <w:br/>
        <w:t>* Leslie McKittrick, Jr., Boston</w:t>
      </w:r>
      <w:r w:rsidRPr="008E087B">
        <w:rPr>
          <w:rFonts w:ascii="Arial" w:eastAsia="Times New Roman" w:hAnsi="Arial" w:cs="Arial"/>
          <w:color w:val="222222"/>
          <w:sz w:val="20"/>
          <w:szCs w:val="20"/>
        </w:rPr>
        <w:br/>
        <w:t>* Raymond O'Brien, Stoneham</w:t>
      </w:r>
      <w:r w:rsidRPr="008E087B">
        <w:rPr>
          <w:rFonts w:ascii="Arial" w:eastAsia="Times New Roman" w:hAnsi="Arial" w:cs="Arial"/>
          <w:color w:val="222222"/>
          <w:sz w:val="20"/>
          <w:szCs w:val="20"/>
        </w:rPr>
        <w:br/>
        <w:t>* Ralph Orlando, Newburyport</w:t>
      </w:r>
      <w:r w:rsidRPr="008E087B">
        <w:rPr>
          <w:rFonts w:ascii="Arial" w:eastAsia="Times New Roman" w:hAnsi="Arial" w:cs="Arial"/>
          <w:color w:val="222222"/>
          <w:sz w:val="20"/>
          <w:szCs w:val="20"/>
        </w:rPr>
        <w:br/>
        <w:t>* Richard Vontour, Leominster</w:t>
      </w:r>
      <w:r w:rsidRPr="008E087B">
        <w:rPr>
          <w:rFonts w:ascii="Arial" w:eastAsia="Times New Roman" w:hAnsi="Arial" w:cs="Arial"/>
          <w:color w:val="222222"/>
          <w:sz w:val="20"/>
          <w:szCs w:val="20"/>
        </w:rPr>
        <w:br/>
        <w:t>* Renner Wonderlick, Belmont</w:t>
      </w:r>
      <w:r w:rsidRPr="008E087B">
        <w:rPr>
          <w:rFonts w:ascii="Arial" w:eastAsia="Times New Roman" w:hAnsi="Arial" w:cs="Arial"/>
          <w:color w:val="222222"/>
          <w:sz w:val="20"/>
          <w:szCs w:val="20"/>
        </w:rPr>
        <w:br/>
        <w:t>* Bernard Flynn, Reading</w:t>
      </w:r>
      <w:r w:rsidRPr="008E087B">
        <w:rPr>
          <w:rFonts w:ascii="Arial" w:eastAsia="Times New Roman" w:hAnsi="Arial" w:cs="Arial"/>
          <w:color w:val="222222"/>
          <w:sz w:val="20"/>
          <w:szCs w:val="20"/>
        </w:rPr>
        <w:br/>
        <w:t>* Clarence Plant, Worcester</w:t>
      </w:r>
      <w:r w:rsidRPr="008E087B">
        <w:rPr>
          <w:rFonts w:ascii="Arial" w:eastAsia="Times New Roman" w:hAnsi="Arial" w:cs="Arial"/>
          <w:color w:val="222222"/>
          <w:sz w:val="20"/>
          <w:szCs w:val="20"/>
        </w:rPr>
        <w:br/>
        <w:t>* Thatcher Kezer, Amesbury</w:t>
      </w:r>
      <w:r w:rsidRPr="008E087B">
        <w:rPr>
          <w:rFonts w:ascii="Arial" w:eastAsia="Times New Roman" w:hAnsi="Arial" w:cs="Arial"/>
          <w:color w:val="222222"/>
          <w:sz w:val="20"/>
          <w:szCs w:val="20"/>
        </w:rPr>
        <w:br/>
        <w:t>* James Crosby, Boston</w:t>
      </w:r>
      <w:r w:rsidRPr="008E087B">
        <w:rPr>
          <w:rFonts w:ascii="Arial" w:eastAsia="Times New Roman" w:hAnsi="Arial" w:cs="Arial"/>
          <w:color w:val="222222"/>
          <w:sz w:val="20"/>
          <w:szCs w:val="20"/>
        </w:rPr>
        <w:br/>
        <w:t>* Gumercindo Gomez, Springfield</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Council will hold its first meeting Monday, July 2 at 11:30 am in the Governor's Council Chamber at the State House.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am pleased and excited to see that the Governor's Council on Veterans' Services is about to begin its work," said Secretary Thomas G. Kelley of the Department of Veterans' Services. "It sends a strong signal to all that Governor Patrick's administration and all of Massachusetts are committed to making a great system of services to veterans even better. I look forward to the role the Council will play in identifying our deserving veterans' needs."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Council members represent numerous organizations serving veterans in Massachusetts, including the American Legion, Disabled American Veterans, Employer Support for the Guard and Reserve, Gold Star Mothers, Gold Star Wives, Marine Corps League, United Veterans of America, Paralyzed Veterans of America, providers of veterans homelessness services, providers of veterans outreach services, veterans of Operation Iraqi Freedom, the Veterans Benefits Clearinghouse, Veterans of Foreign Wars, and Veterans Service Officers.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Also serving on the Council are the Secretaries of Elder Affairs, Health and Human Services, Housing and Economic Development, and Labor and Workforce Development; the Commissioners of Education, Mental Health and the Massachusetts Rehabilitation Commission; the Chancellor of the Board of Higher Education or another official representing education and training issues; the Commandant of the Massachusetts Soldiers' Home in Chelsea and the Superintendent of the Holyoke Soldiers' Homes; the Adjutant General of the Massachusetts National Guard; and the Director of the Division of Career Services.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Additional members may be appointed as the governor deems appropriate. The United States Department of Veterans Affairs and the United States Department of Labor also will be invited to participate.</w:t>
      </w: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Patrick Appoints Charlotte Golar Richie as Senior Advisor</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Will oversee federal, state and community affairs</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Monday, July 02, 2007 - Governor Deval Patrick today announced the appointment to his senior staff of Charlotte Golar Richie as Senior Advisor for Federal, State, and Community Affairs. Golar Richie most recently served the City of Boston as Cabinet Chief of Housing and Director of the Department of Neighborhood Development (DND), managing housing and economic development programs and advising Boston Mayor Thomas M. Menino on policy, legislation and community relations.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am thrilled that Charlotte is joining our team," said Governor Patrick. "She brings a wealth of experience from both the city and state levels and a life-long commitment to our agenda."</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"It is a tremendous honor for me to be able to work closely with the Governor and his senior team to advance the goals of the Patrick Administration," said Golar Richie. "While I will miss my work in city government and with my colleagues at DND, I am looking forward to this new opportunity for public service."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"Charlotte is a great addition to Governor Patrick's senior staff," said Chief of Staff Doug Rubin. "She will ensure that we are working effectively with all areas of government - local, state, and federal - as well as responding promptly and appropriately to constituents and communities across Massachusetts."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In her new role, Golar Richie will oversee the executive office's interactions with the federal government and congressional delegation, state legislative relations, as well as dealings with cities and towns and local officials. In addition, she will supervise the Governor's Office of Constituent Services and the Office of Public Liaison.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"Congratulations to Governor Deval Patrick on selecting Charlotte Golar Richie as his Senior Advisor on Federal, State and Local Community Affairs," Mayor Menino said. "Charlotte and I have worked together for many years and she has been a trusted leader on many of the housing and urban development initiatives Boston has been successful in completing. We will miss her, but know she will be a great addition to the Patrick Administration in helping the Governor accomplish his goals and vision for the future of the Commonwealth."</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As DND Director, Golar Richie managed a 200-person department with $100 million budget, including the city's federal grants from the U.S. Department of Housing and Urban Development, which provide funding for housing, economic development and human service programs. Through her efforts, the city has started nearly 18,000 units of housing, including 5,000 units for affordable to low- and moderate-income residents.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She also had oversight over the DND's Office of Business Development which has served 1,300 businesses and entrepreneurs. The Office created and/or retained 650 jobs in Boston through various agency-supported initiatives including Boston Main Streets and the Blue Hill Initiative.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Golar Richie is a graduate of Rutgers University (B.A.) and Columbia University (M.S. in Journalism); she is currently pursuing a Master's Degree in Business Administration at Suffolk University.</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Patrick-Murray Administration to Order Lowering of Flags for Commonwealth Soldiers Killed in Action</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Fallen Soldiers to be Honored on Day of Burial</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Tuesday, July 03, 2007 - Governor Deval Patrick today announced that he has ordered all state buildings to lower flags to half-staff on the day any Massachusetts solider killed in a war zone is laid to rest. The order was discussed at yesterday's first meeting of the Governor's Advisory Council on Veterans Services and was supported by Council members. The Council is chaired by Lieutenant Governor Timothy Murray.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As a result of the Governor's order, flags will fly at half-staff on Thursday, July 5th in honor of Staff Sgt. Daniel A. Newsome of Chicopee, MA who was killed in action in Iraq on June 27, 2007.</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want to acknowledge the ultimate sacrifice that these servicemen and women and their families have made to this country and the Commonwealth," Governor Patrick said.</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should hold a special place in our thoughts for the brave men and women who have given their lives on behalf of our Nation, and for the families that they leave behind," said Lt. Governor Murray. "It is fitting and appropriate to recognize and salute their sacrifice by lowering the flag to half-staff. In doing so we, as a Commonwealth, express gratitude for their service and solace for the grief and burden that is borne by their families on our behalf."</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is a fitting tribute from the citizens of the Commonwealth to honor those who have died for their country," said Department of Veterans Services Secretary Thomas Kelley.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Governor's Advisory Council on Veterans Services reviews and assesses state and federal statutes and programs relating to veterans and the delivery of services to veterans, including health care, education, housing, outreach, training and retraining. The Council also educates the people of the Commonwealth and their elected and appointed officials regarding issues of importance to the Commonwealth's veterans.</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Signs $26.8 Billion FY '08 State Budget</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Spending plan reflects shared priorities, investment in the future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Thursday, July 12, 2007 - Governor Deval Patrick today signed into law a $26.8 billion FY 2008 state budget that increases state aid for local communities, lays the foundation for the next phase of education reform, restores public health programs and makes state government more efficient and effective.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Before signing the budget, the Governor thanked his partners in the Legislature for their collaborative and cooperative efforts and for helping to hold state spending to the smallest rate of growth in three years.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am proud to sign this budget into law," Governor Patrick said. "This is a working budget, built through collaboration between the Legislature and our administration, and based on shared priorities and a shared commitment to building a better Massachusetts."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Using his line-item veto authority, the Governor reduced spending by $41.4 million to decrease levels of funding that exceed the needs of agencies or programs or that duplicate initiatives. The vetoes also address earmarks that are inconsistent with the mission of the program under which they were funded, limiting the ability of government to exercise effective oversight and guarantee the efficient delivery of services.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remain committed to reducing the use of earmarks, as I believe public funds are put to their best use when distributed through a competitive and transparent grant process or as part of a comprehensive strategy to achieve an agency's policy mission," Governor Patrick said. "I look forward to working with the Legislature to find the right balance between providing appropriate flexibility to state agencies and respecting the Legislature's important role in helping establish our priorities."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budget funds a number of the Patrick-Murray administration's priorities, including a $6.8 million increase in Kindergarten Expansion Grants and doubled funding for Extended Learning Time Grants.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Other priorities funded in the budget include:</w:t>
      </w:r>
    </w:p>
    <w:p w:rsidR="008E087B" w:rsidRPr="008E087B" w:rsidRDefault="008E087B" w:rsidP="008E087B">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A 5.8 percent total increase in Local Aid</w:t>
      </w:r>
    </w:p>
    <w:p w:rsidR="008E087B" w:rsidRPr="008E087B" w:rsidRDefault="008E087B" w:rsidP="008E087B">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$4 million to fund new police officers - augmenting another $4 million for new police officers enacted in May</w:t>
      </w:r>
    </w:p>
    <w:p w:rsidR="008E087B" w:rsidRPr="008E087B" w:rsidRDefault="008E087B" w:rsidP="008E087B">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over $1.8 billion to maintain the administration's commitment to the Commonwealth's historic health reform law</w:t>
      </w:r>
    </w:p>
    <w:p w:rsidR="008E087B" w:rsidRPr="008E087B" w:rsidRDefault="008E087B" w:rsidP="008E087B">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a $12 million increase for the Universal Immunization Program, including funding to provide coverage for two new vaccines to prevent young people from contracting serious illness</w:t>
      </w:r>
    </w:p>
    <w:p w:rsidR="008E087B" w:rsidRPr="008E087B" w:rsidRDefault="008E087B" w:rsidP="008E087B">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$4 million for grants to help cities and towns streamline their permitting processes</w:t>
      </w:r>
    </w:p>
    <w:p w:rsidR="008E087B" w:rsidRPr="008E087B" w:rsidRDefault="008E087B" w:rsidP="008E087B">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establishment of a State Retiree Benefits Trust Fund, to help make Massachusetts a pioneer in paying down its liability for public retiree health care costs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budget also includes an innovative approach to distributing any end-of-year fiscal year 2007 surplus - dividing funds between the newly established Bay State Competitiveness Trust Fund and the Commonwealth Stabilization Fund. Funding deposited in the Bay State Competitiveness Trust Fund will help advance the administration's recent initiative to make Massachusetts a global leader in life sciences.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Included in the Governor's vetoes is:</w:t>
      </w:r>
    </w:p>
    <w:p w:rsidR="008E087B" w:rsidRPr="008E087B" w:rsidRDefault="008E087B" w:rsidP="008E087B">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$712,241 in anticipated federal grant funding for the Abstinence Education Grant Program. Federal restrictions on these funds prevent their use as part of a program of</w:t>
      </w:r>
      <w:r w:rsidRPr="008E087B">
        <w:rPr>
          <w:rFonts w:ascii="Arial" w:eastAsia="Times New Roman" w:hAnsi="Arial" w:cs="Arial"/>
          <w:i/>
          <w:iCs/>
          <w:color w:val="222222"/>
          <w:sz w:val="20"/>
          <w:szCs w:val="20"/>
        </w:rPr>
        <w:t>comprehensive</w:t>
      </w:r>
      <w:r w:rsidRPr="008E087B">
        <w:rPr>
          <w:rFonts w:ascii="Arial" w:eastAsia="Times New Roman" w:hAnsi="Arial" w:cs="Arial"/>
          <w:color w:val="222222"/>
          <w:sz w:val="20"/>
          <w:szCs w:val="20"/>
        </w:rPr>
        <w:t> sexuality education. With this decision, Massachusetts will become one of a growing number of states to opt out of this federal grant program.</w:t>
      </w:r>
    </w:p>
    <w:p w:rsidR="008E087B" w:rsidRPr="008E087B" w:rsidRDefault="008E087B" w:rsidP="008E087B">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$2.86 million for 29 earmarked projects under the Massachusetts Office of Travel and Tourism (MOTT) account. These projects are not sufficiently related to the scope of MOTT and the authorization of the Tourism Fund.</w:t>
      </w:r>
    </w:p>
    <w:p w:rsidR="008E087B" w:rsidRPr="008E087B" w:rsidRDefault="008E087B" w:rsidP="008E087B">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$10,473,000 for 58 earmarked projects under the Workforce Training Fund. Governor Patrick is deeply committed to workforce training and development. However, he is vetoing these earmarks because they push the Fund further into a deficit and circumvent criteria developed with the business community. Even with this veto, the budget will include $21 million for competitive grants for workforce training and education through the Fund.</w:t>
      </w:r>
    </w:p>
    <w:p w:rsidR="008E087B" w:rsidRPr="008E087B" w:rsidRDefault="008E087B" w:rsidP="008E087B">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8E087B">
        <w:rPr>
          <w:rFonts w:ascii="Arial" w:eastAsia="Times New Roman" w:hAnsi="Arial" w:cs="Arial"/>
          <w:color w:val="222222"/>
          <w:sz w:val="20"/>
          <w:szCs w:val="20"/>
        </w:rPr>
        <w:t>$10 million from a $19.4 million increase in the trial court appropriation, still leaving the trial court with a funding increase for fiscal year 2008. Notably, the trial court will revert approximately $4.3 million in fiscal year 2007.</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budget will be available online soon at</w:t>
      </w:r>
      <w:hyperlink r:id="rId13" w:tooltip="http://www.mass.gov/bb/gaa/fy2008/app08/ga08/hdefault.htm" w:history="1">
        <w:r w:rsidRPr="008E087B">
          <w:rPr>
            <w:rFonts w:ascii="Arial" w:eastAsia="Times New Roman" w:hAnsi="Arial" w:cs="Arial"/>
            <w:color w:val="64406B"/>
            <w:sz w:val="20"/>
            <w:szCs w:val="20"/>
            <w:u w:val="single"/>
          </w:rPr>
          <w:t>http://www.mass.gov/bb/gaa/fy2008/app08/ga08/hdefault.htm</w:t>
        </w:r>
      </w:hyperlink>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FILES PLAN TO MAKE MASSACHUSETTS A GLOBAL LEADER IN LIFE SCIENCES</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Package includes capital and investment funds, tax incentives, expansion of Massachusetts Life Sciences Center</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Thursday, July 19, 2007 - Joined by legislative leaders at a special Joint Session of the Legislature, Governor Deval Patrick today filed legislation providing for a major investment in and expansion of the Life Sciences industry in Massachusetts. The legislation is a comprehensive plan to make Massachusetts the global leader in the life sciences industry.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want Massachusetts to provide the global platform for bringing innovation from the drawing board to the market, from inspiration to commercialization, and from ideas to cure," Governor Patrick said. "We look forward to working with the Legislature on speedy passage and to bringing to life our vision for expanding the Commonwealth's global leadership in the life sciences."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plan is a significant milestone in moving forward on the administration's 10-year, $1 billion investment package that will both enhance the Commonwealth's already nationally recognized assets in the fields of medicine and science, and fill gaps in federal funding to strengthen the state's capacity to support life science progress from the idea stage through the production and commercialization stages.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have always been in support of a Life Sciences initiative that would keep Massachusetts competitive with the rest of the country, and I look forward to examining the details of the Administration's proposal as we move forward," said Senate President Therese Murray.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is an ambitious plan put forward by Governor Patrick and we certainly embrace the concepts," said House Speaker Salvatore F. DiMasi. "The Commonwealth must continue to be a partner with the life sciences industry and make sure we provide whatever assistance we can to ensure the industry's future growth here. As with any proposal of this magnitude, we must always keep costs and affordability in mind."</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legislation, which was outlined during a speech at the BIO 2007 convention in May, includes $500 million in capital funds that will allow for the creation and construction of the Massachusetts Stem Cell Bank and an RNAi center that will highlight and build on the work of Nobel Laureate Craig Mello, Ph.D of the University of Massachusetts Medical School. The Bank will be the world's largest repository of new stem cell lines available to all sectors, both public and private, of the life sciences sector.</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bill also includes $15 million for the Massachusetts Life Sciences Investment Fund to finance basic research, small business innovation grants, life science fellowships and workforce training. The fund will be overseen by a strengthened Life Sciences Center Board, which, under the legislation, would be expanded to include two new members and would be chaired by the Secretary of Housing and Economic Development. Under Governor Patrick's legislation, the center would have the authority to build capital projects, award grants, and expend funds consistent with the plan outlined by the Governor. The board will be required to establish a formal process to determine how capital projects are spent.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legislation also establishes a 10-person Advisory Committee to the Life Sciences Center Board from members of the Massachusetts Life Sciences Collaborative.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To encourage job creation and growth in the field, the legislation also creates tax incentives for certified life science sector projects. Among the credits are a redeemable 10 percent 10-year carry-forward Life Sciences Investment Incentive Tax Credit and a provision that allows projects to receive an additional 2 percent tax credit if they locate in Economic Opportunity Areas. The legislation includes a clawback provision to ensure that companies meet their job creation goals. The bill also creates a sales tax pass through for bricks and mortar purchases associated with the development of life sciences projects and creates a 100 percent refundable FDA User Fee Credit.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bill imposes a yearly project evaluation and provides for decertification in the event that a company fails to achieve the projected return on investment mandated as part of the project certification.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is the future of life sciences here in Massachusetts," said Governor Patrick. "We have the talent, we have the entrepreneurial spirit. Now let's execute the vision."</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Secretary Kirwan Names New Agency Leaders</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Anne Margulies tapped as CIO, Shelly Taylor to Head DALA</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Boston-Friday, July 20, 2007-Secretary of Administration and Finance Leslie Kirwan today announced her selection of Anne Margulies as Assistant Secretary for Information Technology and Chief Information Officer and her selection of Shelly Taylor as Chief Administrative Magistrate of the Division of Administrative Law Appeals.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b/>
          <w:bCs/>
          <w:color w:val="222222"/>
          <w:sz w:val="20"/>
          <w:szCs w:val="20"/>
        </w:rPr>
        <w:t>Anne Margulies</w:t>
      </w:r>
      <w:r w:rsidRPr="008E087B">
        <w:rPr>
          <w:rFonts w:ascii="Arial" w:eastAsia="Times New Roman" w:hAnsi="Arial" w:cs="Arial"/>
          <w:color w:val="222222"/>
          <w:sz w:val="20"/>
          <w:szCs w:val="20"/>
        </w:rPr>
        <w:t> joins the Patrick administration from the Massachusetts Institute of Technology, where she was the executive director of OpenCourseWare, a large scale web-based initiative that provides free, world-wide access to MIT's course materials. There she managed the development of the project from startup into a permanent department at MIT.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From 1988 to 1998, Margulies held information technology positions at Harvard University, serving as assistant provost and executive director for Information Systems in her last three years. Before joining MIT, Margulies was chief operating officer at FH-GPC, a government relations, public affairs and communications consulting firm.</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In addition to CIO, Margulies will serve as an assistant secretary for Administration and Finance, demonstrating the priority the Patrick administration places on delivering a more efficient and accessible state government to its citizens through a strategically designed and coordinated information technology system that stretches across the state system.</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"I'm excited to have Anne join our team," Kirwan said. "I look forward to her steady hand and strategic approach to making decisions."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Margulies received her B.A from the State University of New York at Plattsburgh. She lives in Weston.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first woman to hold the position, </w:t>
      </w:r>
      <w:r w:rsidRPr="008E087B">
        <w:rPr>
          <w:rFonts w:ascii="Arial" w:eastAsia="Times New Roman" w:hAnsi="Arial" w:cs="Arial"/>
          <w:b/>
          <w:bCs/>
          <w:color w:val="222222"/>
          <w:sz w:val="20"/>
          <w:szCs w:val="20"/>
        </w:rPr>
        <w:t>Shelly Taylor</w:t>
      </w:r>
      <w:r w:rsidRPr="008E087B">
        <w:rPr>
          <w:rFonts w:ascii="Arial" w:eastAsia="Times New Roman" w:hAnsi="Arial" w:cs="Arial"/>
          <w:color w:val="222222"/>
          <w:sz w:val="20"/>
          <w:szCs w:val="20"/>
        </w:rPr>
        <w:t> joins the Division of Administrative Law Appeals (DALA) from the Massachusetts Port Authority, where she has served as Senior Legal Counsel for Litigation since 2003. Taylor has extensive legal experience in state government, having served as Deputy General Counsel in the Office of the Treasurer and as Assistant Attorney General in the Government Bureau of the state Attorney General's Office.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She has also worked for the Boston law firm Peckham, Lobel, Casey, Prince &amp;Tye, LLP as an associate for Employment and Litigation Groups.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"Shelly has an impressive record of litigation success that will be invaluable to assuring the Commonwealth a fair and efficient forum for conducting our administrative hearings," said Kirwan.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DALA is an independent hearing agency that conducts adjudicatory hearings of appeals to or from certain state agencies, or as a result of a notification of intended state agency action. DALA's objective is to provide for speedy hearings and the issuance of timely, legally-competent decisions.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 resident of Cambridge, Taylor received her B.A in Government from Harvard University and her J.D from Northeastern University School of Law. She is a member of the Massachusetts Black Lawyers Association and trustee emeritus of the Phillips Brook House Association Board of Trustees at Harvard.</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SIGNS LAW TO PROMOTE FILM PRODUCTION IN MASSACHUSETTS</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Credit Will Boost Commonwealth's Creative Economy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Friday, July 20, 2007 - Governor Deval Patrick, joined by legislative leaders and supporters, today signed a bill to expand the film tax credit law, making Massachusetts a more attractive location to film makers and boosting the Commonwealth's creative economy.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creative economy is extremely mobile and we can't stand still in the face of stiff challenges from other states. Meeting the growing needs of this industry is important to keeping our edge and offering our strengths to the film industry."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Governor Deval Patrick said. "This new film tax law makes us more competitive, and it's another smart step toward a stronger, healthier economy."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Prior to the first film tax enactment, Massachusetts had four studio films in seven years. In only 15 months since the credit took effect, three films have been shot in the Bay State, resulting in tens of millions in new investment and economic activity.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new bill signed into law today, widens the lens on the tax credits, by lifting a $7 million cap on incentives and lowering the minimum qualifying investment from $250,000 to $50,000, and increasing the level of payroll reimbursements from 20 percent to 25 percent.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legislation also directs the Commissioner of Revenue to produce an annual report detailing the progress of these new initiatives.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film tax credit is already a huge success for Massachusetts and I am thrilled that, working with the Senate and the Governor, we were able to so quickly turn this important bill into a new law," said House Speaker Salvatore F. DiMasi. "Hollywood is paying attention to what we do and this will no doubt result in more movies made here, more jobs created here and millions of new dollars pumped into the Massachusetts economy."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legislation is exciting not only because it provides incentives for major filmmakers and blockbuster movie productions in Massachusetts, but because it also encourages film companies to set up shop in the Commonwealth and build permanent production facilities. All of this means more jobs and more revenue in our local communities," said Senate President Therese Murray.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want producers to stay longer when they arrive, spend more of their dollars on local goods and services, and invest more in our home-grown talent base. We have a lot to offer here to all kinds of industries, including the film industry," Governor Patrick said. "I appreciate the partnership of our colleagues in the House and the Senate, and their support in moving this legislation forward, and helping to make Massachusetts a national and international location for the creative economy."</w:t>
      </w: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SIGNS KEY PARTS OF MUNICIPAL PARTNERSHIP ACT INTO LAW</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Administration's Plan to Relieve Property Tax Moves Forward</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BOSTON-Wednesday, July 25, 2007- Joined by legislative leaders and local officials, Governor Deval Patrick today signed into law two key pieces of his proposed Municipal Partnership Act that will provide communities with the tools to help relieve the pressure on property taxes by allowing them to join the state health insurance plan and by merging underperforming local pension funds with the state's high-performing system.</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need to relieve the pressure to raise local property taxes. The Municipal Partnership Act gives cities and towns more options to save money and increase revenue, and I am proud to sign key parts into law today," said Governor Deval Patrick. "By permitting municipalities to join cheaper state-run systems, we foster just the kind of engaged partnership we need between state and local government to move Massachusetts forward."</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"Cities and towns have been grappling with budgetary challenges that affect their ability to stabilize their property tax rates and provide essential services" said Lieutenant Governor Tim Murray. "This new law will empower our municipalities and continue to build a long-lasting partnership between them and the state."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am happy to see the Governor sign this bill," Senate President Therese Murray said. "It's an important day for Massachusetts. This new law gives municipalities options they never had before and improves their access to affordable, quality health care. It's a valuable tool that helps cities and towns control their health care costs and free up valuable resources to address other needs such as education and public safety. This is a great benefit for the citizens of the Commonwealth."</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"These two new laws give cities and towns the tools to save millions of dollars each year - money they can use to cut property taxes or invest in local priorities," said House Speaker Salvatore F. DiMasi. "These bold reforms, combined with significant local aid and Lottery fund increases, show the Legislature's continued commitment to putting cities and towns first and I hope they are quickly embraced by communities across the Commonwealth."</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Group Insurance Commission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Part of the new law will help municipalities lower skyrocketing health care costs by giving them the option to join the state's Group Insurance Commission (GIC). Increasingly high health insurance costs have forced cities and towns to cut municipal services and increase property taxes. A recent Massachusetts Taxpayers Foundation report found the growth rate for health insurance costs in municipalities is nearly double the rate of increase for health coverage of state government employees over the same time period.</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Regional councils, regional planning districts, non-unionized educational collaboratives and Commonwealth charter schools will also be allowed to participate in the GIC.</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measure calls for the appointment of four additional members to the Commission to reflect a broader constituency, including a representative of management and of labor. Another two municipal members will be appointed after 45,000 municipal subscribers are added to the GIC. The bill also includes a $1 million appropriation to cover additional GIC costs.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b/>
          <w:bCs/>
          <w:color w:val="222222"/>
          <w:sz w:val="20"/>
          <w:szCs w:val="20"/>
          <w:u w:val="single"/>
        </w:rPr>
        <w:t>Pension Reform</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new law both identifies and requires the state's lowest-performing pension systems to invest with the state Pension Reserve Investment Trust (PRIT). The criteria are based on the funding level and the average rate of return, as compared to PRIT, over the last 10 years.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Patrick Administration supports keeping local pension decisions with local pension boards, and the new legislation does not change that authority. Pension boards have been able to invest with PRIT since 1985, allowing them to diversify their assets for maximum possible return and increase local revenue.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landmark legislation will bring significant financial relief from the fiscal spiral facing so many of our cities and towns" said Representative Rachel Kaprielian, D-Watertown. "Massachusetts is giving new meaning to the words state/local partnership and helping stem the exorbitant cost of providing health insurance for municipal workers."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With this legislation we have achieved our goal to provide local communities tools to control their health care costs and improve their financial situations," said Sen. Richard T. Moore, D-Uxbridge. "The coalition of legislative leaders, municipal officials, public employee union representatives and retiree representatives deserve the gratitude of every municipality for the funds that will be saved in the long term, and the respect of all residents for their work in providing affordable and quality health insurance for thousands of local employees."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"Under these laws, communities will continue to provide high-quality health insurance and a secure retirement, without relying on exorbitant property tax increases. They are truly examples of how we can make government work better for our taxpayers, our communities, and our retirees and public employees," stated Sen. Benjamin B. Downing, D-Pittsfield, chairman of the Joint Committee on Public Service.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"These two bills represent a major step forward and hold out the promise of even greater returns in the years ahead. It's particularly satisfying that many constituencies and many people of divergent interests were able to come together around these important goals," said Representative Jay Kaufman, D-Lexington, chairman of the Joint Committee on Public Service.</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FILES BILL TO HELP BUSINESS OWNERS AFFECTED BY MILL FIRE</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Lt. Governor Tim Murray to lead coordinated state recovery effort</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Wednesday, July 25, 2007 - Two days after visiting with victims of the Uxbridge Bernat Mill fire, Governor Deval Patrick today filed legislation to provide tax relief to the dozens of citizens and business owners impacted by last Saturday's fire.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eight-alarm fire destroyed the historic mill, which housed 65 businesses including an antique shop, photo studio, art gallery, children's museum, café, and an industrial machine shop among others.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"It is critical that we provide immediate assistance to rebuild these small businesses and ensure that employees can return to work as soon as possible," Governor Patrick said. "Uxbridge has lost an important beacon in its community. We must work with residents and town officials there to ensure they have the resources to begin the process of rebuilding and making their community whole once again."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Lieutenant Governor Tim Murray will spearhead the administration's continued effort to ensure that those impacted by the fire will have the coordinated resources of the state at their disposal as they try to recover from the devastating fire.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"In the aftermath of this devastating fire, it is imperative that we work together at all levels of government to assist those who have been impacted," said Lieutenant Governor Murray. "After the news coverage fades, and the cameras leave the scene, the needs of the affected individuals and the community will linger. We in government have a responsibility to ensure that our involvement continues and that we coordinate our efforts consistently in the weeks and months ahead. This legislation is an important and critical step in that process."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proposal filed by the governor would allow the town of Uxbridge to provide real and personal property tax relief to the citizens and businesses whose property was destroyed by the fire. As a result of the fire, at least 35 businesses have been displaced and hundreds of employees have been affected.</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legislation provides tax relief to affected Uxbridge taxpayers by setting the value of the real and personal property for tax purposes as the value immediately after the fire. For the businesses that lost all otherwise taxable property, the bill effectively exempts them from fiscal year 2008 taxes. Property owners who already made their first quarter payment will get a refund, and only the land will be taxed at the Uxbridge Mill.</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legislation also amends an outside section in the fiscal year 2008 budget, authorizing the expenditure of so-called "Katrina funds" to provide funds for cities and towns, like Uxbridge, that are faced with a sudden disaster that requires a swift governmental response to help to protect the public health or safety of the citizens of the Commonwealth.</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applaud Governor Patrick and Lieutenant Governor Tim Murray for introducing measures to help the hundreds of workers and business owners affected by last weekend's mill fire. These people need help to begin the process of rebuilding their lives - and they need it now. The Governor's legislation will ensure that process can begin in the quickest, most effective way possible," said Senator Kerry.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am pleased to join with Governor Patrick in supporting this vital legislation to aid Uxbridge and businesses that were devastated by the Bernat Mill Fire last weekend," said Sen. Richard T. Moore, D-Uxbridge. "This action is critical to begin the rebuilding process."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"This is all about doing what is right after a major tragedy," said Rep. Jennifer Callahan. "What is right at this time is responding as quickly as possible to help people who have lost so much in the flames be able to reemerge and rebuild their businesses and their lives. This legislation is absolutely essential to helping businesses and employees emerge from the ashes and rise above a major crisis."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purpose of government is to help people who need help," said Rep. Paul Kujawski. "This immediate action is a tribute to Governor Patrick's administration, along with the House and Senate's commitment to provide essential resources for a group of wonderful but very devastated individuals. We as leaders must provide help at this crucial time."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proposed legislation is another part of a quick and coordinated response by the state that has allowed some 300 to 400 owners and employees to receive the services they need to begin the recovery-and in some instances, rebuilding-process. State officials have been on the ground since Saturday assisting those who need a variety of services.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Massachusetts Emergency Management Agency Disaster Recovery staff took the lead on coordinating the state response to the immediate danger posed by the fire. MEMA also worked to establish the Disaster Information Center in Uxbridge, where representatives from the Executive Offices of Public Safety, Labor and Workforce Development, Health and Human Services and Housing and Economic Development were on hand to assist residents with a variety of services including unemployment assistance and employment counseling, mental health services, access to food stamps, and assistance with filing insurance claims.</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NOMINATES ACCLAIMED TRIAL JUDGE MARGOT BOTSFORD TO THE STATE'S HIGHEST COURT</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GOVERNOR PATRICK NOMINATES ACCLAIMED TRIAL JUDGE MARGOT BOTSFORD TO THE STATE'S HIGHEST COURT</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Thursday, July 26, 2007 - Governor Deval Patrick announced today that he has nominated Superior Court Judge Margot Botsford, 60, to the Supreme Judicial Court.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Botsford, a highly regarded 18-year veteran of the Superior Court, most recently received notice for her meticulous and scholarly work in the school finance case, Hancock v. Driscoll. She is being nominated to fill the vacancy created by the death of Justice Martha B. Sosman in March.</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"Judge Botsford's brilliance as a jurist on the Superior Court and as a prosecutor and a litigator of civil matters, combined with her deep empathy for people, make her an ideal choice to serve on the SJC," said Governor Patrick. "The SJC is the oldest appellate court in continuous existence in the Western Hemisphere, with a long tradition of excellence. Judge Botsford ably upholds that tradition."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 Jamaica Plain resident and graduate of Northeastern University School of Law and Harvard University's John F. Kennedy School of Government, Judge Botsford's legal career spans 30 years of public and private service. Following a clerkship for SJC Justice Francis J. Quirico, Judge Botsford worked one year at the former Boston law firm, Hill &amp; Barlow. She left to serve as an Assistant Attorney General for four years and returned to private practice when she formed the law firm of Rosenfeld, Botsford &amp; Krokidas. Later, Judge Botsford worked as a prosecutor in the Middlesex County District Attorney's Office for six years before Governor Dukakis appointed her to the bench in 1989.</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She chaired the Massachusetts Commission on Judicial Conduct for three years and was a member of the SJC Committee to Study the Code of Judicial Conduct. She serves as chair of the Superior Court's committee on mentoring and training new judges.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Margot Botsford and her husband Stephen Rosenfeld have four children. Judge Botsford is a Trustee of Northeastern University.</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Governor Patrick praised the Judicial Nominating Commission, chaired by Lisa C. Goodheart, for its deliberate, thorough and thoughtful consideration of a field of highly qualified candidates. He also thanked the Joint Bar Committee for its participation in the process and endorsement of his nominee.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Governor has submitted the nomination today to the Governor's Council and asked for their prompt and favorable consideration.</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Pr="008E087B" w:rsidRDefault="008E087B" w:rsidP="008E087B">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Takes Fiscally Responsible Approach to Investing in the Commonwealth's Capital Needs</w:t>
      </w:r>
    </w:p>
    <w:p w:rsidR="008E087B" w:rsidRPr="008E087B" w:rsidRDefault="008E087B" w:rsidP="008E087B">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5-year plan to include bond cap increase, debt service decrease</w:t>
      </w:r>
    </w:p>
    <w:p w:rsidR="008E087B" w:rsidRPr="008E087B" w:rsidRDefault="008E087B" w:rsidP="008E087B">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BOSTON - Tuesday, July 31, 2007---In anticipation of the administration's soon-to-be released 5-year capital plan, Governor Patrick announced today that he will raise the state's borrowing limit for infrastructure improvements to $1.5 billion this year, and cap subsequent growth at an additional $125 million a year.</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stable annual increases in the "bond cap" will allow the Administration to make meaningful progress in addressing the immense backlog of infrastructure needs-including transportation projects, educational facilities, and public safety improvements-facing every region of the state.</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citizens of the Commonwealth deserve safe roads and bridges, quality school buildings, and clean and secure parks and beaches," Governor Patrick said. "Our public assets have endured a long period of neglect that has put many of them in serious need of repair. We must begin reversing that pattern. This is a start."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Patrick-Murray Administration's capital financing plan is based upon a fiscally responsible and rigorous debt affordability analysis. While the annual borrowing limit is expected to increase by $125 million per year over the next five years, the debt service as a percentage of total budgeted revenues by 2012 is projected to be less than FY2007. With this approach, the Commonwealth will increase its level of public asset investment, while still preserving additional capacity in the operating budget to fund needed programs.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Administration's prudent approach to setting the annual bond cap will ensure that annual debt service payments on all of the Commonwealth's bonds and other debt-like payment obligations will decrease over time as a percentage of total budgeted revenues.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In its 2006 report, the Joint Committee on Bonding, Capital Expenditures and State Assets recommended an increase in the bond cap, as well as other recommendations the Administration intends to address in its capital plan.</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"We have a tremendous opportunity to expand our economy and create thousands of jobs through properly maintaining and expanding our capital assets," said Sen. Mark Montigny (D-New Bedford), co-chair of the committee. "I commend the Governor for working with us to ensure transparency and integrity in the public construction process."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 strongly support the administrations plan to increase the amount of the annual capital spending limit," said Rep. David Flynn (D-Bridgewater), co-chair of the committee. "The plan is consistent with the recommendation of this committee relative to increasing the cap. The administration has done an excellent and thorough financial analysis to support its plan. The plan provides for a long-overdue increase in the bond cap to $1.5 billion, which will address the inflation in capital costs since the last increase. This increase-and the annual incremental increases to $2 billion by FY 2012-will greatly help the Commonwealth in beginning to address its most pressing capital spending needs, while keeping the state's debt service expenditures at a fiscally-responsible level."</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Each of the rating agencies that evaluate the creditworthiness of the Commonwealth's debt believes that the Administration's policy for determining the bond cap is a positive step forward in debt management.</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In developing its five-year capital investment plan, the Administration faced serious challenges. As noted in the recent Transportation Finance Commission report and the report released Tuesday by the Pioneer Institute, the Commonwealth has billions of dollars of deferred capital maintenance needs. Billions of dollars in capital project spending needs have also been identified by state agencies, legislators and others-capital spending needs identified by state agencies alone exceeds $15 billion over the next five years.</w:t>
      </w:r>
    </w:p>
    <w:p w:rsidR="008E087B" w:rsidRPr="008E087B" w:rsidRDefault="008E087B" w:rsidP="008E087B">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Although it will not address all of the identified capital project needs, the Administration's approach to raising the bond cap will result in meaningful progress toward improving the network of public infrastructure that the citizens of the Commonwealth rely on in their daily lives. The Administration will soon be releasing a transparent and comprehensive capital investment plan which describes how it will allocate these capital investment resources to make the Commonwealth a better place to live, work, and raise a family.</w:t>
      </w: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8E087B" w:rsidRDefault="008E087B"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OUTLINES PLANS FOR BEACH MAINTENANCE, D.C.R. REFORM</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Year-round beach managers, posted clean-up schedules, new equipment and top-to-bottom review of DCR announced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REVERE - Wednesday, August 1 - On a walking tour of historic Revere Beach with Secretary of Energy and Environmental Affairs Ian Bowles and Department of Conservation and Recreation (DCR) Commissioner Richard K. Sullivan Jr., Governor Deval Patrick today announced steps toward improving maintenance at state beaches in the metropolitan Boston area as well as a top-to-bottom review of DCR as part of a plan to refocus the department on its core mission of parks, forests, and beaches.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beaches of Greater Boston are among the most cherished, and most used, recreational facilities in the Commonwealth," said Governor Patrick. "We need to make them the jewels that we know they can be."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Meeting with members of the Metropolitan Beaches Commission and area legislators at the William G. Reinstein Bandstand, Governor Patrick announced that DCR will hire several year-round beach managers, each with a maintenance and ranger staff, who will be responsible for the 19 Boston-area coastal beaches, augmenting DCR's regular maintenance efforts.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"Our metropolitan beaches are vital state assets that provide enjoyment to millions of beachgoers, and they deserve year-round attention," said Governor Patrick. "We will also strengthen our efforts across the state at beaches like Salisbury, Scusset, and Horseneck."</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new beach managers come on top of new DCR efforts to ramp up park and beach maintenance this spring and summer. To better respond to the recreational demand in the Greater Boston area, about 60 seasonal staff members were hired several weeks earlier than in past years, and an ambitious maintenance schedule for the spring was followed on July 1 by an even more aggressive upkeep plan for summer. For the first time, maintenance schedules for each park and beach in Greater Boston have been posted on the DCR Web site, </w:t>
      </w:r>
      <w:hyperlink r:id="rId14" w:history="1">
        <w:r w:rsidRPr="0051507D">
          <w:rPr>
            <w:rFonts w:ascii="Arial" w:eastAsia="Times New Roman" w:hAnsi="Arial" w:cs="Arial"/>
            <w:color w:val="64406B"/>
            <w:sz w:val="20"/>
            <w:szCs w:val="20"/>
            <w:u w:val="single"/>
          </w:rPr>
          <w:t>www.mass.gov/dcr</w:t>
        </w:r>
      </w:hyperlink>
      <w:r w:rsidRPr="0051507D">
        <w:rPr>
          <w:rFonts w:ascii="Arial" w:eastAsia="Times New Roman" w:hAnsi="Arial" w:cs="Arial"/>
          <w:color w:val="222222"/>
          <w:sz w:val="20"/>
          <w:szCs w:val="20"/>
        </w:rPr>
        <w:t>, for all to see - and to hold the agency accountable.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addition, Governor Patrick and Secretary Bowles have directed Commissioner Sullivan to conduct a top-to-bottom review, evaluating personnel and organizational structures in terms of how well they serve the department's primary focus of improving operations and programming at the state's parks, beaches, and other recreational facilities. This review is to be completed by October 1.</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Governor Patrick also asked the Beaches Commission to give DCR an end-of-season report card, rating the metropolitan beaches when the summer's over.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"We're working hard, but results are what matter," said DCR Commissioner Richard K. Sullivan Jr. "Let us know how we're doing."</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DCR is also using new technology to keep the beaches clean, putting solar-powered "Big Belly" trash compactors in place in many locations, including two on Revere Beach and another on Castle Island in South Boston, and cleaning sidewalks with "Billy Goat" push vacuums that suck in everything in their path. DCR also purchased two motorized surf rakes, and is planning to buy more, to augment the beach-cleaning efforts. Additional waterfront safety training was initiated this year for lifeguards, and new waterfront safety equipment, such as binoculars and kayaks, was purchased. Also, the agency has begun to distribute free litter bags to beach patrons, urging beachgoers to adopt the traditional "carry in, carry out" motto of campers and hikers.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addition, Governor Patrick has directed Energy and Environmental Affairs Secretary Ian Bowles and other Cabinet secretaries to begin relieving DCR of duties outside its core responsibilities and let the agency concentrate on its core mission of conservation and recreation. In the administration's five-year capital plan, which will be announced soon, the rebuilding of certain deteriorated DCR bridges will be taken over by MassHighway, and plans are in the works to transfer curb-to-curb roadway maintenance of DCR parkways to the state highway department, with DCR retaining responsibility for maintaining the historic character of its parkways.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"Under Commissioner Rick Sullivan, DCR is poised to take our parks and beaches to new heights," said Secretary Bowles. "But the department will succeed only if it can concentrate on its core mission of making our parks and beaches places we can all be proud of."</w:t>
      </w:r>
    </w:p>
    <w:p w:rsidR="008E087B" w:rsidRDefault="008E087B"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SIGNS IDENTITY THEFT PREVENTION BILL</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Comprehensive measure calls for prompt breach notification, records disposal and credit freezes to help Massachusetts consumers protect personal information, fight fraud</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August 3, 2007 - Responding to one of the fastest growing threats facing Massachusetts consumers today, Governor Deval Patrick has signed into law comprehensive identity theft prevention legislation requiring businesses and governments to notify consumers when their data is lost or stolen and sets standards for the disposal of records containing personal information.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new law also allows consumers to secure credit freezes to prevent new accounts from being fraudulently created in their name. Governor Patrick made this announcement today on his podcast. In the podcast, the Governor praised the efforts of the the Senate President, the Speaker of the House, the Attorney General, the Secretary of State, and other partners in the legislature for the successful passage of this bill.</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consequences of identity theft can be devastating and far-reaching for victims," Governor Patrick said. "This law recognizes the new risks facing consumers today and puts a number of critical safeguards in place to help the people of Massachusetts protect their credit and their good names."</w:t>
      </w:r>
      <w:r w:rsidRPr="0051507D">
        <w:rPr>
          <w:rFonts w:ascii="Arial" w:eastAsia="Times New Roman" w:hAnsi="Arial" w:cs="Arial"/>
          <w:color w:val="222222"/>
          <w:sz w:val="20"/>
          <w:szCs w:val="20"/>
        </w:rPr>
        <w:br/>
      </w:r>
      <w:r w:rsidRPr="0051507D">
        <w:rPr>
          <w:rFonts w:ascii="Arial" w:eastAsia="Times New Roman" w:hAnsi="Arial" w:cs="Arial"/>
          <w:color w:val="222222"/>
          <w:sz w:val="20"/>
          <w:szCs w:val="20"/>
        </w:rPr>
        <w:br/>
        <w:t>The new law requires businesses and government agencies to promptly notify affected consumers if their personal information, including social security and license numbers, have been lost or stolen. It also enables consumers to freeze access to their credit reports to prevent identity thieves from establishing credit in their names and caps the fees to place, lift or remove the freeze at $5.</w:t>
      </w:r>
      <w:r w:rsidRPr="0051507D">
        <w:rPr>
          <w:rFonts w:ascii="Arial" w:eastAsia="Times New Roman" w:hAnsi="Arial" w:cs="Arial"/>
          <w:color w:val="222222"/>
          <w:sz w:val="20"/>
          <w:szCs w:val="20"/>
        </w:rPr>
        <w:br/>
      </w:r>
      <w:r w:rsidRPr="0051507D">
        <w:rPr>
          <w:rFonts w:ascii="Arial" w:eastAsia="Times New Roman" w:hAnsi="Arial" w:cs="Arial"/>
          <w:color w:val="222222"/>
          <w:sz w:val="20"/>
          <w:szCs w:val="20"/>
        </w:rPr>
        <w:br/>
        <w:t>"Consumers should have a set of tools at their disposal when their personal information becomes compromised," said Consumer Affairs and Business Regulation Director Daniel C. Crane. "Assuring them that they will be contacted if and when a breach occurs and granting them access to credit freezes will give them more control and help them mitigate the impact of identity theft and fraud."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Under the new law, the Office of Consumer Affairs and the Division of Public Records will set regulations for how businesses and government agencies must protect consumers' information to prevent data breaches. The law also requires documents containing personal information to be burned, pulverized or shredded. An additional provision allows identity theft victims to obtain a copy of their police report from any law enforcement office regardless of where the theft occurred. Consumers need police reports to qualify for a free credit freeze.</w:t>
      </w:r>
      <w:r w:rsidRPr="0051507D">
        <w:rPr>
          <w:rFonts w:ascii="Arial" w:eastAsia="Times New Roman" w:hAnsi="Arial" w:cs="Arial"/>
          <w:color w:val="222222"/>
          <w:sz w:val="20"/>
          <w:szCs w:val="20"/>
        </w:rPr>
        <w:br/>
      </w:r>
      <w:r w:rsidRPr="0051507D">
        <w:rPr>
          <w:rFonts w:ascii="Arial" w:eastAsia="Times New Roman" w:hAnsi="Arial" w:cs="Arial"/>
          <w:color w:val="222222"/>
          <w:sz w:val="20"/>
          <w:szCs w:val="20"/>
        </w:rPr>
        <w:br/>
        <w:t>According to the Federal Trade Commission, identity theft affects 10 million Americans annually and costs individuals and businesses $52 billion a year. A number of high-profile cases across the country and here in Massachusetts have made headlines throughout the year. Framingham retailer TJX Cos. recently disclosed to customers that thieves had gained access to more than 45 million credit- and debit-card numbers from its computers.</w:t>
      </w: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LAUNCHES COMMONWEALTH READINESS PROJECT</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Education, business, community and government leaders unite to develop 10-year strategic plan to secure education and economic strength for individuals, communities and the Commonwealth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August 6, 2007 - Heralding the Commonwealth's moral and statutory obligation to assure every child access to a world education to reach his or her full potential, Governor Deval Patrick today named the council that will develop a 10-year strategic plan to continuously improve public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"There is no greater gateway to opportunity and success than a first-rate education," said Governor Patrick. "We have a strategy for that. The Readiness Project is about getting there. Each member of the Leadership Council is a talented professional who will bring a unique perspective to improving teaching and learning across the Commonwealth. Together they will build a long-term plan that guides us through the next phase of education reform to ensure all of our children are ready to compete in the global economy."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June, Governor Patrick unveiled his vision for a comprehensive, child-centered public education system in the Commonwealth that begins before kindergarten, continues through grade 12 and higher education, and extends to work force development and lifelong learning. Implementing this vision will ensure that each individual has the opportunity to achieve his or her full potential and be a productive, engaged and contributing citizen.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"Public education was born in Massachusetts and our Commonwealth leads the nation still," said Tom Payzant, former Superintendent of Boston and Oklahoma City Public Schools. "But that leadership distinction means little to the many high school students in Massachusetts who fail to earn a diploma each year. It means little to the students who enter kindergarten or higher education without the skills they need to succeed. And it means little to the employers in Massachusetts struggling to find employees qualified to do the jobs that go unfilled."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Readiness Project's strategic implementation plan will focus on key elements of the vision that the Governor outlined in June. The broad implementation of many of the initiatives will not only serve to bolster Massachusetts' global competitiveness, it will also strengthen the social fabric of the Commonwealth by reducing costs associated with the lack of a comprehensive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opportunity to attend a pre-K class makes a child 40 percent less likely to need special education services, 40 percent less likely to repeat a grade and twice as likely to attend college.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 10 percent increase in the graduation rate for boys would reduce the arrest rate for murder by 20 percent, for car theft by 13 percent, and for arson by eight percent. A five percent increase in high school graduation rates would produce $115 million in annual benefits to the state and bring an additional $55 million in wages into our economy.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"Failure to act will have a profound cost not only to the students in our schools but to each and every one of us," said Joe Tucci, President, CEO and Chairman of the Board of EMC Corporation and a co-chair of the Governor's Readiness Project. "The demands of life, work and citizenship cannot be met in through a public education system that has remained virtually unchanged for more than century. The time for fundamental, systemic change is now."</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Readiness Project's mission is to develop a 10-year strategic plan to implement the Governor's vision for education in the Commonwealth, including specific action steps, timelines, benchmarks and cost estimates. The Readiness Project plan will be submitted in the spring. In addition to the Project's Leadership Council (list attached), more than 100 experts and practitioners will be involved in the work of the Project's subcommittees.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Readiness Project is a signature Deval Patrick effort," said Jackie Jenkins-Scott, President of Wheelock College and Project Co-Chair. "Working together, the Leadership Council and the subcommittees will pull from the best of all that we know about what works in education and what students of every age need to thrive today to develop an coherent, cohesive and actionable strategy that will keep Massachusetts, her students, communities and businesses not only in a national leadership position, but a global leadership position."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t>
      </w:r>
      <w:r w:rsidRPr="0051507D">
        <w:rPr>
          <w:rFonts w:ascii="Arial" w:eastAsia="Times New Roman" w:hAnsi="Arial" w:cs="Arial"/>
          <w:color w:val="222222"/>
          <w:sz w:val="20"/>
          <w:szCs w:val="20"/>
        </w:rPr>
        <w:br/>
      </w:r>
      <w:r w:rsidRPr="0051507D">
        <w:rPr>
          <w:rFonts w:ascii="Arial" w:eastAsia="Times New Roman" w:hAnsi="Arial" w:cs="Arial"/>
          <w:b/>
          <w:bCs/>
          <w:color w:val="222222"/>
          <w:sz w:val="20"/>
          <w:szCs w:val="20"/>
        </w:rPr>
        <w:t>The Commonwealth Readiness Project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Jackie Jenkins-Scott, Co-Chair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President Wheelock College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Tom Payzant, Co-Chair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Former Superintendent of the Boston and Oklahoma City Public Schools.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Joe Tucci, Co-Chair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Chairman, President, CEO and Chairman of the Board EMC Corporation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rPr>
        <w:t>Leadership Council</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Senator Robert Antonioni, Senate Chair, Joint Committee on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Dan Asquino, President of Mount Wachusett Community College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Eduardo Carballo, Superintendent Holyoke Public Schools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Patricia H. Crosby, Executive Director, Franklin Hampshire Regional Employment Board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Ed Dugger, UNC Partners, Inc.</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Grace Fey, Executive VP and Director of Frontier Capital Management Company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Chris Gabrieli, Founder Mass2020</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Representative Patricia Haddad, House Chair, Joint Committee on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Clare Higgins, Mayor, Northampton Massachusetts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Kathy Kelly, Former President American Federation of Teachers, Massachusetts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Dr. Ioannis Miaoulis, President and Director, Museum of Science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Dana Mohler-Faria, Governor's Special Advisor for Education, President, Bridgewater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Janet Palmer-Owens, Acting Assistant Superintendent, Triad A, Boston Public Schools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Paul Reville, Executive Director, Rennie Center for Education Policy and Research;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Paul Sagan, CEO Akamai Technologies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Andrea Silbert, CEO, EOS Foundation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Harry Spence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Henry Thomas, President, Urban League of Springfield</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UNVEILS $12 BILLION CAPITAL INVESTMENT PLAN</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5-year plan reflects commitment to education, growing the economy</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Monday, August 6, 2007-Governor Deval Patrick today announced a five-year capital investment plan that includes billions of dollars for higher education facilities, road and bridge repairs, transportation projects, housing, and environmental protection.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$12 billion plan is reflective of the Patrick-Murray administration's commitment to achieving a world-class educational system and supports the administration's goal of creating 100,000 new jobs in four years. Through increased investment and careful prioritization, the administration's five-year capital plan takes a major step forward in addressing infrastructure needs and promotes shared prosperity and economic opportunity in every region of the Commonwealth.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"We are committed to restoring our Commonwealth's assets and to ensuring the long-term health, safety and prosperity of our citizens," Governor Patrick said. "Today we start reversing decades of neglect of our public colleges and universities, our roads and bridges. And we move closer to creating quality, well-paying jobs so that Massachusetts can remain competitive in our global economy."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vast majority of the fiscal year 2008 capital budget is devoted to projects and programs with statewide eligibility and scope, and specific investments are widely-distributed across the state.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Investing in a World-Class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Public institutions of higher education must have high-quality instructional, research and residential facilities to offer students a world-class college education and produce a talented workforce for Massachusetts. State funding through the capital budget helps finance construction and maintenance of these facilities, while keeping the price of college affordable for students.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Massachusetts lags far behind the national average in higher education capital spending: the University of Massachusetts estimates that the FY04-06 three-year national average for capital spending on higher education was 12.5 percent of total capital spending; for the same period, Massachusetts spent just 2.8 percent of total state capital spending on higher education, ranking 43rd among all states.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Administration's plan includes a 186 percent increase in state funded higher education investments in FY08, compared to FY07 spending. The University of Massachusetts and the Commonwealth's state and community colleges will receive an estimated $750 million over five years for campus capital improvements. By 2012, state-funded higher education capital investment will represent 10 percent of the states total bond-funded capital programs, compared to 3 percent in FY07.</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FY08, the plan calls for a total investment of $125 million in higher education, compared to $44 million in FY07.</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recognition of the Administration's increased capital investment in UMass, the University has pledged to raise $187.5 million over the next five years to further address its capital needs. In conjunction with the Administration's estimated five-year $375 million investment in our state and community colleges, the Board of Higher Education will eliminate its requirement for campuses to provide matching funds for state capital dollars. This will relieve pressure to increase student fees to pay for capital needs.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Investing in our Transportation Network</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High-quality, strategically developed transportation infrastructure is an essential component of a thriving economy and a clean environment. Despite the significant amounts devoted to transportation capital spending in the last five years, substantial funding gaps remain. A report released in March by the Transportation Finance Commission estimates the state's transportation funding shortfall over the next 20 years to be $15 billion to $19 billion.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Patrick-Murray Administration's capital plan includes a total of $1.12 billion in transportation funding in FY08, a 25 percent increase over FY07. Five-year total spending is expected to be $5.72 billion, representing nearly half of the Commonwealth's $12 billion 5-year capital budget.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FY08 capital investment plan includes $613 million for statewide road and bridge construction and repair projects, compared to approximately $533 million in FY07, an increase of $80 million. The plan also includes $14 million in FY08 to begin addressing critical repairs to DCR bridges and roads, including the Longfellow Bridge and Storrow Drive Tunnel.</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Recognizing that expansion and new projects are necessary for the growth of our economy and for promoting geographic equity, the plan invests $3.4 million to begin the planning phase of the South Coast Rail extension to Fall River and New Bedford and $2 million for mass transit planning, including the Blue Line extension to Lynn and the Urban Ring.</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plan also includes $20 million in FY08 to begin addressing the so-called State Implementation Plan, or "SIP" commitments, which are legally mandated projects intended to remediate the environmental impacts of the Central Artery/Tunnel projects. These projects include improvements to the Fairmount commuter rail, the Green Line extension to Medford, a Red-Blue Line connector study, and the creation of 1,000 new parking spaces at transit nodes.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Investing in Public and Affordable Housing</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Commonwealth faces enormous affordable housing needs. Private housing has become increasingly expensive, with over two-thirds of Massachusetts residents citing housing costs as a major concern in a recent survey.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Patrick-Murray Administration's capital investment plan includes a total of more than $170 million in funding for public housing and private affordable housing development in FY08, a 33 percent increase over FY07.</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plan includes $90 million for public housing in FY08 (including $5 million through the Affordable Housing Trust Fund), a $30 million increase over the FY07 budgeted amount.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It also provides $80.5 million for private affordable housing development programs in FY08, an 18 percent increase over FY07 spending, including $20 million for the Housing Stabilization Fund and $25 million for the Affordable Housing Trust Fund (on top of $5 million from the Fund dedicated to public housing).</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Consistent with its Sustainable Development Principles, the Administration's capital investment plan for FY08 also includes $7.5 million for housing near public transit - $5 million for the "Housing at Transit Nodes" program, and at least $2.5 million for housing projects from the $4.5 million total allocation for the Transit-Oriented Development program.</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Investing in Safe Communities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Commonwealth's capital spending supports important public safety projects and programs that ensure the safety of our citizens and communities.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Fiscal year 2008 public safety-related investment highlights include: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$4.2 million for the Chief Medical Examiner's office, for new equipment and for the construction of a new facility in southeastern Massachusetts that will alleviate the caseload at the CME's main facility in Boston;</w:t>
      </w:r>
      <w:r w:rsidRPr="0051507D">
        <w:rPr>
          <w:rFonts w:ascii="Arial" w:eastAsia="Times New Roman" w:hAnsi="Arial" w:cs="Arial"/>
          <w:color w:val="222222"/>
          <w:sz w:val="20"/>
          <w:szCs w:val="20"/>
        </w:rPr>
        <w:br/>
        <w:t>$6 million for phase II of the expansion of the Massachusetts firefighting academy at Stow, the state's primary training center for fire fighters;</w:t>
      </w:r>
      <w:r w:rsidRPr="0051507D">
        <w:rPr>
          <w:rFonts w:ascii="Arial" w:eastAsia="Times New Roman" w:hAnsi="Arial" w:cs="Arial"/>
          <w:color w:val="222222"/>
          <w:sz w:val="20"/>
          <w:szCs w:val="20"/>
        </w:rPr>
        <w:br/>
        <w:t>$3.6 million to replace and upgrade mobile data terminals in public safety and first responder vehicles;</w:t>
      </w:r>
      <w:r w:rsidRPr="0051507D">
        <w:rPr>
          <w:rFonts w:ascii="Arial" w:eastAsia="Times New Roman" w:hAnsi="Arial" w:cs="Arial"/>
          <w:color w:val="222222"/>
          <w:sz w:val="20"/>
          <w:szCs w:val="20"/>
        </w:rPr>
        <w:br/>
        <w:t>$50,000 for a Municipal Police Training Committee study, which will evaluate the need for municipal police training facilities across the state.</w:t>
      </w:r>
      <w:r w:rsidRPr="0051507D">
        <w:rPr>
          <w:rFonts w:ascii="Arial" w:eastAsia="Times New Roman" w:hAnsi="Arial" w:cs="Arial"/>
          <w:color w:val="222222"/>
          <w:sz w:val="20"/>
          <w:szCs w:val="20"/>
        </w:rPr>
        <w:br/>
      </w:r>
      <w:r w:rsidRPr="0051507D">
        <w:rPr>
          <w:rFonts w:ascii="Arial" w:eastAsia="Times New Roman" w:hAnsi="Arial" w:cs="Arial"/>
          <w:color w:val="222222"/>
          <w:sz w:val="20"/>
          <w:szCs w:val="20"/>
        </w:rPr>
        <w:br/>
      </w:r>
      <w:r w:rsidRPr="0051507D">
        <w:rPr>
          <w:rFonts w:ascii="Arial" w:eastAsia="Times New Roman" w:hAnsi="Arial" w:cs="Arial"/>
          <w:b/>
          <w:bCs/>
          <w:color w:val="222222"/>
          <w:sz w:val="20"/>
          <w:szCs w:val="20"/>
          <w:u w:val="single"/>
        </w:rPr>
        <w:t>Investing in Municipal Partnership</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quality of municipally-owned infrastructure has an enormous impact on our daily lives - from local roads and bridges to water and sewer systems to parks and downtown parking areas. It is also a critical foundation for economic growth and job creation.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capital plan's investments in local infrastructure are a key part of the Patrick-Murray Administration's comprehensive efforts to partner with our cities and towns to improve the quality of life in our communities and grow our economy.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For the first time, the Commonwealth's capital budget dedicates a separate spending category specifically to "Community Investments" - which includes approximately $271 million for FY08, a 31 percent increase over spending on these projects and programs in FY07. These community investments include: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$150 million for Chapter 90 funding for municipal road projects, an increase of at least $30 million over annual bond-funded Chapter 90 investments in recent years;</w:t>
      </w:r>
      <w:r w:rsidRPr="0051507D">
        <w:rPr>
          <w:rFonts w:ascii="Arial" w:eastAsia="Times New Roman" w:hAnsi="Arial" w:cs="Arial"/>
          <w:color w:val="222222"/>
          <w:sz w:val="20"/>
          <w:szCs w:val="20"/>
        </w:rPr>
        <w:br/>
        <w:t>$20 million for Library Construction Grants (a 25percent increase over FY07) to match municipal and private contributions for new town libraries;</w:t>
      </w:r>
      <w:r w:rsidRPr="0051507D">
        <w:rPr>
          <w:rFonts w:ascii="Arial" w:eastAsia="Times New Roman" w:hAnsi="Arial" w:cs="Arial"/>
          <w:color w:val="222222"/>
          <w:sz w:val="20"/>
          <w:szCs w:val="20"/>
        </w:rPr>
        <w:br/>
        <w:t>over $8 million for the Urban Self-Help program, which assists cities and towns with acquiring and developing land for park and recreational facilities, and $5 million for the Self-Help program to help them purchase conservation lands;</w:t>
      </w:r>
      <w:r w:rsidRPr="0051507D">
        <w:rPr>
          <w:rFonts w:ascii="Arial" w:eastAsia="Times New Roman" w:hAnsi="Arial" w:cs="Arial"/>
          <w:color w:val="222222"/>
          <w:sz w:val="20"/>
          <w:szCs w:val="20"/>
        </w:rPr>
        <w:br/>
        <w:t>$2.1 million for four municipal energy programs which help fund capital projects to improve energy efficiency and use renewable energy sources in municipal buildings;</w:t>
      </w:r>
      <w:r w:rsidRPr="0051507D">
        <w:rPr>
          <w:rFonts w:ascii="Arial" w:eastAsia="Times New Roman" w:hAnsi="Arial" w:cs="Arial"/>
          <w:color w:val="222222"/>
          <w:sz w:val="20"/>
          <w:szCs w:val="20"/>
        </w:rPr>
        <w:br/>
        <w:t>$4 million for Municipal Police Matching Grants, re-establishing and increasing funding for matching grants to help fund municipal public safety facilities;</w:t>
      </w:r>
      <w:r w:rsidRPr="0051507D">
        <w:rPr>
          <w:rFonts w:ascii="Arial" w:eastAsia="Times New Roman" w:hAnsi="Arial" w:cs="Arial"/>
          <w:color w:val="222222"/>
          <w:sz w:val="20"/>
          <w:szCs w:val="20"/>
        </w:rPr>
        <w:br/>
        <w:t>$10 million for Community Development Action Grants (a 19 percent increase over FY07), which supports community development projects to create and retain jobs and provide affordable housing.</w:t>
      </w:r>
      <w:r w:rsidRPr="0051507D">
        <w:rPr>
          <w:rFonts w:ascii="Arial" w:eastAsia="Times New Roman" w:hAnsi="Arial" w:cs="Arial"/>
          <w:color w:val="222222"/>
          <w:sz w:val="20"/>
          <w:szCs w:val="20"/>
        </w:rPr>
        <w:br/>
        <w:t>$14 million for Public Works Economic Development Program grants and $2.5 million for the Small Town Road Assistance Program for local transportation infrastructure projects;</w:t>
      </w:r>
      <w:r w:rsidRPr="0051507D">
        <w:rPr>
          <w:rFonts w:ascii="Arial" w:eastAsia="Times New Roman" w:hAnsi="Arial" w:cs="Arial"/>
          <w:color w:val="222222"/>
          <w:sz w:val="20"/>
          <w:szCs w:val="20"/>
        </w:rPr>
        <w:br/>
        <w:t>$11 million for the Water Pollution Abatement Trust, which will leverage approximately $50 million of federal funds. Together with other Trust funds, this will secure bonds financing $300-$350 million of subsidized loans for local water and sewer projects;</w:t>
      </w:r>
      <w:r w:rsidRPr="0051507D">
        <w:rPr>
          <w:rFonts w:ascii="Arial" w:eastAsia="Times New Roman" w:hAnsi="Arial" w:cs="Arial"/>
          <w:color w:val="222222"/>
          <w:sz w:val="20"/>
          <w:szCs w:val="20"/>
        </w:rPr>
        <w:br/>
        <w:t>$7 million for off-street parking in our urban centers.</w:t>
      </w:r>
      <w:r w:rsidRPr="0051507D">
        <w:rPr>
          <w:rFonts w:ascii="Arial" w:eastAsia="Times New Roman" w:hAnsi="Arial" w:cs="Arial"/>
          <w:color w:val="222222"/>
          <w:sz w:val="20"/>
          <w:szCs w:val="20"/>
        </w:rPr>
        <w:br/>
      </w:r>
      <w:r w:rsidRPr="0051507D">
        <w:rPr>
          <w:rFonts w:ascii="Arial" w:eastAsia="Times New Roman" w:hAnsi="Arial" w:cs="Arial"/>
          <w:color w:val="222222"/>
          <w:sz w:val="20"/>
          <w:szCs w:val="20"/>
        </w:rPr>
        <w:br/>
      </w:r>
      <w:r w:rsidRPr="0051507D">
        <w:rPr>
          <w:rFonts w:ascii="Arial" w:eastAsia="Times New Roman" w:hAnsi="Arial" w:cs="Arial"/>
          <w:b/>
          <w:bCs/>
          <w:color w:val="222222"/>
          <w:sz w:val="20"/>
          <w:szCs w:val="20"/>
          <w:u w:val="single"/>
        </w:rPr>
        <w:t>Other Highlights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Patrick-Murray capital investment plan makes a number of other significant investments in other areas. Among them are: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An estimated $200-$250 million over the next five years to help fund key elements of the Administration's 10-year, $500 million capital commitment to making Massachusetts a global leader in the life sciences-including the creation of the world's largest stem cell bank and regional facilities to promote collaborative approaches to research and entrepreneurship.</w:t>
      </w:r>
      <w:r w:rsidRPr="0051507D">
        <w:rPr>
          <w:rFonts w:ascii="Arial" w:eastAsia="Times New Roman" w:hAnsi="Arial" w:cs="Arial"/>
          <w:color w:val="222222"/>
          <w:sz w:val="20"/>
          <w:szCs w:val="20"/>
        </w:rPr>
        <w:br/>
        <w:t>An estimated $25 million over the next five years to capitalize a new Broadband Incentive Fund focused on expediting broadband deployment in Western Massachusetts and other underserved areas of the Commonwealth in order to spur economic development.</w:t>
      </w:r>
      <w:r w:rsidRPr="0051507D">
        <w:rPr>
          <w:rFonts w:ascii="Arial" w:eastAsia="Times New Roman" w:hAnsi="Arial" w:cs="Arial"/>
          <w:color w:val="222222"/>
          <w:sz w:val="20"/>
          <w:szCs w:val="20"/>
        </w:rPr>
        <w:br/>
        <w:t>$50 million to protect open space in FY08, a 37 percent increase over FY07 and a 52 percent increase over average spending during the last five years.</w:t>
      </w:r>
      <w:r w:rsidRPr="0051507D">
        <w:rPr>
          <w:rFonts w:ascii="Arial" w:eastAsia="Times New Roman" w:hAnsi="Arial" w:cs="Arial"/>
          <w:color w:val="222222"/>
          <w:sz w:val="20"/>
          <w:szCs w:val="20"/>
        </w:rPr>
        <w:br/>
        <w:t>$9.3 million in FY08 to complete a new Internet-based, streamlined reporting and billing service to reduce state-funded health care costs by an estimated $11 million annually.</w:t>
      </w:r>
      <w:r w:rsidRPr="0051507D">
        <w:rPr>
          <w:rFonts w:ascii="Arial" w:eastAsia="Times New Roman" w:hAnsi="Arial" w:cs="Arial"/>
          <w:color w:val="222222"/>
          <w:sz w:val="20"/>
          <w:szCs w:val="20"/>
        </w:rPr>
        <w:br/>
        <w:t>$30 million in FY08 for the Massachusetts Opportunity Relocation and Expansion (MORE) Jobs capital program, which provides grants for public infrastructure improvements that support business expansion and relocation.</w:t>
      </w:r>
      <w:r w:rsidRPr="0051507D">
        <w:rPr>
          <w:rFonts w:ascii="Arial" w:eastAsia="Times New Roman" w:hAnsi="Arial" w:cs="Arial"/>
          <w:color w:val="222222"/>
          <w:sz w:val="20"/>
          <w:szCs w:val="20"/>
        </w:rPr>
        <w:br/>
      </w:r>
      <w:r w:rsidRPr="0051507D">
        <w:rPr>
          <w:rFonts w:ascii="Arial" w:eastAsia="Times New Roman" w:hAnsi="Arial" w:cs="Arial"/>
          <w:color w:val="222222"/>
          <w:sz w:val="20"/>
          <w:szCs w:val="20"/>
        </w:rPr>
        <w:br/>
        <w:t>The Patrick-Murray Administration has worked to make its five-year capital plan transparent and accessible so the public can understand its investment decisions. For FY 08, the plan includes a description of all ongoing, legislatively authorized projects and programs as well as new capital investments the Administration has determined to fund to date. For the balance of FY08 and for FY09 through FY12, it includes overall amounts reserved for specific funding categories.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plan also includes a debt affordability analysis describing how the Administration approached the process of setting the annual borrowing limit. This information is available in electronic form in the Capital Finance section of the Administration and Finance website at </w:t>
      </w:r>
      <w:hyperlink r:id="rId15" w:history="1">
        <w:r w:rsidRPr="0051507D">
          <w:rPr>
            <w:rFonts w:ascii="Arial" w:eastAsia="Times New Roman" w:hAnsi="Arial" w:cs="Arial"/>
            <w:color w:val="64406B"/>
            <w:sz w:val="20"/>
            <w:szCs w:val="20"/>
            <w:u w:val="single"/>
          </w:rPr>
          <w:t>www.mass.gov/eoaf</w:t>
        </w:r>
      </w:hyperlink>
      <w:r w:rsidRPr="0051507D">
        <w:rPr>
          <w:rFonts w:ascii="Arial" w:eastAsia="Times New Roman" w:hAnsi="Arial" w:cs="Arial"/>
          <w:color w:val="222222"/>
          <w:sz w:val="20"/>
          <w:szCs w:val="20"/>
        </w:rPr>
        <w: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Administration will begin filing bond bills this fall to secure legislative authorization for projects not currently authorized.</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APPOINTS NEW CHAIRMAN OF STATE BOARD OF HIGHER EDUCATION</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Easton Resident Brings Business and Higher Education Experience to the Board</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Wednesday, August 15, 2007 - Governor Deval Patrick today announced the appointment of Fred W. Clark as Chairman of the state's Board of Higher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Clark, Vice President of Mirrione Realty Corporation, is a former Executive Officer of the Massachusetts State College Council of Presidents. He is also a former trustee of Bridgewater State College and served as District Chief of Staff to the late Congressman John Joseph Moakley.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"Fred Clark's experience in higher education, business and public service make him an excellent fit to lead the Board of Higher Education," said Governor Patrick. "Fred's understanding of and commitment to the vision of a public education system that is built on a bedrock of coordination, cooperation and collaboration distinguish him as the right person to help usher in a new era of education improvement in the Commonwealth."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Governor Patrick outlined his vision for the future of public education in Massachusetts earlier this summer, highlighting the link between education and the economic, social and civic prospects for individuals, communities and the Commonwealth. The Governor has called for unprecedented levels of communication and interaction among all areas of the state's public education system, and last week, he announced the members of the Leadership Council of the Readiness Project who will develop a comprehensive 10-year strategic plan to achieve the vision.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business, we know that the success of any vision or strategic plan depends upon strong leadership and the people tapped to implement and execute the plan," said Alan G. Macdonald, Executive Director, Massachusetts Business Roundtable. "The Governor is wise to appoint leaders at every level that have the skills and experience to help make that vision real. Fred is one of those leaders, and we are pleased to be part of this effort."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Clark, an Easton resident who received his BA from Bridgewater State College and his JD from Suffolk University Law School, is well-known for his collaborative leadership style and his consensus-building approach. Clark will fill the Board of Higher Education seat vacated by Stephen Tocco.</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"For the first time in a long time, Massachusetts has a Governor with a long-term vision for what education means not only to students but to the health and vitality of the state," said Bob Antonucci, President of Fitchburg State College. "Appointing Fred Clark to lead the Board of Higher Education suggests that the Governor's commitment is not just to articulating a bold vision, but also to ensuring action."</w:t>
      </w: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TAPS JOSEPH C. CARTER TO LEAD MASSACHUSETTS NATIONAL GUARD</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GOVERNOR PATRICK TAPS JOSEPH C. CARTER TO LEAD MASSACHUSETTS NATIONAL GUARD</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BOSTON-Wednesday, August 15, 2007-Governor Deval Patrick today announced the selection of Brigadier General Joseph C. Carter as the next Adjutant General (TAG) of the Massachusetts National Guard.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General Carter, who currently serves as an Assistant Adjutant General of the Guard and Chief of the MBTA's Transit Police Department, will assume command of the Massachusetts National Guard on September 21, 2007. With his appointment to the position of TAG, General Carter will become the first African-American appointed to the post in the Massachusetts National Guard's 370-year history.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 am pleased that Brigadier General Carter has agreed to continue his service to the Commonwealth as The Adjutant General of the Massachusetts National Guard," Governor Patrick said. "The people of Massachusetts stand to benefit greatly from General Carter's vast experience as a soldier, a police officer, a manager and a public safety leader. I am confident he will follow the tremendous leadership example set by outgoing Adjutant General Oliver Mason."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As TAG, General Carter will serve as the Governor's senior military advisor and will command the Massachusetts National Guard, which has more than 6,000 army and air guard soldiers. While the primary mission of the Massachusetts National Guard is to protect the citizens of the Commonwealth in times of natural disaster and civil emergency, the Guard also supports the Department of Defense in federal military missions.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Currently, more than 1658 members of the Massachusetts National Guard are deployed overseas in Iraq, Afghanistan, Kosovo and other areas.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"It is an honor to be given the opportunity to serve as The Adjutant General of the Massachusetts National Guard and I look forward to the responsibilities and challenges that the position will bring," said General Carter. "The Massachusetts National Guard is one of the oldest military institutions in our country and to this day serves a critical role in maintaining the safety and security of the citizens of the Commonwealth. I will do everything in my power to ensure that our National Guard maintains its long-standing tradition of excellence while constantly searching for ways to improve."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Since 2003, General Carter has served as Chief of Police of the Massachusetts Bay Transportation Authority (MBTA) Transit Police Department. In that position, General Carter directly supervised 276 sworn personnel responsible for public safety of the Authority's public transportation network within 175 cities and towns. He also currently serves as elected President of the 21,000 member International Association of Chiefs of Police, the nation's largest professional organization of police executives. Preceding his appointment to the MBTA, he served for nearly five years as Chief of the Oak Bluffs Police Department on Martha's Vineyard. Before that, he was a member of the Boston Police Department for 20 years, starting as a patrol officer in 1978 and achieving the ranks of Chief Administrative Hearing Officer, Chief of Staff, and Superintendent.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General Carter entered the Massachusetts Army National Guard and the U.S. Army Reserves in January 1974 and rose to the rank of Staff Sergeant prior to receiving his commission as a second Lieutenant at the Massachusetts Military Academy in 1979. During his military career, he has served in several key positions including: J-5 (Strategic Plans &amp; International Affairs); Division Chief of Intelligence and Security (I &amp; S); Assistant/Acting Division Chief I &amp; S; Military Intelligence Officer; Tactical Surveillance Officer; MP Battalion S-4; MP Company Commander; MP Platoon Leader; Infantry Detachment Commander; and Infantry Platoon Leader. General Carter was promoted to Brigadier General in 2006.</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General Carter graduated from the US Army War College in 2002 with a Master of Strategic Studies degree. He also holds a Bachelors degree in organizational behavior and management from Lesley College and a Master of Arts in Criminal Justice Administration from Atlanta University.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General Carter is a member of the U.S. Department of Justice's Anti-Terrorism and Joint-Terrorism Task Force, a life member of the First Corps of Cadets and a life member of the NAACP in addition to a number of other civic and military organizations.</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APPOINTS WORCESTER RESIDENT TO TURNPIKE AUTHORITY BOARD</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Appointment Marks Progress in Transportation Leadership</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Friday, August 17, 2007 - Governor Deval Patrick today announced the appointment of Worcester attorney Michael P. Angelini to the Massachusetts Turnpike Authority (MTA) Board of Directors, filling the seat vacated by Transportation Secretary Bernard Cohen when he was elevated to Chairman of the MTA Board.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"Mike is a recognized leader with the vision and talent to help ensure our transportation network is safe and efficient, improving the lives of our residents and creating an environment that benefits our economy," Governor Patrick said.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Angelini, 65, is a past president of the Worcester County Bar Association, a former member of the state's Judicial Nominating Committee and a member of the former Supreme Judicial Court search committee.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 am honored that Governor Patrick has chosen me to serve on the Board of the Massachusetts Turnpike Authority," said Angelini. "I look forward to working with Secretary Cohen and the other board members to ensure that drivers have access to a high-quality transportation system that they both need and deserve."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Specializing in business trial and transaction work, Angelini has been practicing law since 1968 when he graduated from Duke University School of Law. He has his undergraduate degree from Wesleyan University.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"As the turnpike authority moves to refocus attention on its core business of providing an outstanding toll road, Mr. Angelini's appointment ensures that vital transition will continue," said state Transportation Secretary Bernard Cohen. "He also brings to the board the perspective of a Worcester commuter, which is invaluable as the authority re-enforces its commitment to all turnpike customers."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Angelini is a fellow of the American College of Trial Lawyers and is the winner of the 2005 Isaiah Thomas Award, given out annually to a Worcester citizen for community leadership. Angelini and his wife, also an attorney, have three children ages 19 to 33.</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APPOINTS THOMAS STEPHENS TO TURNPIKE AUTHORITY BOARD</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MTA Continues to Move Forward with New Leadership</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Tuesday, August 21, 2007 - Governor Deval Patrick today announced the appointment of business executive Thomas Stephens to the Massachusetts Turnpike Authority (MTA) Board of Directors. Stephens fills the seat recently vacated by John Moscardelli.</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"Thomas brings a tremendous amount of energy, talent and financial expertise to the Massachusetts Turnpike Authority board," said Governor Patrick. "His presence will add a valuable business and financial perspective to board deliberations."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Stephens, a Boston resident, is Director of Annuity Sales for MetLife, Inc. In his current role he oversees all marketing and sales activity for variable, fixed and immediate annuities, in Massachusetts, Connecticut, and Maine, which exceeds $500 million. He earned a Bachelor's and Master's degrees in Mathematics from Hampton University in Virginia and Northeastern University in Boston respectively. Prior to his 15-year career in the financial services field, he was a mathematics instructor at Northeastern.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 appreciate the great responsibility that Governor Patrick has entrusted in me with this appointment," Stephens said. "I am committed to working with Secretary Cohen and my fellow board members to ensure that the MTA is managed in an open and responsive manner that will benefit the citizens who depend on it on a daily basis."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Turnpike board will surely benefit from Mr. Stephens' fiscal expertise and skill as we work to place the authority on a firm financial footing," said state Transportation Secretary Bernard Cohen. "I look forward to working with him and the rest of the board toward that goal."</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Stephens serves on the Board of Trustees of Newbury College and is the past Chairman and President of Greater Boston Financial Services Professionals. He also serves as Co-director and math instructor for The Paul Robeson Institute, a Saturday academy for boys ages 8-18.</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Stephens and his fellow recently-appointed board member Michael Angelini will attend their first MTA board meeting today</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Appoints Paul Reville Chairman of the State Board of Education</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Administration Continues to Build State Education Leadership Team</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Wednesday, August 22, 2007 - Governor Deval Patrick today appointed widely respected educator and policy activist S. Paul Reville as chairman of the State Board of Education, as he continues to assemble an experienced team of leaders to carry forward his vision for public education in Massachusetts.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"With Paul at the helm of the Board of Education, the Commonwealth gains a leader with a broad perspective on local, national and international education issues and solutions," said Governor Patrick. "He follows a strong and effective advocate in Chris Anderson and will work to further our strategy to provide every child the best chance to compete and win in the global economy."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Reville is a well-known education expert and he was a leader of the Massachusetts education reform effort in 1993. He served as a member of the Board of Education from 1991 to 1996, and he is currently the president of the Rennie Center for Education Research &amp; Policy in Cambridge. Reville is the Director of the Education Policy and Management Program and a lecturer on educational policy and politics at the Harvard Graduate School of Education and the co-founder, former executive director and current board member of the Massachusetts Business Alliance for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 am honored by the Governor's confidence and eager to move forward in the next phase of education improvement in the Commonwealth," said Reville. "The board must continue to work closely with policy makers, educators and their communities to create and implement strategies for eliminating persistent achievement gaps and improving learning opportunities for every student in Massachusetts."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Governor Patrick outlined his vision for the future of public education in Massachusetts earlier this summer, highlighting the link between education and the economic, social and civic prospects for individuals, communities and the Commonwealth. The Governor has called for unprecedented levels of communication and interaction among all areas of the state's public education system, and he recently announced the members of the Leadership Council of the Readiness Project who will develop a comprehensive 10-year strategic plan to achieve the vision. Last week, the Governor named Fred W. Clark to be the new Chair of the state's Board of Higher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"We are very pleased Governor Patrick has chosen Paul Reville to help lead his vision to move education reform forward in Massachusetts," said Maura Banta, regional manager of corporate community relations at IBM. "A stronger public education system will help ensure a better-skilled workforce across the Commonwealth that can compete in the global economy."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"I'm looking forward to working with Paul as we move forward," stated Rep. Patricia A. Haddad, House Chair of the Joint Committee on Education. "He has been a long standing and respected member of the educational community."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 think the world of Paul Reville," said Sen. Robert A. Antonioni (D-Leominster), Senate Chairman of the Joint Committee on Education. "He is well versed on education issues and has really been one of the leading champions of education reform for many, many years. I look forward to continuing our work together as he brings his significant leadership skills and many talents to the Board."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Reville will preside as Chair at the next Board of Education meeting on Tuesday, August 28th in Malden. Chris Anderson will remain a member of the Board of Education and continue to work to further Governor Patrick's vision for the future of public education in the Commonwealth.</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SECRETARY BIGBY APPOINTS RICHARD CHACÓN AS EXECUTIVE DIRECTOR FOR THE OFFICE OF REFUGEES AND IMMIGRANTS</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SECRETARY BIGBY APPOINTS RICHARD CHACÓN AS EXECUTIVE DIRECTOR FOR THE OFFICE OF REFUGEES AND IMMIGRANTS</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BOSTON-Thursday, August 30, 2007- Secretary of Health and Human Services Dr. JudyAnn Bigby announced today that she has appointed Richard Chacón as Executive Director for the Office of Refugees and Immigrants (ORI). Mr. Chacón will begin this work on September 10.</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announcing the appointment, Secretary Bigby said, "Richard Chacón will be a strong advocate for Massachusetts' refugees and immigrants as ORI's Executive Director. His broad range of experience and commitment to issues affecting diverse communities will ensure the agency's effectiveness in engaging refugees and immigrants fully in the economic, social, and civic fabric of the Commonwealth."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Governor Patrick added, "Richard has been a vital member of our team and I know he will lead the office with compassion and care. He fully recognizes the many important contributions our dynamic refugee and immigrant communities make to Massachusetts every day. Under Richard's leadership, we have an opportunity to show national leadership in how states can help newcomers integrate more fully into our economy and society."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Bigby also recognized the dedicated service of former ORI Executive Director Pierre Imbert. "I thank Pierre Imbert for his integral role in expanding services for refugees and immigrants. Among his achievements was the creation of the Citizenship for New Americans Program, which partners with the Department of Transitional Assistance to assist refugees and immigrants in the naturalization process. I wish him the best as he returns to the private sector."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Richard Chacón previously served as Governor Patrick's Director of Policy, overseeing diverse policy initiatives, including immigration; education; and transportation. From 1994-2006, Mr. Chacón worked at the Boston Globe, most recently as Ombudsman serving as the primary liaison between the paper, readers and community organizations. He also held the positions of Deputy Foreign Editor; Latin America Bureau Chief; Higher Education Reporter; City Hall Reporter; and Boston Neighborhoods Reporter. Mr. Chacón has also worked at New York Newsday, the Democratic National Committee, and WBUR.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Throughout his career, Mr. Chacón has been active on issues of importance to immigrant communities. In New York, he directed Columbia University's Intercultural Resource Center, a residential and cultural center promoting diversity and was later the Assistant to the Deputy Mayor, serving as a liaison to the city's Latino community. At Boston's WCVB-TV in the 1980s, Mr. Chacón produced a weekly public affairs program featuring New England's Latino communities. Previously, Mr. Chacón anchored midday radio broadcasts and reported for evening television newscasts in El Paso, Texas, reporting extensively on issues relating to the US/Mexican border.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Office of Refugees and Immigrants promotes the full participation of refugees and immigrants as self-sufficient individuals and families in the economic, social and civic life of Massachusetts. ORI works with community-based organizations and other state agencies to provide a range of services to refugees, asylees, immigrants and other non-citizen residents. More information about ORI is available at: </w:t>
      </w:r>
      <w:hyperlink r:id="rId16" w:history="1">
        <w:r w:rsidRPr="0051507D">
          <w:rPr>
            <w:rFonts w:ascii="Arial" w:eastAsia="Times New Roman" w:hAnsi="Arial" w:cs="Arial"/>
            <w:color w:val="64406B"/>
            <w:sz w:val="20"/>
            <w:szCs w:val="20"/>
            <w:u w:val="single"/>
          </w:rPr>
          <w:t>www.mass.gov/ori</w:t>
        </w:r>
      </w:hyperlink>
      <w:r w:rsidRPr="0051507D">
        <w:rPr>
          <w:rFonts w:ascii="Arial" w:eastAsia="Times New Roman" w:hAnsi="Arial" w:cs="Arial"/>
          <w:color w:val="222222"/>
          <w:sz w:val="20"/>
          <w:szCs w:val="20"/>
        </w:rPr>
        <w:t>.</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NAMES TWO NEW MEMBERS TO EARLY EDUCATION AND CARE BOARD</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Administration Continues To Strengthen Education Leadership in Commonwealth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Thursday, September 6, 2007 - Underscoring his commitment to providing quality services to the Commonwealth's youngest residents, Governor Deval Patrick today named two new members to the Board of Early Education and Care. The Governor named to the board Sharon Scott-Chandler and J.D. Chesloff - both parents of young children.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Natick resident Sharon Scott-Chandler, vice president of Action for Boston Community Development (ABCD) for Head Start and Children's Services, will become the board's new chair.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"These two appointees appreciate the enormous promise of our youngest residents, and bring uncommon expertise and commitment to realizing that potential," said Governor Patrick. "High-quality early education and care provides every child with a sturdy foundation for lifelong learning and helps to create engaged citizens ready to compete in the global economy."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Massachusetts is the first state in the nation to create a Department of Early Education and Care to coordinate and consolidate the range of education and human services focused on youth. A strong focus on early education and care is a cornerstone of Governor Patrick's vision for the future of education in Massachusetts.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Governor continues to build an education leadership team to carry that vision forward. The Governor recently announced the members of the Leadership Council of the Readiness Project who will develop a comprehensive 10-year strategic plan to move education reform forward, and he has named Fred W. Clark to be the new Chair of the state's Board of Higher Education and Paul Reville to be the Chair of the State Board of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 am honored to be appointed by Governor Patrick to be part of the Commonwealth's education leadership team," said Sharon Scott-Chandler. "I know that if we collectively hold to the principles of high-quality early care and developmentally-appropriate education by qualified teachers, we can together move closer to our goal of educating the whole child and nurturing every child."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Scott-Chandler brings a long record of experience to her service on the board. In addition to her experience as a provider of early education and care services, Scott-Chandler is an attorney and former Assistant Attorney General for the Commonwealth. She also has extensive policy and legislative affairs experience. Scott-Chandler will preside as Chair at the next Board of Early Education and Care meeting on September 11th.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Arlington resident J.D. Chesloff brings a diverse perspective on early education and care to his service on the board. Chesloff is the Director of Public Policy for the Massachusetts Business Roundtable. Previously, he served as Legislative/Issues Director at Strategies for Children - a leading early education and care advocacy group in the state. Chesloff has also held policy-making, budget and legislative positions in state government and in higher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"Issues, strategies and initiatives in education today are inextricably interwoven with economic issues," said Chesloff. "Offering high-quality early education and care for all children will not only boost our capacity to close achievement gaps, but it will also help to strengthen economic prospects for individuals and the Commonwealth."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Adults who participate in high-quality early education programs are more likely to earn higher incomes, have higher educational achievement and engage in more socially-responsible behavior, according to the High/Scope Perry Preschool Study Through Age 40. Recent reports also show investments in early childhood education yield a higher return for every dollar spent.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"Early education has been a top priority for us in the legislature," said Representative Patricia A. Haddad (D-Somerset), the House Chair of the Joint Committee on Education. "I am looking forward to working with Sharon Scott-Chandler in her role as chair, J.D. Chesloff and the rest of the board."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 commend the Governor on these two appointments to the Early Education and Care Board" said Senator Robert A. Antonioni (D-Leominster), Senate Chairman of the Joint Committee on Education. "Both appointees bring significant experience and strong leadership to advance the objectives and goals of the Board. I am very enthusiastic about their appointment and I look forward to working with them in the future."</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LIEUTENANT GOVERNOR MURRAY PUTS SPOTLIGHT ON CHILD SUPPORT EVADERS</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LIEUTENANT GOVERNOR MURRAY PUTS SPOTLIGHT ON CHILD SUPPORT EVADERS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September 10, 2007 - Lieutenant Governor Tim Murray today unveiled the latest edition of the Department of Revenue's Ten Most Wanted poster for failure to pay child support, which includes some of the most willful evaders of their basic parental responsibility to care for their children.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"Governor Patrick and I are committed to creating and maintaining safe communities. A parent who fails to meet the financial needs of their children - and that often means failing to meet their children's emotional needs as well - endangers the well-being of those children, and that is not how we build safe communities," Murray said. "The ten individuals on this new poster, who together owe $646,913 in unpaid child support for 19 children, have gone to great lengths to hide their identities and their wallets."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Each parent on the Ten Most Wanted list has left the Commonwealth and now faces criminal charges carrying sentences of up to 10 years in prison and a fine of $10,000. Arrest warrants have been issued and the names of each entered in the National Criminal Information Center database.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Over the past 15 years, DOR's Child Support Enforcement unit has displayed on 13 previous posters the faces of 113 non-custodial parents whose whereabouts are unknown and who are far behind on their support payments. Of those 113 parents, 97 have been located and about $3.6 million collected in back child support.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"If history is any indicator, the publicity this poster will generate will help locate some of these parents and allow the Commonwealth to bring them to justice here in Massachusetts," Murray said. "And it will also encourage others who owe child support to pay up."</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mission of Child Support Enforcement is to protect the economic well-being of children by enforcing the financial responsibilities of parenthood. This poster is a powerful tool in accomplishing that mission," said DOR Commissioner Henry Dormitzer.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"Children supported by both parents are less likely to become teen parents or school drop-outs, and less likely to abuse drugs or alcohol or enter the criminal justice system," said Marilyn Ray Smith, DOR deputy commissioner for Child Support Enforcement. "We do this list as a last resort; we want these parents to be responsible for their children."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CSE distributed $521 million in child support payments to children and their custodial parents in fiscal 2007.</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Those who have information on the whereabouts of these 10 individuals should call the Ten Most Wanted Tip-line at 1-888-WANTEDS.</w:t>
      </w: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TAPS BROAD CROSS-SECTION OF COMMONWEALTH RESIDENTS FOR READINESS PROJECT</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More than 150 Volunteers to Serve on Subcommittees</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Friday, September 14, 2007- Drawing on a wealth of talent, experience and practical expertise across all aspects of education, Governor Patrick today released the names of the more than 150 Massachusetts citizens appointed to subcommittees of the Readiness Project Leadership Council.</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These volunteers will address the following issues from a systemic perspective, offering specific recommendations for state action: Assessment &amp; Accountability, Curriculum Alignment, Early Education and Care, Education Technology, Expanded Teaching and Learning Time, High School Plus, Innovative Schools, Long-Term Funding, MCAS and Assessments, Public and Private Education, Recruiting and Retaining Educators, Whole Child and UMass and Public Higher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educators, business representatives and practitioners who have agreed to serve on these subcommittees will help bring to life the vision for a world-class, comprehensive public education system that educates and nurtures every child to the highest levels of achievement," said Governor Patrick. "I applaud their commitment to the Commonwealth and am delighted to have them on the team."</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Working in partnership with the Readiness Project Leadership Council that was named last month, subcommittee members have been tasked with putting their practical, on-the-ground experience implementing education programs and services to work. The subcommittees will identify specific state actions, offer cost projections and benchmarks to help carry the Commonwealth forward in education over the next decade. The Project's Leadership Council will synthesize the work of the subcommittees and offer a draft comprehensive 10-year strategic plan that will be submitted to the Governor.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Governor has challenged all of us to think long-term and he has effectively given the Commonwealth permission to collectively evaluate the fundamental assumptions upon which our education system is built," said Dana Mohler-Faria, the Governor's Special Advisor on Education and President of Bridgewater State College. "This is a bold move by a bold leader who recognizes that continuous improvement in education - even from a position of relative strength - is fundamental."</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subcommittee members reside in more than 75 Commonwealth communities from Rockport and North Adams to Brewster and Ayer. In addition to the substantive work required for the Project to succeed, subcommittee members have agreed to join the Governor at a series of town hall-style meetings between now and the conclusion of the Project in late spring.</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 am sure I speak for many when I say that I am honored to be part of this initiative," said Michael Flynn, a teacher at the William E. Norris Elementary School in Southampton, and the recipient of the 2008 Massachusetts Teacher Award. "We are looking forward to the work, to reaching out to residents throughout the state, and to putting the Commonwealth, its cities and towns, and most importantly its students, on a path to a productive and rewarding future."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Governor appointed Flynn to replace Paul Reville on the Leadership Council. Reville, recently appointed the Chair of the Board of Education, stepped down from the Leadership Council but will serve on the Subcommittee on MCAS and Assessments.</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27"/>
          <w:szCs w:val="27"/>
        </w:rPr>
      </w:pPr>
      <w:r w:rsidRPr="0051507D">
        <w:rPr>
          <w:rFonts w:ascii="Tahoma" w:eastAsia="Times New Roman" w:hAnsi="Tahoma" w:cs="Tahoma"/>
          <w:b/>
          <w:bCs/>
          <w:color w:val="222222"/>
          <w:sz w:val="27"/>
          <w:szCs w:val="27"/>
        </w:rPr>
        <w:t>The Commonwealth Readiness Project</w:t>
      </w:r>
    </w:p>
    <w:p w:rsidR="0051507D" w:rsidRPr="0051507D" w:rsidRDefault="0051507D" w:rsidP="0051507D">
      <w:pPr>
        <w:shd w:val="clear" w:color="auto" w:fill="FFFFFF"/>
        <w:spacing w:after="192" w:line="240" w:lineRule="auto"/>
        <w:outlineLvl w:val="2"/>
        <w:rPr>
          <w:rFonts w:ascii="Tahoma" w:eastAsia="Times New Roman" w:hAnsi="Tahoma" w:cs="Tahoma"/>
          <w:b/>
          <w:bCs/>
          <w:color w:val="222222"/>
          <w:sz w:val="24"/>
          <w:szCs w:val="24"/>
        </w:rPr>
      </w:pPr>
      <w:r w:rsidRPr="0051507D">
        <w:rPr>
          <w:rFonts w:ascii="Tahoma" w:eastAsia="Times New Roman" w:hAnsi="Tahoma" w:cs="Tahoma"/>
          <w:b/>
          <w:bCs/>
          <w:color w:val="222222"/>
          <w:sz w:val="27"/>
          <w:szCs w:val="27"/>
        </w:rPr>
        <w:t>Chairs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Jackie Jenkins-Scott, Co-Chair</w:t>
      </w:r>
      <w:r w:rsidRPr="0051507D">
        <w:rPr>
          <w:rFonts w:ascii="Arial" w:eastAsia="Times New Roman" w:hAnsi="Arial" w:cs="Arial"/>
          <w:color w:val="222222"/>
          <w:sz w:val="20"/>
          <w:szCs w:val="20"/>
        </w:rPr>
        <w:br/>
        <w:t>President Wheelock College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Tom Payzant, Co-Chair</w:t>
      </w:r>
      <w:r w:rsidRPr="0051507D">
        <w:rPr>
          <w:rFonts w:ascii="Arial" w:eastAsia="Times New Roman" w:hAnsi="Arial" w:cs="Arial"/>
          <w:color w:val="222222"/>
          <w:sz w:val="20"/>
          <w:szCs w:val="20"/>
        </w:rPr>
        <w:br/>
        <w:t>Former Superintendent of the Boston and Oklahoma City Public Schools.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Joe Tucci, Co-Chair</w:t>
      </w:r>
      <w:r w:rsidRPr="0051507D">
        <w:rPr>
          <w:rFonts w:ascii="Arial" w:eastAsia="Times New Roman" w:hAnsi="Arial" w:cs="Arial"/>
          <w:color w:val="222222"/>
          <w:sz w:val="20"/>
          <w:szCs w:val="20"/>
        </w:rPr>
        <w:br/>
        <w:t>Chairman, President, CEO and Chairman of the Board EMC Corporation</w:t>
      </w:r>
    </w:p>
    <w:p w:rsidR="0051507D" w:rsidRPr="0051507D" w:rsidRDefault="0051507D" w:rsidP="0051507D">
      <w:pPr>
        <w:shd w:val="clear" w:color="auto" w:fill="FFFFFF"/>
        <w:spacing w:after="192" w:line="240" w:lineRule="auto"/>
        <w:outlineLvl w:val="2"/>
        <w:rPr>
          <w:rFonts w:ascii="Tahoma" w:eastAsia="Times New Roman" w:hAnsi="Tahoma" w:cs="Tahoma"/>
          <w:b/>
          <w:bCs/>
          <w:color w:val="222222"/>
          <w:sz w:val="24"/>
          <w:szCs w:val="24"/>
        </w:rPr>
      </w:pPr>
      <w:r w:rsidRPr="0051507D">
        <w:rPr>
          <w:rFonts w:ascii="Tahoma" w:eastAsia="Times New Roman" w:hAnsi="Tahoma" w:cs="Tahoma"/>
          <w:b/>
          <w:bCs/>
          <w:color w:val="222222"/>
          <w:sz w:val="24"/>
          <w:szCs w:val="24"/>
        </w:rPr>
        <w:br/>
      </w:r>
      <w:r w:rsidRPr="0051507D">
        <w:rPr>
          <w:rFonts w:ascii="Tahoma" w:eastAsia="Times New Roman" w:hAnsi="Tahoma" w:cs="Tahoma"/>
          <w:b/>
          <w:bCs/>
          <w:color w:val="222222"/>
          <w:sz w:val="27"/>
          <w:szCs w:val="27"/>
        </w:rPr>
        <w:t>Leadership Council</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Senator Robert Antonioni, Senate Chair, Joint Committee on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Dan Asquino, President of Mount Wachusett Community College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Eduardo Carballo, Superintendent Holyoke Public Schools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Patricia H. Crosby, Executive Director, Franklin Hampshire Regional Employment Board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Ed Dugger, UNC Partners, Inc.</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Grace Fey, Executive VP and Director of Frontier Capital Management Company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Michael B. Flynn, Teacher, South Hampton Public Schools and Recipient of the 2008 Massachusetts Teacher Award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Chris Gabrieli, Founder Mass2020</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Representative Patricia Haddad, House Chair, Joint Committee on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Clare Higgins, Mayor, Northampton Massachusetts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Kathy Kelly, Former President American Federation of Teachers, Massachusetts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Dr. Ioannis Miaoulis, President and Director, Museum of Science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Dana Mohler-Faria, Governor's Special Advisor for Education, President, Bridgewater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Janet Palmer-Owens, Acting Assistant Superintendent, Triad A, Boston Public Schools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Paul Sagan, CEO Akamai Technologies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Andrea Silbert, CEO, EOS Foundation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Harry Spence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Henry Thomas, President, Urban League of Springfield</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2"/>
        <w:rPr>
          <w:rFonts w:ascii="Tahoma" w:eastAsia="Times New Roman" w:hAnsi="Tahoma" w:cs="Tahoma"/>
          <w:b/>
          <w:bCs/>
          <w:color w:val="222222"/>
          <w:sz w:val="24"/>
          <w:szCs w:val="24"/>
        </w:rPr>
      </w:pPr>
      <w:r w:rsidRPr="0051507D">
        <w:rPr>
          <w:rFonts w:ascii="Tahoma" w:eastAsia="Times New Roman" w:hAnsi="Tahoma" w:cs="Tahoma"/>
          <w:b/>
          <w:bCs/>
          <w:color w:val="222222"/>
          <w:sz w:val="27"/>
          <w:szCs w:val="27"/>
        </w:rPr>
        <w:t>Subcommittees</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Accountabililty &amp; Assistance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Paul S. Grogan, President and CEO, The Boston Foundation (Jamaica Plain)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Karla Baehr, Superintendent, Lowell Public Schools (Newton)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Bill Bourbeau, 8th Grade Reading Teacher, Fitchburg Public Schools (Fitchburg)</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James Caradonio, Superintendent, Worcester Public Schools (Worcester)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Dan French, Executive Director, Center for Collaborative Education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Sue Gee, Superintendent, Quabbin Regional School District (Rockport)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Jose Irizarry, Principal, Margaret Cells School (West Springfield)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Ed Moscovitch, Chairman, Bay State Reading Institute (Gloucester)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Linda Noonan, Executive Director, Massachusetts Business Alliance for Education (Westwood)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David Roach, Principal, The Nativity School (Sutton)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Megan Tupa, Consultant, SchoolWorks (Boston)</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Curriculum Alignment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Carole Cowan, President, Middlesex Community College (Manchester-by-the-Sea)</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Neil Sullivan, Executive Director, Boston Private Industry Council (Dorchester)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Gail Carberry, President, Quinsigamond Community College (Auburn)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Charles Fadel, Global Lead for Education, Cisco Systems, Inc. (Chelmsford)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Bill Guenther, President, Mass Insight (Beverly)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Bill Kendall, Director of Mathematics and Technology, Braintree Public Schools (South Weymouth)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Janice Lisi, Second Grade Teacher, Lynn Public Schools (Lynnfield)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Elisa Lopez-Dobski, Interim Executive Director, Latino Education Institute at Worcester State College (Worcester)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Marinel McGrath, Superintendent, Hamilton-Wenham (Newburyport)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Kia Martin, Doctoral student, Harvard School of Education (Newton)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Fernando Reimers, Director Global Education, Harvard (Belmont)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Matthew Sloane, AVID Site Coordinator and Grant Director, Hyde Park Middle School (Newton)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Steve Winter, Senior Project Director, Metropolitan Area Planning Council, Cambridge</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Early Education &amp; Care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Yvette Rodriguez, Chief Operations Office, Innquilinos Boricua En Accion (Quincy)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Margaret Blood, President/Campaign Director, Strategies for Children, Inc. and Early Education for All Campaign (Jamaica Plain)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Margaret Angell, Special Assistant to the Chief Operating Officer, Boston Public Schools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Roy Belson, Superintendent, Medford Public Schools (Medford)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JD Chesloff, Policy Director, MA Business Roundtable (Arlington)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Marie Enochty, Coordinator, Cape and Islands Early Childhood Resource Center (Brewster)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Karen Fredrick, President, Massachusetts Association for Early Education and Care (Dracut)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Sally Fuller, Project Director, Cherish Every Child, Irene E. &amp; George A. David Foundation (Wilbraham)</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Sister Kathleen, Harrington, Director, John E. Boyd Child Care &amp; Development, New Bedford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John Lippit, Early Childhood Policy Analyst, Lippitt Consulting (Reading)</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Wendy Luk, Bilingual Child Care Trainer (Chestnut Hill)</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Marta Rosa, Director, Government Affairs/Interim Director, Center for Interdisciplinary Learning, Wheelock College (Revere)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Ada Rosmarin, Director, Milton Early Childhood Alliance (Milton)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Peg Sprague, Vice President, United Way, Massachusetts Bay and Merrimack Valley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Valora Washington, Executive Director, The Schott Fellowship in Early Care and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Ardith Wieworka, Executive VP, Child Development &amp; Education (Roxbury)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Wayne Ysaguirre, Acting President and CEO, Associated Early Care &amp; Education (Roxbury)</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Education &amp; Technology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Mary Grant, President, Massachusetts College of Liberal Arts (North Adams)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Robert Richardson, East Coast Education Manager, Intel Massachusetts, Inc. (Concord)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Robert Cornacchioli, Director of Instructional Technology and Media Services, Shrewsbury Public Schools (Worcester)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Sandra Faioes, Teacher, The Engineering School (Dorchester)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Gladys Franco, History Teacher, High School of Science and Tech (Springfield)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Annmarie Levins, Associate General Counsel, Microsoft Corporation (Newton)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Anne Manning, Information Systems Manager, Student Life Division, Wellesley College (Natick)</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Chris Moore, COO, HCEC (Chelmsford)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Adam Newman, Vice President, Industry Solutions, Eduventures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Kim Rice, CIO, Boston Public Schools (Manchester)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Mary Skipper, Headmaster, TechBoston Academy (Dorchester)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Donna Stewartson, Associate Director, Women in Politics and Public Policy (Dorchester)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Isa Zimmerman, Senior Fellow, The PK-16 Stem Initiative, UMass Donahue Institute (Boston)</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Expanded Teaching &amp; Learning Time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Chair, Earl Martin, Phalen, Founder &amp; CEO, BELL (Building Educated Leaders for Life), Dorchester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Sheri Adlin, Executive Director, South Shore Day Care Services (Roslindale)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Michael P. Cahill, Public Policy Director, YMCA, MA (Beverly)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Joan Connolly, Academic Director of Professional Programs, Harvard Graduate School of Education (Rowley)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Tom Gosnell, President, American Federation of Teacher Massachusetts (Winchester)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Gwynn Hughes, Executive Director, Mass After School Partnership (West Newton)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Lucia Mayerson-David, Director for Institute of Learning and Teaching, UMass Boston (Newton)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James McManus, Principal, Slowey/McManus Communications (West Roxbury)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Celina Miranda, Charitable Giving Manager, Bank of New York Mellon (East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John Werner, Executive Director, Citizen Schools (Brookline)</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High School Plus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Buzz Nembirkow, Superintendent, Brockton Public Schools (Brockton)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Melissa Colon, Associate Director, The Mauricio Gaston Institute for Latino Community Development and Public Policy (Cambridge)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Edward Bouquillon, Superintendent/Director, Minuteman Regional Technical High School District, Lexington (Holyoke)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Dolores Calaf, Director, Lawrence Regional Center, Cambridge College (Lawrence)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Harneen Chernow, Director, Mass Branch of SEIU, State Board of Education (Jamaica Plain)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Gerald Chertavian, Founder &amp; CEO, Year Up (Cambridge)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Charles Desmond, Executive Vice President, Trefler Foundation (Danvers)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Richard Kazis, Senior Vice President, Jobs for the Future (Brookline)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Mary Lassen, Consultant, (Dorchester)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Jim Marini, Superintendent, North Andover Public Schools (Walpole)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Libby Porter, Social Studies Curriculum Coordinator, grades 6-12, Westford Public Schools (Winchester)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Joan Quinlan, Director, MGH Community Benefit Program (Brookline)</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Innovative Schools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Chair, Lyle Kirtman, President, Future Management Systems (Wenham)</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Ethan d'Ablemont Burnes, Policy Director, Boston Plan for Excellence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Ed Doherty, Assistant to President, AFT Massachusetts (Jamaica Plain)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Michael Goldstein, Director, The Match School (Watertown)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Jewel James, Vice President and Director of Public Affairs, Citizens Bank (Medford)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Dr. Marc, Kenen, Executive Director, Massachusetts Charter Public School Association (Haydenville)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Chris Martes, Superintendent, Foxborough Public Schools (Easton)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Crista Martinez, Executive Director, Families First Parenting Program (Watertown)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Irma Medina, Pathways Program Coordinator, Holyoke Community College (Springfield)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Tom Scott, Executive Director, Massachusetts Association of School Superintendents (Lexington)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Caprice Taylor Mendez, Director, Boston Parent Organizing Network (Roxbury)</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Long-Term Funding</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Jim McIntyre, Chief Operating Officer, Boston Public Schools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Thomas Downes, Associate Professor, Tufts University (Brookline)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Noah Berger, Executive Director, Massachusetts Budget and Policy Center (Cambridge)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Paul Dakin, Superintendent, Revere Public Schools (Revere)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Peter Enrich, Professor, Northeastern University School of Law (Lexington)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Dorothy Galo, Superintendent, Hingham Public Schools (Hingham)</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Peter Haley, Member, Winchester Board of Selectmen, Winchester, MA (Winchester)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Paul Harrington, Associate Director of the Center of Labor Market Studies, Northeastern University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Michael Hogan, Center for Labor &amp; Market Studies, Northeastern University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Cam Huff, Consultant (Billerica)</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Greg Jobin-Leeds, Co-founder, Chair of the Board, Schott Foundation (Cambridge)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John Musante, Finance Director/Treasurer, Amherst (Amherst)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Debra Rahmin Silberstein, Member, Andover School Committee (Andover)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William Rodriguez, Strategic Consultant (Norwood)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Dr. George Thorn, Senior Program Officer, Bank of America (Dorchester)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Michael Weisman, Attorney, Weisman &amp; McIntyre, P.C. (Newton)</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MCAS &amp; Assessments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Nick Donohue, CEO and President, Nellie Mae Education Foundation (Hanson)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Paul Reville, Chairman of the Board of Education/President of the Rennie Center/Lecturer at Harvard Graduate School of Education (Worcester)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Marcony Almeida, Analyst, MIRA Coalition (Everett)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Sacha Garcia-Mailloux, Assistant Principal, Forest Park Middle School (West Springfield)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Lisa Guisbond, K-12 assessment reform analyst, FairTest (Brookline)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Curtis Jones, Director, Partnership for Whole School Change (Jamaica Plain)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Trudy Knowles, Professor, Westfield State College (Westfield)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David Krane, Second Grade Teacher, Vinson-Owen Elementary School (Somerville)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Kevin Lyons, Superintendent, Newburyport Public Schools (Hampton, NH)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Philomena Mantella, Senior VP for Enrollment Management and Student Life, Northeastern University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Jim Nehring, Assistant Professor, Graduate School of Education, UMass Lowell (Ayer)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Shirley Owens-Hicks, Retired State Representative (Mattapan)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Ruth Rodriguez Fay, Family and Community Outreach Coordinator, Boston Day and Evening Academy (Chelsea)</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Jibril Salaam, Higher Education Outreach Director, TechBoston/Boston Public Schools (West Roxbury)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Dr. John Sbrega, President, Bristol Community College (Fall River)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Elaine Webb, Advocacy Liaison, Reading School Committee (Reading)</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Public &amp; Private Higher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Jean McCormack, Chancellor, UMass Dartmouth (Dartmouth)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Joseph Aoun, President, Northeastern University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Janelle Ashley, President, Worcester State College (Paxton)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Phil Clay, Chancellor, MIT (Cambridge)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Francis Couvares, E. Dwight Salmon Professor of History and American Studies, Amherst College (Amherst)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Richard Doherty, President, Association of Independent Colleges and Universities in Massachusetts (Milton)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Edelina M. Burciaga, Attorney, Mass Law Reform Institute (Cambridge)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Sylvia Simmons, Lecturer, Boston University (Roxbury)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Peter Stokes, Executive Vice President, Eduventures, Inc. (Arlington)</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Recruiting &amp; Retaining Educators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Don McCallion, Executive Director, Massachusetts Association School Personnel Administrators (Southborough)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Dr. Cheryl Stanley, Professor of Education, Westfield State College (Springfield)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Michelle Boyers, Assistant Superintendent for Human Resources, Boston Public Schools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Anna Bradfield, Dean, School of Education and Allied Studies, Bridgewater State College (East Taunton)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Thelma Burnes, Consultant to Belmont Public Schools (Dorchester)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Susan Freedman, President, Teachers 21 (Needham)</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Bob Knittle, Senior Project Manager, Jobs for the Future (Worcester)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Ophelia Navarro, Research &amp; Policy Associate, Strategies for Children, Inc./Early Education for All Campaign (Cambridge)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Dr. Isabellina Rodriguez Babcock, Superintendent, Northampton Public Schools (Springfield)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Paul Schlichtman, Past President, Massachusetts Association of School Committees (Arlington)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Paul Toner, Vice President, Massachusetts Teachers Association (Cambridge)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Ron Walker, Associate Director, Atlas Communities (Lynn)</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Whole Child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Mark Culliton, CEO, Federated Dorchester Neighborhood Houses, Inc. (Dorchester)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Co-Chair, Carla Jentz, Executive Director, Massachusetts Administrators for Special Education (Newton)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Joe Burke, Superintendent, Springfield Public Schools (Springfield)</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Dennie Butler-McKay, President &amp; CEO, Leaders of Tomorrow, Inc. (Jamaica Plain)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Charles Conroy, Executive Director, Doctor Franklin Perkins School (Lancaster)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Frankie Cruz, Executive Director, Boston Scholars Program (Watertown)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Kathy Hassey, President, Massachusetts School Nurse Association (Carlisle)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Edward Madaus, Executive Director, Guild of St. Agnes Child Care (Boylston)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Isolda Ortega-Bustamante, Director, Engaging Latino Communities for Education/Holyoke Community College (Granby)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Caroline Ross, Senior Director of Community Impact, United Way of Massachusetts Bay and Merrimack Valley (Newton)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Roosevelt Smith, Executive Director, Urban Dreams (Lansdowne, PA)</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Mary Ann Stewart, Parent and Board Member, Massachusetts Parent Teacher Association (Lexington)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Judy Thompson, Guidance Director, Worcester Public Schools (Worcester)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Nancy Tyler Schoen, 2005 Massachusetts Teacher of the Year/Director of Music, Franklin Public Schools (Franklin)</w:t>
      </w:r>
      <w:r w:rsidRPr="0051507D">
        <w:rPr>
          <w:rFonts w:ascii="Arial" w:eastAsia="Times New Roman" w:hAnsi="Arial" w:cs="Arial"/>
          <w:color w:val="222222"/>
          <w:sz w:val="20"/>
          <w:szCs w:val="20"/>
        </w:rPr>
        <w:br/>
        <w:t> </w:t>
      </w:r>
    </w:p>
    <w:p w:rsidR="0051507D" w:rsidRPr="0051507D" w:rsidRDefault="0051507D" w:rsidP="0051507D">
      <w:pPr>
        <w:shd w:val="clear" w:color="auto" w:fill="FFFFFF"/>
        <w:spacing w:after="192" w:line="240" w:lineRule="auto"/>
        <w:outlineLvl w:val="3"/>
        <w:rPr>
          <w:rFonts w:ascii="Tahoma" w:eastAsia="Times New Roman" w:hAnsi="Tahoma" w:cs="Tahoma"/>
          <w:b/>
          <w:bCs/>
          <w:color w:val="222222"/>
        </w:rPr>
      </w:pPr>
      <w:r w:rsidRPr="0051507D">
        <w:rPr>
          <w:rFonts w:ascii="Tahoma" w:eastAsia="Times New Roman" w:hAnsi="Tahoma" w:cs="Tahoma"/>
          <w:b/>
          <w:bCs/>
          <w:color w:val="222222"/>
        </w:rPr>
        <w:t>UMass &amp; Public Higher Education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Chair, Bob Antonucci, President, Fitchburg State College (Fitchburg)</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Fred Clark, Chair, Board of Higher Education (Easton)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Patricia Crosson, Professor Emeriti, Umass Amherst (Amherst)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Richard Freeland, President Emeritus, Northeastern University (Boston)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Deborah Hirsch, Associate Vice President for Academic Affairs, Mount Ida College (Newton)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Jim Karam, President &amp; CEO, First Bristol Corporation (Tiverton, RI)</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Arthur Pippo, Director, MTA Division of Higher Education (Ipswich)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John Portz, Professor, Northeastern University (Watertown)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Alan Solomont, Chairman, Solomont Bailis Ventures (Weston)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Sid Topol, President, Topol Group, LLC/Topol Family Fund (Boston)</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FILES LEGISLATION TO RESTRUCTURE LABOR RELATIONS AGENCIES FOR INCREASED PERFORMANCE, EFFICIENCY</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GOVERNOR PATRICK FILES LEGISLATION TO RESTRUCTURE LABOR RELATIONS AGENCIES FOR INCREASED PERFORMANCE, EFFICIENCY</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BOSTON-Friday, September 14, 2007-Governor Deval Patrick has filed Article 87 legislation to restructure the state's three labor agencies charged with resolving Massachusetts public labor disputes, the Board of Conciliation and Arbitration (BCA), Labor Relations Commission (LRC), and Joint Labor-Management Committee (JLMC). The action is being taken to combat long-time operational inefficiency and improve performance following earlier reports of an existing 600 plus case backlog at the LRC and overlap in duplicative administrative functions.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"This legislation calls for measures to increase accountability, efficiency and transparency within our labor-related agencies so that they perform as an effective 21st century business, not as a bureaucracy," said Governor Patrick. "Today's action follows extensive discussion with the public and private sector and management and labor attorneys who have told us that change is needed and needed now."</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"Years of neglect, under-funding, and duplication of staff functions has led to unnecessary case backlogs and skyrocketing costs for cities and towns in the form of providing back pay from grievances filed years ago," said Secretary Bump. "We are committed to overhauling the labor relations agencies because taxpayers and cities and towns deserve a state government that works well on their behalf."</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legislation calls for:</w:t>
      </w:r>
      <w:r w:rsidRPr="0051507D">
        <w:rPr>
          <w:rFonts w:ascii="Arial" w:eastAsia="Times New Roman" w:hAnsi="Arial" w:cs="Arial"/>
          <w:color w:val="222222"/>
          <w:sz w:val="20"/>
          <w:szCs w:val="20"/>
        </w:rPr>
        <w:br/>
        <w:t>Merging the LRC, BCA and the JLMC into one agency to be known as the Division of Labor Relations (DLR). The separation of Massachusetts labor relations work into three agencies has resulted in the unnecessary duplication of many costs. Each agency currently has its own department head, administrative support staff and separate budgetary responsibility.</w:t>
      </w:r>
      <w:r w:rsidRPr="0051507D">
        <w:rPr>
          <w:rFonts w:ascii="Arial" w:eastAsia="Times New Roman" w:hAnsi="Arial" w:cs="Arial"/>
          <w:color w:val="222222"/>
          <w:sz w:val="20"/>
          <w:szCs w:val="20"/>
        </w:rPr>
        <w:br/>
        <w:t>Appointing a full-time Commissioner, appointed by the Governor who will manage the DLR. This individual would have administrative responsibility for the three agencies, including the authority to hire, terminate and assign personnel. This includes making sure staff are trained and can shift from agency to agency depending on workload. An example of this authority could include moving mediators from their current duties as a "BCA mediator" to another sector of the DLR in need of more help to reduce or avoid a backlog.</w:t>
      </w:r>
      <w:r w:rsidRPr="0051507D">
        <w:rPr>
          <w:rFonts w:ascii="Arial" w:eastAsia="Times New Roman" w:hAnsi="Arial" w:cs="Arial"/>
          <w:color w:val="222222"/>
          <w:sz w:val="20"/>
          <w:szCs w:val="20"/>
        </w:rPr>
        <w:br/>
        <w:t>Establishment of a Commonwealth Employment Relations Board (CERB). Establishment of a three member appellate body appointed by the Governor for definite, yet staggered terms, and headed up by a full-time Chair, following review by an independent nominating panel. As a result, CERB members will be diverse, independent, and removed from political influence, and will be required to have legal training and familiarity with public sector labor law.</w:t>
      </w:r>
      <w:r w:rsidRPr="0051507D">
        <w:rPr>
          <w:rFonts w:ascii="Arial" w:eastAsia="Times New Roman" w:hAnsi="Arial" w:cs="Arial"/>
          <w:color w:val="222222"/>
          <w:sz w:val="20"/>
          <w:szCs w:val="20"/>
        </w:rPr>
        <w:br/>
        <w:t>Creation of a statutory Advisory Council on Public Employment Relations. Members of the Advisory Council will be appointed by the Governor and include an equal number of representatives of public sector employees and employers, as well as the Director of Labor, labor relations dispute professionals, academics, and members of the public. CERB members will regularly provide advice to the new agency, but also qualify candidates for the CERB and the Director of the Division of Labor Relations director and establish performance standards. Relying on a nominating/screening panel has proven to be a highly successful in improving the quality of candidates for other administrative adjudicators, including those at the Department of Industrial Accidents and the Division of Unemployment Assistance.</w:t>
      </w:r>
      <w:r w:rsidRPr="0051507D">
        <w:rPr>
          <w:rFonts w:ascii="Arial" w:eastAsia="Times New Roman" w:hAnsi="Arial" w:cs="Arial"/>
          <w:color w:val="222222"/>
          <w:sz w:val="20"/>
          <w:szCs w:val="20"/>
        </w:rPr>
        <w:br/>
        <w:t>Streamlining the process for resolving public sector labor disputes, while enhancing the role of the professional staff. Professional dispute resolution staff will work in areas where needed, as assigned by the DLR director. Professional staff will also be empowered to hold investigative meetings early on and resolve disputes more quickly.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reorganization under Article 87 of the Massachusetts Constitution must be voted up or down without amendment by the Legislature within 60 days.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John Cochran, former Chief Counsel of the LRC for 20 years and past president of the Association of Labor Relations Agencies and current full-time arbitrator and mediator, expressed support for the legislation, saying, "The proposed legislation offers a logical, thoughtful, well-crafted alternative to the inefficient system that is currently in place. Instead of three separate agencies that each deal with only aspect of public sector labor relations disputes, the legislation would create a single, comprehensive agency staffed by labor relations professionals who can perform more than a single function within the agency."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He added, "In my view, the proposal, which relies on the structures and procedures of some of the most efficient and effective state labor relations agencies around the country, will provide a cost-effective way for the Commonwealth to foster a positive labor relations climate in Massachusetts by providing a unified agency that can better assist public employers and public employee unions to resolve disputes in a timely manner."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"We look forward to working with the Legislature to enact this legislation so that users of these agencies can have their grievances addressed fairly and quickly," said Bump.</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Pr="0051507D" w:rsidRDefault="0051507D" w:rsidP="0051507D">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UNVEILS PLAN FOR CASINO GAMBLING IN MASSACHUSETTS</w:t>
      </w:r>
    </w:p>
    <w:p w:rsidR="0051507D" w:rsidRPr="0051507D" w:rsidRDefault="0051507D" w:rsidP="0051507D">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Three destination resort casinos to spur economic development and create tens of thousands of new jobs</w:t>
      </w:r>
    </w:p>
    <w:p w:rsidR="0051507D" w:rsidRPr="0051507D" w:rsidRDefault="0051507D" w:rsidP="0051507D">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BOSTON-Monday, September 17, 2007-Governor Deval Patrick today announced his decision to support the authorization of three destination resort casinos to be built in different regions of the state. This initiative will result in tens of thousands of jobs and ultimately create billions of dollars in new revenue for the Commonwealth that would be dedicated to road and bridge repair and construction and much needed property tax relief for more than a million Bay State homeowners.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"After thoroughly reviewing the arguments and the analysis on both sides of the issue, I believe authorizing three resort casinos will have significant economic benefits to Massachusetts," said Governor Patrick. "Done the right way, destination resort casinos can play a useful part, along with other initiatives in life sciences, renewable energy and education reform, in providing our Commonwealth with sustainable, long-term economic growth."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Governor's destination resort casino plan is another significant component of his strategy for ensuring the Commonwealth's economic strength and competitiveness. Along with his Life Sciences strategy, the Readiness Project, and the administration's 5-year capital plan, the construction and operation of three resort casinos will help create more than 100,000 jobs by 2010 and secure the Commonwealth's top position in a global economy.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Specifically, the plan focuses on the following areas: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Economic Development and Job Creation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Governor's plan calls for the competitive licensing of three casinos to be built in the western, southeastern and metropolitan Boston areas of the Commonwealth. These three destinations would generate more than 20,000 permanent and diverse jobs throughout the state with good wages and benefits, and the construction of these facilities alone would create tens of thousands of additional jobs.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addition to significant job creation benefits, the introduction of three commercial destination resort casinos to the Bay State is expected to result in hundreds of millions of dollars from in new state revenue annually after the cost of top-in-the-nation public health and public safety programs as well as mitigation to neighboring cities and towns.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"Locating these resort casinos in different regions of the state expands economic development and job creation broadly throughout the Commonwealth," said Housing and Economic Development Secretary Dan O'Connell. "By ensuring a destination facility model we can diversify employment, support tourism and convention industry and continue to position Massachusetts as an economic leader"</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Property Tax Credit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new revenue generated from the three casinos would be dedicated to making a major investment in our roads and bridges and offering the relief struggling homeowners need across the state. Property taxes in Massachusetts have risen in many communities by more than 50 percent over the last six years. This historic rise in taxes has had a disproportionate impact on people living on fixed incomes as well as low and middle income families. Under the Governor's plan, half of new destination resort casino state revenue would be dedicated each year to broad based, direct property tax relief for more than one million homeowners. This broad based property tax credit is another step in the administration's efforts to reduce the burden of residential property taxes on homeowners. Along with the provisions of the Municipal Partnership Act, this property tax credit will result in real savings to Massachusetts homeowners.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Investments in Our Roads, Rails and Bridges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addition, the Governor's plan calls for the remaining new state revenue from casino destination resorts to be spent on repairing and restoring the Commonwealth's roads and bridges, which have been neglected for 16 years. The independent Transportation Finance Commission estimates the cost simply to maintain our current transportation infrastructure at $15 billion to $19 billion, and currently there are nearly 600 bridges in the state that are characterized as being "structurally deficient." Although none of these bridges pose an immediate safety threat, the Commonwealth cannot delay in repairing them.</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additional revenue generated from the three, commercial destination resort casinos will allow the Commonwealth to address the outstanding backlog of rehabilitation and maintenance projects that exist throughout our transportation infrastructure network and to make critical investments that will ensure our competitiveness and economic future.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"Our roads, rails, buses and bridges are showing the effects and results of over 16 years of neglect by previous administrations," Governor Patrick said. "By investing a significant portion of the resort casino revenue toward improving roads we accelerate the growth in economic opportunities in every region, ensure the safety of our public roads and bridges, and address effectively one of the greatest fiscal challenges we face."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Public Health</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Acknowledging the social costs that often accompany resort casinos, Governor Patrick has incorporated comprehensive, "best in class" public heath and safety strategies into his plan. To address the increased demand on social service and public health programs, the Governor's plan calls for a new Public Health Trust Fund to be created and funded in an amount equal to 2.5 percent of each casino's gross revenue. The fund will support gambling prevention and addiction services as well as cover the costs for services to address other problems such as domestic violence and child welfare services. In addition, the state will launch a widespread educational campaign that addresses the potential addictive nature of gambling and will construct an evaluation system to ensure proper mitigation of any negative public health costs.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"This will place Massachusetts in the top tier of states when it comes to public health policy surrounding casinos," said Secretary of Health and Human Services Dr. JudyAnn Bigby. "We will closely monitor the impact of casinos on public health and ensure there are resources for prevention and treatment."</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Regulation, Enforcement and Public Safety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Governor's plan also calls for the most comprehensive regulatory enforcement in the country. A new independent commission will be created to provide nationally unprecedented regulatory oversight. The regulation, enforcement and public safety strategy will be funded entirely by the destination resort casinos through an assessment on each slot machine and table game at the facilities. Additionally, a new and independent division within the office of the Attorney General will be created to enforce the regulations and laws developed to regulate casino activity. Further, special units of the State Police will be created to police each of the destination resort casinos and the Commonwealth will execute policing agreements with each facility.</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"This multi-pronged approach ensures that we will have the most rigorous and transparent public safety structure in the country," said Public Safety Secretary Kevin Burke. "We have built on the success and experience of other states and will have a strong and independent commission."</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Supporting Surrounding Communities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To help cities and towns around casinos address any increases in police, fire, transportation or other services related to the construction and operation of the facilities, the state will create a Community Mitigation Trust Fund to be funded in an amount equal to 2.5 percent of each casino's gross revenue.</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Open and Transparent Competitive Auction Process</w:t>
      </w:r>
    </w:p>
    <w:p w:rsidR="0051507D" w:rsidRPr="0051507D" w:rsidRDefault="0051507D" w:rsidP="0051507D">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Under the Governor's plan, companies interested in developing destination resort casinos will be required to bid on the three commercial licenses that will be made available. The Commonwealth will retain the services of a respected and reputable financial services firm to conduct the auction for the licenses and no more than three will be issued. The auction process alone is expected to generate hundreds of millions of dollars that would be used to begin the property tax credit program, fund road and bridge repairs and to construct the regulatory, enforcement and public safety structure that will oversee the casinos.</w:t>
      </w: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51507D" w:rsidRDefault="0051507D" w:rsidP="001B0537">
      <w:pPr>
        <w:tabs>
          <w:tab w:val="left" w:pos="6405"/>
        </w:tabs>
        <w:rPr>
          <w:rFonts w:ascii="Arial" w:hAnsi="Arial" w:cs="Arial"/>
          <w:sz w:val="24"/>
          <w:szCs w:val="24"/>
        </w:rPr>
      </w:pPr>
    </w:p>
    <w:p w:rsidR="00FA7CD1" w:rsidRPr="00FA7CD1" w:rsidRDefault="00FA7CD1" w:rsidP="00FA7CD1">
      <w:pPr>
        <w:shd w:val="clear" w:color="auto" w:fill="FFFFFF"/>
        <w:spacing w:before="240" w:after="161" w:line="240" w:lineRule="auto"/>
        <w:outlineLvl w:val="0"/>
        <w:rPr>
          <w:rFonts w:ascii="Tahoma" w:eastAsia="Times New Roman" w:hAnsi="Tahoma" w:cs="Tahoma"/>
          <w:b/>
          <w:bCs/>
          <w:color w:val="222222"/>
          <w:kern w:val="36"/>
          <w:sz w:val="40"/>
          <w:szCs w:val="40"/>
        </w:rPr>
      </w:pPr>
      <w:r w:rsidRPr="00FA7CD1">
        <w:rPr>
          <w:rFonts w:ascii="Tahoma" w:eastAsia="Times New Roman" w:hAnsi="Tahoma" w:cs="Tahoma"/>
          <w:b/>
          <w:bCs/>
          <w:color w:val="222222"/>
          <w:kern w:val="36"/>
          <w:sz w:val="40"/>
          <w:szCs w:val="40"/>
        </w:rPr>
        <w:t>Governor Patrick Appoints Five New Members to UMass Board of Trustees</w:t>
      </w:r>
    </w:p>
    <w:p w:rsidR="00FA7CD1" w:rsidRPr="00FA7CD1" w:rsidRDefault="00FA7CD1" w:rsidP="00FA7CD1">
      <w:pPr>
        <w:shd w:val="clear" w:color="auto" w:fill="FFFFFF"/>
        <w:spacing w:after="199" w:line="240" w:lineRule="auto"/>
        <w:outlineLvl w:val="1"/>
        <w:rPr>
          <w:rFonts w:ascii="Tahoma" w:eastAsia="Times New Roman" w:hAnsi="Tahoma" w:cs="Tahoma"/>
          <w:color w:val="222222"/>
          <w:sz w:val="32"/>
          <w:szCs w:val="32"/>
        </w:rPr>
      </w:pPr>
      <w:r w:rsidRPr="00FA7CD1">
        <w:rPr>
          <w:rFonts w:ascii="Tahoma" w:eastAsia="Times New Roman" w:hAnsi="Tahoma" w:cs="Tahoma"/>
          <w:color w:val="222222"/>
          <w:sz w:val="32"/>
          <w:szCs w:val="32"/>
        </w:rPr>
        <w:t>Administration Continues to Build Education Team</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BOSTON - Tuesday, September 18, 2007 - Governor Deval Patrick today appointed five new members to the University of Massachusetts Board of Trustees, continuing to strengthen a team to carry forward his vision for a comprehensive, coordinated education system in the Commonwealth. The appointments of Dr. Kerri Osterhaus, Henry M. Thomas, III, Ed Collins, Phil Johnston and James Karam, completes a series of appointments that span the education system from early education and care and K-12 through higher education.</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"To be a world leader in education, we have to continually strengthen our leadership," said Governor Patrick. "The broad range of skills and depth of experience that these new trustees bring will help ensure that the University of Massachusetts flourishes."</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Dr. Kerri Osterhaus, of Hudson, is an obstetrics and gynecology physician based at Women's Health of Central Massachusetts. She received her medical degree from the University of Massachusetts Medical School and completed her medical residency at UMass Memorial Medical Center in Worcester. Osterhaus will fill the seat designated to the Medical School.</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Springfield resident Henry M. Thomas, III, is the President and CEO of the Urban League of Springfield. A visiting professor at the University of Massachusetts in the Department of Landscape Architecture and Regional Planning from 1998-2001, Thomas was also a member of the State Board of Education from 2001 until August 2007.</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Ed Collins, of Springfield, who has been named to the labor seat on the board, attended the University of Massachusetts and is a former member of the Board of Trustees of Westfield State College. Collins is a member of the International Brotherhood of Electrical Workers AFL-CIO &amp; CLC.</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Marshfield resident Phil Johnston is a health and human services consultant, a former chair of the Massachusetts Democratic Party, a former state legislator and cabinet member. He was also the New England Director of the U.S. Department of Health and Human Services under President Clinton from 1993-1996. Johnston also chairs the Blue Cross Blue Shield of Massachusetts Foundation Board of Directors. He is a graduate of the University of Massachusetts at Amherst.</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James Karam, President and founder of First Bristol Corporation - a development company in Fall River, is a former Chairman of the UMass Board of Trustees and an alumnus of the University of Massachusetts at Dartmouth.</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"Effective leadership requires a clear vision and appointing qualified and energetic people to positions where their experience and commitment can help to promote and achieve that vision," said Dana Mohler-Faria, the Governor's Special Advisor on Education. "The appointees named today understand the value of approaching education in the Commonwealth as a continuum of services that begins before kindergarten and continues through higher education and lifelong learning."</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Governor Patrick outlined his vision for the future of public education in Massachusetts in June, highlighting the link between education and the economic, social and civic prospects for individuals, communities and the Commonwealth. The Governor has called for unprecedented levels of communication and interaction among all areas of the state's public education system. He has launched the Readiness Project, an initiative involving nearly 180 citizens of the Commonwealth to develop a comprehensive 10-year strategic plan to guide the future of education in the state.</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In August, the Governor named Paul Reville to chair the state Board of Education and Fred W. Clark to be the new Chair of the state's Board of Higher Education. Earlier this month, the Governor named Sharon Scott Chandler to lead the Board of Early Education and Care.</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The five new appointees to the UMass Board of Trustees, each of whom will serve five year terms, will begin their service at tomorrow's Board of Trustees meeting at UMass Lowell.</w:t>
      </w:r>
    </w:p>
    <w:p w:rsidR="0051507D" w:rsidRDefault="0051507D"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Pr="00FA7CD1" w:rsidRDefault="00FA7CD1" w:rsidP="00FA7CD1">
      <w:pPr>
        <w:shd w:val="clear" w:color="auto" w:fill="FFFFFF"/>
        <w:spacing w:before="240" w:after="161" w:line="240" w:lineRule="auto"/>
        <w:outlineLvl w:val="0"/>
        <w:rPr>
          <w:rFonts w:ascii="Tahoma" w:eastAsia="Times New Roman" w:hAnsi="Tahoma" w:cs="Tahoma"/>
          <w:b/>
          <w:bCs/>
          <w:color w:val="222222"/>
          <w:kern w:val="36"/>
          <w:sz w:val="40"/>
          <w:szCs w:val="40"/>
        </w:rPr>
      </w:pPr>
      <w:r w:rsidRPr="00FA7CD1">
        <w:rPr>
          <w:rFonts w:ascii="Tahoma" w:eastAsia="Times New Roman" w:hAnsi="Tahoma" w:cs="Tahoma"/>
          <w:b/>
          <w:bCs/>
          <w:color w:val="222222"/>
          <w:kern w:val="36"/>
          <w:sz w:val="40"/>
          <w:szCs w:val="40"/>
        </w:rPr>
        <w:t>PATRICK ADMINISTRATION ANNOUNCES OVER $2 MILLION IN INFRASTRUCTURE GRANTS TO SUPORT I-93 JUNCTION AND BRING NEW JOBS AND GROWTH TO WYETH PHARMACEUTICALS</w:t>
      </w:r>
    </w:p>
    <w:p w:rsidR="00FA7CD1" w:rsidRPr="00FA7CD1" w:rsidRDefault="00FA7CD1" w:rsidP="00FA7CD1">
      <w:pPr>
        <w:shd w:val="clear" w:color="auto" w:fill="FFFFFF"/>
        <w:spacing w:after="199" w:line="240" w:lineRule="auto"/>
        <w:outlineLvl w:val="1"/>
        <w:rPr>
          <w:rFonts w:ascii="Tahoma" w:eastAsia="Times New Roman" w:hAnsi="Tahoma" w:cs="Tahoma"/>
          <w:color w:val="222222"/>
          <w:sz w:val="32"/>
          <w:szCs w:val="32"/>
        </w:rPr>
      </w:pPr>
      <w:r w:rsidRPr="00FA7CD1">
        <w:rPr>
          <w:rFonts w:ascii="Tahoma" w:eastAsia="Times New Roman" w:hAnsi="Tahoma" w:cs="Tahoma"/>
          <w:color w:val="222222"/>
          <w:sz w:val="32"/>
          <w:szCs w:val="32"/>
        </w:rPr>
        <w:t>Commonwealth partners with Andover and Wyeth to unlock the significant economic development potential of the Merrimack Valley and create the long-term possibility for thousands of new jobs</w:t>
      </w:r>
    </w:p>
    <w:p w:rsidR="00FA7CD1" w:rsidRPr="00FA7CD1" w:rsidRDefault="00FA7CD1" w:rsidP="00FA7CD1">
      <w:pPr>
        <w:shd w:val="clear" w:color="auto" w:fill="FFFFFF"/>
        <w:spacing w:after="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BOSTON - Monday, September 24, 2007 - Governor Deval Patrick today announced $2.4 million in state grants to the town of Andover to launch the long awaited I-93 Interchange and support the local road improvements that will support 100 new jobs and future expansion at Wyeth Pharmaceuticals and the long term economic vitality of a region that has been land locked due to the lack of accessibility. The grants, funded through the Massachusetts Opportunity Relocation and Expansion (MORE) Jobs Capital program and the Public Works Economic Development (PWED) program will help ensure that the region will have the funds necessary to support long term business relocation and/or expansion leading to economic development and job growth.</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"This is an excellent example of what we can accomplish by partnering with industry and investing in our communities," said Governor Patrick. "Wyeth has shown strong leadership in the life science industry and here in the Merrimack Valley and we need to ensure that this growth can continue throughout the region."</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The Junction I-93 Development Area is located in Andover, Wilmington and Tewksbury, MA adjacent to Interstate Route 93 between Exit 41 and Exit 42. Andover will receive $1.4 million in MORE funds and $1 million in PWED funds, which will go towards the design and construction of the highway interchange and local roads in the three municipalities. The commitment from the state makes available over $9 million in federal funds for the project.</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Senator Ted Kennedy said, "This announcement means less congestion and significant new economic growth for the Merrimack Valley. I'll continue to work with Governor Patrick and the delegation to provide the necessary federal support, so that Wyeth and the high-skilled workforce of the region can continue to grow."</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Michael Kamarck, Senior Vice President at Wyeth Biotech, said that moving forward with the Lowell Junction interchange creates a historic opportunity not just for Wyeth but also for the entire Merrimack Valley.</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"We are extremely grateful for the governor's support of this critical economic development initiative and for his leadership in building jobs and infrastructure for the Merrimack Valley," Kamarck said. "Initiatives such as this are crucial for Massachusetts companies to compete more effectively in an intensely competitive global environment. The medicines we produce at the Wyeth campus in Andover are used to treat life-threatening diseases and improve human health world-wide and we are appreciative of Governor Patrick's commitment to the Life Sciences here in Massachusetts."</w:t>
      </w:r>
    </w:p>
    <w:p w:rsidR="00FA7CD1" w:rsidRPr="00FA7CD1" w:rsidRDefault="00FA7CD1" w:rsidP="00FA7CD1">
      <w:pPr>
        <w:shd w:val="clear" w:color="auto" w:fill="FFFFFF"/>
        <w:spacing w:after="240" w:line="293" w:lineRule="atLeast"/>
        <w:rPr>
          <w:rFonts w:ascii="Arial" w:eastAsia="Times New Roman" w:hAnsi="Arial" w:cs="Arial"/>
          <w:color w:val="222222"/>
          <w:sz w:val="20"/>
          <w:szCs w:val="20"/>
        </w:rPr>
      </w:pPr>
      <w:r w:rsidRPr="00FA7CD1">
        <w:rPr>
          <w:rFonts w:ascii="Arial" w:eastAsia="Times New Roman" w:hAnsi="Arial" w:cs="Arial"/>
          <w:color w:val="222222"/>
          <w:sz w:val="20"/>
          <w:szCs w:val="20"/>
        </w:rPr>
        <w:t>An I-93 Interchange working group has already been formed, consisting of representatives from each of the municipalities, members of the Massachusetts Permit Regulatory Office, and local property owners. The team is meeting to begin the planning process for the project and expects to begin the MEPA process as early as this fall.</w:t>
      </w: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FA7CD1" w:rsidRDefault="00FA7CD1"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PATRICK ADMINISTRATION ANNOUNCES PLANS FOR "CAREER DAY" TO HIGHLIGHT STATE CAREER SERVICES</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PATRICK ADMINISTRATION ANNOUNCES PLANS FOR "CAREER DAY" TO HIGHLIGHT STATE CAREER SERVICES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Tuesday, September 25, 2007 -Governor Deval Patrick today announced plans for a day-long "Massachusetts Career Day" on Thursday October 18, 2007. The collaboration between Governor Patrick, the Executive Office of Labor and Workforce Development and Massachusetts One-Stop Career Centers will feature a statewide job fair and employment events at Massachusetts Career Centers.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Noting the competitive advantage of a skilled labor force in today's global economy, Patrick said, "The Commonwealth's 37 One-Stop Career Centers are valuable resources that people need to know about, whether they are workers exploring new careers or employers looking to hire. Career Day provides us with a statewide venue to let people know about the resources available to them in their hunt for a job and the good work taking place in our communities where we live and work."</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Patrick Administration officials will be visiting Careers Centers in every region to meet with job seekers and employers. Some employer representatives who will be on hand to meet with job seekers include Atlantic Semiconductor; Boston Medical Center; Partners, Inc.; EMC Corporation; Arbella Insurance; Northwestern Mutual; Sullivan &amp; Cogliano; TD Banknorth; Jury's Boston Hotel; Whole Foods; US Airways; Onset Computer Corporation; Atlas Box &amp; Crating; South Shore Savings Bank and Jiminy Peak Mountain Resort.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Career Day announcement comes after economic data that shows an increasing number of job vacancies in Massachusetts during the 4th quarter of 2006, up nearly 25 percent from same period one year ago. Additionally, more employers are looking for employees with an associate's degree or higher. More than 39,000 jobs have been added over the last year.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"It is clear that there are more jobs available and more employers are in need of finding skilled workers," said Secretary of Labor and Workforce Development Suzanne M. Bump.</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"Career Day provides a gateway of opportunity for employers to find the qualified workers they need as they expand their work force in our growing economy," she added.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Don Gillis, Executive Director of the Massachusetts Workforce Board Association, supports Career Day as a way to raise visibility of the Commonwealth's workforce development system, saying, "Career Day is a vehicle for local workforce boards and one-stop career center operators to showcase the business, labor, education and workforce partnerships that are central to the success of the Massachusetts workforce development system for both employers and job seekers."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One Norwood employer that has utilized the business services at six Career Centers found Career Center job fairs to be an effective recruitment tool. Lou Valentine, President and Owner of NEED Placement, a firm that recruits staff in a variety of occupations for start-ups up to multi-national Fortunate 500 companies said, "We have been very pleased with previous career fairs. Career Center staff has been top shelf and done a good job of presenting us to the job seekers. We found many of the job seekers to be excellent candidates. We continue to participate in the local Career Center fairs throughout the year."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addition to job fairs, Career Centers will also host informational events for job seekers and employers. Topics include navigating the online application process; writing winning resumes and cover letters as well as what employers need know about the Massachusetts labor market; accessing state Workforce Training Fund grants and the unemployment insurance program.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Events, current as of press time and subject to change, are as follows: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Boston/Greater Boston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Career Link, Boston: On-line recruitment fair from 3 p.m. to 5 p.m.</w:t>
      </w:r>
      <w:r w:rsidRPr="0077739A">
        <w:rPr>
          <w:rFonts w:ascii="Arial" w:eastAsia="Times New Roman" w:hAnsi="Arial" w:cs="Arial"/>
          <w:color w:val="222222"/>
          <w:sz w:val="20"/>
          <w:szCs w:val="20"/>
        </w:rPr>
        <w:br/>
        <w:t>Career Source Career Centers, Cambridge and Everett: Job fair from 10 a.m. to</w:t>
      </w:r>
      <w:r w:rsidRPr="0077739A">
        <w:rPr>
          <w:rFonts w:ascii="Arial" w:eastAsia="Times New Roman" w:hAnsi="Arial" w:cs="Arial"/>
          <w:color w:val="222222"/>
          <w:sz w:val="20"/>
          <w:szCs w:val="20"/>
        </w:rPr>
        <w:br/>
        <w:t>2 p.m. with hiring for 50 positions.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JobNet Career Center, Boston: Job fair from 1 p.m. to 3 p.m. and labor market information session.</w:t>
      </w:r>
      <w:r w:rsidRPr="0077739A">
        <w:rPr>
          <w:rFonts w:ascii="Arial" w:eastAsia="Times New Roman" w:hAnsi="Arial" w:cs="Arial"/>
          <w:color w:val="222222"/>
          <w:sz w:val="20"/>
          <w:szCs w:val="20"/>
        </w:rPr>
        <w:br/>
        <w:t>The WorkPlace Career Center, Boston: Job fair at 1 p.m. focusing on job opportunities in the non-profit sector.</w:t>
      </w:r>
      <w:r w:rsidRPr="0077739A">
        <w:rPr>
          <w:rFonts w:ascii="Arial" w:eastAsia="Times New Roman" w:hAnsi="Arial" w:cs="Arial"/>
          <w:color w:val="222222"/>
          <w:sz w:val="20"/>
          <w:szCs w:val="20"/>
        </w:rPr>
        <w:br/>
        <w:t> </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Northeastern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Career Center of Lowell: Job fair from 9 a.m. to 4 p.m. with up to 20 employers interviewing for as many as 300 jobs; employer session on "Legal Do's and Don'ts," presented by the state Attorney General's office.</w:t>
      </w:r>
      <w:r w:rsidRPr="0077739A">
        <w:rPr>
          <w:rFonts w:ascii="Arial" w:eastAsia="Times New Roman" w:hAnsi="Arial" w:cs="Arial"/>
          <w:color w:val="222222"/>
          <w:sz w:val="20"/>
          <w:szCs w:val="20"/>
        </w:rPr>
        <w:br/>
        <w:t>North Shore Career Centers of Lynn, Salem and Gloucester and The Career Place Career Center in Woburn: Regional job fair at Danversport Yacht Club with 50 employers hiring for approximately 1200 jobs; language interpreters available. Prior to the 10 a.m. start of the job fair, motivational speaker Dr. Paul Powers will facilitate an employer workshop called, "Getting Your Employees to Love Your Company."</w:t>
      </w:r>
      <w:r w:rsidRPr="0077739A">
        <w:rPr>
          <w:rFonts w:ascii="Arial" w:eastAsia="Times New Roman" w:hAnsi="Arial" w:cs="Arial"/>
          <w:color w:val="222222"/>
          <w:sz w:val="20"/>
          <w:szCs w:val="20"/>
        </w:rPr>
        <w:br/>
        <w:t>ValleyWorks Career Center, Haverhill: On-site job fair from 10 a.m. to 1 p.m. with invitation to veterans to attend at 9 a.m. 25 employers expected.</w:t>
      </w:r>
      <w:r w:rsidRPr="0077739A">
        <w:rPr>
          <w:rFonts w:ascii="Arial" w:eastAsia="Times New Roman" w:hAnsi="Arial" w:cs="Arial"/>
          <w:color w:val="222222"/>
          <w:sz w:val="20"/>
          <w:szCs w:val="20"/>
        </w:rPr>
        <w:br/>
        <w:t>ValleyWorks Career Center, Lawrence: Employer seminar at 7:30 a.m. on unemployment insurance and overview of Career Center business services.</w:t>
      </w:r>
      <w:r w:rsidRPr="0077739A">
        <w:rPr>
          <w:rFonts w:ascii="Arial" w:eastAsia="Times New Roman" w:hAnsi="Arial" w:cs="Arial"/>
          <w:color w:val="222222"/>
          <w:sz w:val="20"/>
          <w:szCs w:val="20"/>
        </w:rPr>
        <w:br/>
        <w:t> </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Central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North Central Career Centers of Leominster and Gardner: Job fair 10 a.m. to 3 p.m. at The Chocksett Inn in Sterling; open to veterans at 9:30 a.m. Employer breakfast at 7:30 a.m.</w:t>
      </w:r>
      <w:r w:rsidRPr="0077739A">
        <w:rPr>
          <w:rFonts w:ascii="Arial" w:eastAsia="Times New Roman" w:hAnsi="Arial" w:cs="Arial"/>
          <w:color w:val="222222"/>
          <w:sz w:val="20"/>
          <w:szCs w:val="20"/>
        </w:rPr>
        <w:br/>
        <w:t>Workforce Central Career Center, Worcester: Employer breakfast prior to start of 10 a.m. job fair with as many as 15 local businesses; afternoon stress reduction workshops; resume and on-line application assistance.</w:t>
      </w:r>
      <w:r w:rsidRPr="0077739A">
        <w:rPr>
          <w:rFonts w:ascii="Arial" w:eastAsia="Times New Roman" w:hAnsi="Arial" w:cs="Arial"/>
          <w:color w:val="222222"/>
          <w:sz w:val="20"/>
          <w:szCs w:val="20"/>
        </w:rPr>
        <w:br/>
        <w:t>Workforce Central Career Center, Milford: Job fair at the Portuguese Club in Milford from 10 a.m. to 3 p.m.; employer panel.</w:t>
      </w:r>
      <w:r w:rsidRPr="0077739A">
        <w:rPr>
          <w:rFonts w:ascii="Arial" w:eastAsia="Times New Roman" w:hAnsi="Arial" w:cs="Arial"/>
          <w:color w:val="222222"/>
          <w:sz w:val="20"/>
          <w:szCs w:val="20"/>
        </w:rPr>
        <w:br/>
        <w:t>Workforce Central Career Center, Southbridge: Job fair with 20 employers from</w:t>
      </w:r>
      <w:r w:rsidRPr="0077739A">
        <w:rPr>
          <w:rFonts w:ascii="Arial" w:eastAsia="Times New Roman" w:hAnsi="Arial" w:cs="Arial"/>
          <w:color w:val="222222"/>
          <w:sz w:val="20"/>
          <w:szCs w:val="20"/>
        </w:rPr>
        <w:br/>
        <w:t>9 a.m. to 3 p.m.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South of Boston/MetroWest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Employment and Training Resources Career Centers in Newton, Marlborough and Norwood; Plymouth and Quincy Career Centers: Regional job fair at Lombardo's in Randolph, 10 a.m. to 2 p.m. 80 employers expected with special invitation for veterans to attend at 9 a.m.</w:t>
      </w:r>
      <w:r w:rsidRPr="0077739A">
        <w:rPr>
          <w:rFonts w:ascii="Arial" w:eastAsia="Times New Roman" w:hAnsi="Arial" w:cs="Arial"/>
          <w:color w:val="222222"/>
          <w:sz w:val="20"/>
          <w:szCs w:val="20"/>
        </w:rPr>
        <w:br/>
        <w:t>Plymouth Career Center, Plymouth: Session on writing resumes and cover letters from 9:30 a.m. to 11:30 a.m. and organizing your job search from 1 p.m. to 3 p.m.</w:t>
      </w:r>
      <w:r w:rsidRPr="0077739A">
        <w:rPr>
          <w:rFonts w:ascii="Arial" w:eastAsia="Times New Roman" w:hAnsi="Arial" w:cs="Arial"/>
          <w:color w:val="222222"/>
          <w:sz w:val="20"/>
          <w:szCs w:val="20"/>
        </w:rPr>
        <w:br/>
        <w:t>Employment and Training Resources Career Center, Marlborough: Workshop on skills assessment from 9:30 a.m. - 12:30 p.m. and on presenting a professional image from 10:30 a.m. to 12:30 p.m.</w:t>
      </w:r>
      <w:r w:rsidRPr="0077739A">
        <w:rPr>
          <w:rFonts w:ascii="Arial" w:eastAsia="Times New Roman" w:hAnsi="Arial" w:cs="Arial"/>
          <w:color w:val="222222"/>
          <w:sz w:val="20"/>
          <w:szCs w:val="20"/>
        </w:rPr>
        <w:br/>
        <w:t> </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Southeastern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Attleboro Career Center, Attleboro: Job fair 10 a.m. to 2 p.m. with 10 employers.</w:t>
      </w:r>
      <w:r w:rsidRPr="0077739A">
        <w:rPr>
          <w:rFonts w:ascii="Arial" w:eastAsia="Times New Roman" w:hAnsi="Arial" w:cs="Arial"/>
          <w:color w:val="222222"/>
          <w:sz w:val="20"/>
          <w:szCs w:val="20"/>
        </w:rPr>
        <w:br/>
        <w:t>Career Opportunities, Hyannis: Job fair from 10 a.m. to 2 p.m. and interviewing, resume-writing workshops.</w:t>
      </w:r>
      <w:r w:rsidRPr="0077739A">
        <w:rPr>
          <w:rFonts w:ascii="Arial" w:eastAsia="Times New Roman" w:hAnsi="Arial" w:cs="Arial"/>
          <w:color w:val="222222"/>
          <w:sz w:val="20"/>
          <w:szCs w:val="20"/>
        </w:rPr>
        <w:br/>
        <w:t>Career Opportunities Career Center, Falmouth will hold its first annual Upper Cape &amp; Gateway Community job fair at the Best Western Hotel in Bourne from 3 p.m. to</w:t>
      </w:r>
      <w:r w:rsidRPr="0077739A">
        <w:rPr>
          <w:rFonts w:ascii="Arial" w:eastAsia="Times New Roman" w:hAnsi="Arial" w:cs="Arial"/>
          <w:color w:val="222222"/>
          <w:sz w:val="20"/>
          <w:szCs w:val="20"/>
        </w:rPr>
        <w:br/>
        <w:t>7 p.m. in collaboration with the Onset Computer Corporation.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Career Opportunities Orleans: Two employer recruitment sessions at 10 a.m. to 12 noon and 2 p.m. to 4 p.m.</w:t>
      </w:r>
      <w:r w:rsidRPr="0077739A">
        <w:rPr>
          <w:rFonts w:ascii="Arial" w:eastAsia="Times New Roman" w:hAnsi="Arial" w:cs="Arial"/>
          <w:color w:val="222222"/>
          <w:sz w:val="20"/>
          <w:szCs w:val="20"/>
        </w:rPr>
        <w:br/>
        <w:t>CareerWorks Career Center, Brockton: Job fair from 1 p.m. to 4 p.m. focusing on retailers and delivery companies with immediate openings. Employer forum at 12 noon; tours of the YouthWorks center from 1 p.m. to 4 p.m.</w:t>
      </w:r>
      <w:r w:rsidRPr="0077739A">
        <w:rPr>
          <w:rFonts w:ascii="Arial" w:eastAsia="Times New Roman" w:hAnsi="Arial" w:cs="Arial"/>
          <w:color w:val="222222"/>
          <w:sz w:val="20"/>
          <w:szCs w:val="20"/>
        </w:rPr>
        <w:br/>
        <w:t>Fall River Career Center, Fall River: Job fair from 9 a.m. to 3 p.m.; workshop for customers with disabilities about employment benefits</w:t>
      </w:r>
      <w:r w:rsidRPr="0077739A">
        <w:rPr>
          <w:rFonts w:ascii="Arial" w:eastAsia="Times New Roman" w:hAnsi="Arial" w:cs="Arial"/>
          <w:color w:val="222222"/>
          <w:sz w:val="20"/>
          <w:szCs w:val="20"/>
        </w:rPr>
        <w:br/>
        <w:t>Greater New Bedford Career Center, New Bedford: Job fair from 10 a.m. to 2 p.m.</w:t>
      </w:r>
      <w:r w:rsidRPr="0077739A">
        <w:rPr>
          <w:rFonts w:ascii="Arial" w:eastAsia="Times New Roman" w:hAnsi="Arial" w:cs="Arial"/>
          <w:color w:val="222222"/>
          <w:sz w:val="20"/>
          <w:szCs w:val="20"/>
        </w:rPr>
        <w:br/>
        <w:t>Taunton Career Center, Taunton: Job fair from 10 a.m. to 3 p.m. with 15 employers. An employer session on workplace accommodations and session for job seekers on employment opportunities in the banking industry.</w:t>
      </w:r>
      <w:r w:rsidRPr="0077739A">
        <w:rPr>
          <w:rFonts w:ascii="Arial" w:eastAsia="Times New Roman" w:hAnsi="Arial" w:cs="Arial"/>
          <w:color w:val="222222"/>
          <w:sz w:val="20"/>
          <w:szCs w:val="20"/>
        </w:rPr>
        <w:br/>
        <w:t>Wareham Career Center, Wareham: Job fair from 10 a.m. to 2 p.m.</w:t>
      </w:r>
      <w:r w:rsidRPr="0077739A">
        <w:rPr>
          <w:rFonts w:ascii="Arial" w:eastAsia="Times New Roman" w:hAnsi="Arial" w:cs="Arial"/>
          <w:color w:val="222222"/>
          <w:sz w:val="20"/>
          <w:szCs w:val="20"/>
        </w:rPr>
        <w:br/>
        <w:t> </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Western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Berkshire Works Career Centers of Pittsfield and North Adams: Regional job fair at the Crowne Plaza Hotel in Pittsfield from 2 p.m. to 6 p.m., 80 employers expected.</w:t>
      </w:r>
      <w:r w:rsidRPr="0077739A">
        <w:rPr>
          <w:rFonts w:ascii="Arial" w:eastAsia="Times New Roman" w:hAnsi="Arial" w:cs="Arial"/>
          <w:color w:val="222222"/>
          <w:sz w:val="20"/>
          <w:szCs w:val="20"/>
        </w:rPr>
        <w:br/>
        <w:t>Career Point Career Center, Holyoke: Job fair with 10 employers held from 10 a.m. to 12 noon, following employer breakfast and seminar from 7:30 a.m. to 9 a.m., includes career center tours.</w:t>
      </w:r>
      <w:r w:rsidRPr="0077739A">
        <w:rPr>
          <w:rFonts w:ascii="Arial" w:eastAsia="Times New Roman" w:hAnsi="Arial" w:cs="Arial"/>
          <w:color w:val="222222"/>
          <w:sz w:val="20"/>
          <w:szCs w:val="20"/>
        </w:rPr>
        <w:br/>
        <w:t>Franklin Hampshire Career Centers - Greenfield, Northampton and Orange: Job fair at Greenfield Career Center from 9 a.m. to 12 noon with 15 employers.</w:t>
      </w:r>
      <w:r w:rsidRPr="0077739A">
        <w:rPr>
          <w:rFonts w:ascii="Arial" w:eastAsia="Times New Roman" w:hAnsi="Arial" w:cs="Arial"/>
          <w:color w:val="222222"/>
          <w:sz w:val="20"/>
          <w:szCs w:val="20"/>
        </w:rPr>
        <w:br/>
        <w:t>FutureWorks Career Center, Springfield: Job fair from 4 p.m. to 7 p.m. with 30 employers; workshops on job fair preparation for adults and youth the week before Career Day.</w:t>
      </w:r>
      <w:r w:rsidRPr="0077739A">
        <w:rPr>
          <w:rFonts w:ascii="Arial" w:eastAsia="Times New Roman" w:hAnsi="Arial" w:cs="Arial"/>
          <w:color w:val="222222"/>
          <w:sz w:val="20"/>
          <w:szCs w:val="20"/>
        </w:rPr>
        <w:br/>
        <w:t> </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Last year, more than 183,000 job seekers received assistance and more than 7,200 employers posted job openings through the Career Centers statewide.</w:t>
      </w:r>
    </w:p>
    <w:p w:rsidR="00FA7CD1" w:rsidRDefault="00FA7CD1"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NOMINATES EXPERIENCED CIRCUIT COURT JUSTICE TO HAMPDEN COUNTY PROBATE AND FAMILY COURT</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Tuesday, September 25, 2007 - Governor Patrick announced today that he has nominated Probate and Family Court Associate Circuit Justice Anne M. Geoffrion, 53, to the Hampden County Division of the Probate and Family Court. Geoffrion, an East Longmeadow resident and graduate of Western New England College School of Law, will be permanently assigned to hear cases in Springfield, after dividing her service among the four western counties since 1998. "Judge Geoffrion has demonstrated an outstanding commitment to the fair and timely administration of justice in matters of significant import to our families," Governor Patrick said. Geoffrion came to the bench in 1998 with extensive experience as a private practitioner in domestic relations. She is highly respected by members of the local legal community, and acknowledged for her ability to meet the needs of the busy urban jurisdiction in Springfield. Judge Geoffrion, the mother of two, is a fellow of the Mass Bar Foundation and serves as chair of the Children's Grant Advisory Committee. She is a regular contributor to legal education courses sponsored by the Massachusetts Bar Association, Hampden County Bar Association and MCLE.</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LIEUTENANT GOVENOR MURRAY TO LEAD LISTENING TOUR WITH MUNICIPAL CABINET ACROSS THE COMMONWEALTH</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Focus on municipal technology, civil service, health insurance, purchasing, capital asset management, and human resources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BOSTON-Wednesday, September 26, 2007-Lieutenant Governor Tim Murray, the Municipal Affairs Coordinating Cabinet and Director of Municipal Affairs Robert G. Nunes. The listening tour will take the Municipal Cabinet across the Commonwealth to five stops. The regional meetings will focus on technology, civil service, health insurance, purchasing, capital asset management and human resources.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"These visits will continue to strengthen the ties between local and state government, and help generate new ideas for how the Municipal Cabinet can be most helpful to communities," said Lieutenant Governor Murray.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Municipal Cabinet wants to hear from municipal officials, legislators and engaged citizens at each meeting. The meetings agendas will encourage a dialogue format between cabinet members and attendees.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Mayor Mary Clare Higgins will host the first listening tour stop this Friday at Northampton City Hall from 1:00 to 3:00 p.m. in the Council Chambers. Lt. Governor and Municipal Cabinet members will then travel to Hyannis, Webster, Lowell, and Marlborough in the coming months. Hyannis will host the Municipal Cabinet's second stop on Friday, October 5th, at Barnstable Town Hall from 1:00 - 3:00 p.m.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Lt. Governor Murray chairs the Municipal Cabinet, which consists of six agency heads from within the Executive Office of Administration and Finance, including State Purchasing Agent from Operation Services Ellen Bickelman; Commissioner of the Division of Capital Asset Management &amp; Maintenance David Perini; Chief Human Resources Officer Paul Dietl; Chief Information Officer Anne Margoulis; Executive Director of the Group Insurance Commission Dolores Mitchell; and Chairman of the Civil Service Commission Christopher Bowman.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Municipal Cabinet, established by Executive Order on February 13th, seeks to coordinate the ways in which state government can provide additional services and assistance to cities and towns. The cabinet also works to implement and analyze recommendations from the Local Government Advisory Commission, which Lt. Governor Murray oversees on behalf of the administration. All of the Municipal Cabinets meetings are open to the public.</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SIGNS LAW TO BENEFIT MASSACHUSETTS WORKERS</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Action supports workers' rights to collective bargaining and employment protections</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MARLBOROUGH -Thursday, September 27, 2007-Governor Deval L. Patrick today signed into law the Majority Authorization bill, which will provide more Massachusetts workers with the opportunity to organize to achieve economic justice and prosperity in the 21st century economy.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Joined by Secretary of Labor and Workforce Development Suzanne M. Bump, AFL-CIO President Robert J. Haynes and legislative leaders, Governor Patrick signed the legislation at the AFL-CIO's 50th convention celebration.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bill is about leveling the playing field between labor and management," Governor Patrick said. "It affirms the Commonwealth's policy of supporting workers who should be able to bargain collectively for fair wages, decent health care and on the job protections."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Majority Authorization bill permits public sector employees to become unionized through a "card check" written option instead of only through secret ballot elections. The law in Massachusetts is a modified state version of the national Employee Free Choice Act, which is sponsored by Senator Edward Kennedy. The Free Choice Act recently failed to gain Senate approval in a bid to become law in the U.S. Governor Patrick signaled his support for the Free Choice Act in a letter to the U.S. Congress earlier this summer.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"One of the fundamental rights we have protected since the labor movement began in this country is the right of workers to organize and collectively bargain with their employer," said House Ways and Means Chairman Robert A. DeLeo, lead sponsor of the bill in the House. "This right is fundamental to ensure working men and women are treated fairly and equitably throughout the economy. I sponsored this bill because I believe public employees who want to organize should be allowed to do so without impediment. With this signed in to law, we create an efficient and fair way they can make their will a reality."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"At a time when the purchasing power of the paychecks of most working men and women is decreasing, it is important that we allow people to exercise their rights to join unions," said Senator Robert O'Leary, lead Senate sponsor. "By giving individuals the ability to join a union confidentially, without the fear of repercussions, this legislation enables working Americans to more freely assert their legal rights."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Massachusetts AFL-CIO President Robert J. Haynes said, "This is why working people fought so hard to elect a Governor who would take our concerns to heart. We now have a new Governor in Deval Patrick, who has pledged to sign the bill and is committed to improving the quality of life of working people, and together with the Legislature, we have won a major victory for workers in Massachusetts. Before the ink dries on the Governor's signature, working people's chances for a better life in Massachusetts will already be improved."</w:t>
      </w: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ANNOUNCES 'ZERO TOLERANCE' FOR DOMESTIC VIOLENCE IN MASSACHUSETTS</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Governor Highlights more than $5 million in Prevention Funding and Directs Lt. Governor Murray and the Sexual and Domestic Violence Council to Deliver Recommendations to Implement Across the Commonwealth</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BOSTON-Monday, October 1, 2007-Governor Deval Patrick and First Lady Diane Patrick today announced a zero-tolerance policy for domestic violence in Massachusetts, while highlighting more than $5 million in federal and state funding for prevention programs.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 also directed Lieutenant Governor Tim Murray and the state's Sexual and Domestic Violence Council to explore already successful programs that approach domestic violence as a public and civic issue and to deliver a set of best practice recommendations, addressing both the public health and public safety aspects of domestic violence to be implemented across the Commonwealth. The announcement comes at the start of Domestic Violence Awareness Month.</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"By all accounts, domestic violence is on the rise in Massachusetts. We are feeling the impact on families and in social services everywhere," said Governor Patrick. "We need to step up, working together in state government and with family members, friends and neighbors, to put an end to this tragedy."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"It is important for us to take note of and honor those who care and advocate for victims and survivors of domestic violence - and not just in October, but every day throughout the year, because they work tirelessly, every day and every night, throughout the year," said First Lady Diane Patrick. "We must celebrate their accomplishments and do all we can to support their ongoing work."</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July, the Governor signed a budget with an increase of nearly $3.6 million for programs that address domestic violence. The state has also recently received several grants to focus on the public safety and public health aspects of domestic violence, including:</w:t>
      </w:r>
    </w:p>
    <w:p w:rsidR="0077739A" w:rsidRPr="0077739A" w:rsidRDefault="0077739A" w:rsidP="0077739A">
      <w:pPr>
        <w:numPr>
          <w:ilvl w:val="0"/>
          <w:numId w:val="6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Executive Office of Public Safety received a U.S. Department of Justice grant for more than $1.3 million for collaboration between with the Municipal Police Training Committee and Jane Doe Inc. to improve the response of Commonwealth Police Departments to domestic violence and sexual abuse incidents through a new veteran and recruit training programs.</w:t>
      </w:r>
    </w:p>
    <w:p w:rsidR="0077739A" w:rsidRPr="0077739A" w:rsidRDefault="0077739A" w:rsidP="0077739A">
      <w:pPr>
        <w:numPr>
          <w:ilvl w:val="0"/>
          <w:numId w:val="6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state Department of Public Health recently received nearly $900,000 from the U.S. Department of Justice Office on Violence Against Women for the Massachusetts Rural Domestic and Sexual Violence Project to provide services to rural children and families affected by domestic and dating violence, and to organize and implement sexual and domestic violence prevention initiatives in five counties in rural Massachusetts over the next two years.</w:t>
      </w:r>
    </w:p>
    <w:p w:rsidR="0077739A" w:rsidRPr="0077739A" w:rsidRDefault="0077739A" w:rsidP="0077739A">
      <w:pPr>
        <w:numPr>
          <w:ilvl w:val="0"/>
          <w:numId w:val="6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state Department of Social Services will use approximately $500,000 from the fiscal 2008 budget to support strategies that most effectively reach women at imminent risk of serious harm, including homicide. DSS will also direct $500,000 to emergency housing stabilization funding for quick, flexible cash assistance to prevent families from becoming homeless due to Domestic Violence.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 has asked Lieutenant Governor Tim Murray, Public Safety Secretary Kevin Burke and Health and Human Services Secretary JudyAnn Bigby through the Sexual and Domestic Violence Council to tap successful approaches from at least two domestic violence programs in Massachusetts - the Close to Home program in Dorchester and the Jeanne Geiger Crisis Center in Newburyport.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Close to Home program allows neighbors to talk openly about domestic violence and the toll it takes on their community. Organizers are creating a web of prevention and intervention designed by that community to foster neighborhood-wide responsibility to prevent and reduce the impact of domestic violence.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Newburyport, the Jeanne Geiger Crisis Center has worked with the police, the courts and other partners to form a nationally recognized High Risk Response Team, which is demonstrating significant results.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"If the Commonwealth is truly committed to ending domestic violence, we must turn our knowledge about its pervasiveness, prevalence and impact into action, within our communities," said Lieutenant Governor Murray, who chairs the Sexual and Domestic Violence Council.</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"Everyone has the right to live free from the threat of violence. We will continue to work with our partners to seek a solution to the terrible tragedy that is domestic violence," said Secretary Burke.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"Domestic violence transcends race, ethnicity, gender, religion, socioeconomic status and sexual orientation," said Secretary Bigby. "The personal and social impacts are severe and far-reaching. Victims can suffer chronic health conditions, physical and emotional injury and, in some tragic cases, death. As we have seen through the work of our agencies and beyond, domestic violence also has a significant impact on children and families."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Governor Patrick noted there are free, confidential services available 24 hours a day, every day at the statewide domestic violence hotline, SafeLink, at 877-785-2020. People may also access </w:t>
      </w:r>
      <w:hyperlink r:id="rId17" w:history="1">
        <w:r w:rsidRPr="0077739A">
          <w:rPr>
            <w:rFonts w:ascii="Arial" w:eastAsia="Times New Roman" w:hAnsi="Arial" w:cs="Arial"/>
            <w:color w:val="64406B"/>
            <w:sz w:val="20"/>
            <w:szCs w:val="20"/>
            <w:u w:val="single"/>
          </w:rPr>
          <w:t>www.janedoe.org</w:t>
        </w:r>
      </w:hyperlink>
      <w:r w:rsidRPr="0077739A">
        <w:rPr>
          <w:rFonts w:ascii="Arial" w:eastAsia="Times New Roman" w:hAnsi="Arial" w:cs="Arial"/>
          <w:color w:val="222222"/>
          <w:sz w:val="20"/>
          <w:szCs w:val="20"/>
        </w:rPr>
        <w:t> to locate the nearest domestic violence program.</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ANNOUNCES A PARTNERSHIP WITH THE CITY OF SPRINGFIELD</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State-City Partnership will Boost Public Safety, Education and Housing</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SPRINGFIELD - Wednesday, October 03, 2007-Governor Deval Patrick today launched the Springfield Partnership - a new collaboration between the City and the Commonwealth to augment the work of the Finance Control Board to develop a working economy that will sustain a working community.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"Springfield's success is important to the Commonwealth as a whole, and the Springfield Partnership is a great opportunity to work together to energize a great city and a vital region," said Governor Patrick. "Working with local leadership, legislators, businesses and community groups, we can tap the considerable potential of Springfield and the region, and reenergize a vibrant hub for growth in Western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Springfield Partnership includes state investments in public safety, education and housing to help spur economic development in the City and the region. Some of those investments and initiatives include: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b/>
          <w:bCs/>
          <w:color w:val="222222"/>
          <w:sz w:val="20"/>
          <w:szCs w:val="20"/>
        </w:rPr>
        <w:t>Public Safety Commitments</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state will offer support to increase the number of police officers on the streets in Springfield by committing $560,000 to facilitate City hiring of 10 additional officers.</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state has also made a commitment to renovate and expand the police training facility at the Springfield Technical Community College and to site a Western Massachusetts Fire Training Facility in Springfield.</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Education</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Readiness Project is the Patrick Administration's state-wide effort to implement the next generation in education improvement pre-K through college. The Governor has directed Education Advisor Dana Mohler-Faria and the Springfield Control Board to create an aggressive plan to use Springfield schools as a laboratory for exciting innovations in early education and care, expanded time for teaching and learning, and better strategies to connect local colleges and universities with primary and secondary schools for tutoring and mentoring.</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To prepare people for these and other new opportunities, the state will also invest in skills training programs and one-stop career centers. Spending will be targeted based on a comprehensive assessment and strategic plan from the Hampden County Regional Employment Board to ensure the workforce is strong.</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Housing Initiatives</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state will match a City contribution to the Worthington Street Shelter Housing Project, which will be a model for the rest of the state with a campus with shelter beds, services and housing units.</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Governor has committed to making a significant investment in state-assisted public housing units. Consistent with this broad objective, the state is prepared to make an immediate capital investment that will allow the Springfield Housing authority to meet immediate capital needs, to improve housing and ensure that it public housing is affordable, safe and decent.</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state is partnering with local employers to launch a state matched employer assistance housing program. Under this program, the state will match the employer contribution to an employee who purchases a home in the City of Springfield.</w:t>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br/>
        <w:t>Improvements to the City's Business Environment</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Executive Office of Labor and Workforce Development are working with the Hampden County Regional Employment Board to develop a client-focused strategic plan that can meet the needs of Springfield residents by removing barriers to employment participation and mobility.</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state will work with City to identify an area or areas within the City eligible for the state's streamlined permit process to encourage business development and economic growth.</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State Investments and Local Initiatives</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Governor plans to reopen the Governor's Office in the State Office Building in Springfield. It will be named the Western Massachusetts Office and will serve the counties of Western Massachusetts.</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Main Street North Roadway project, overseen by MassHighway, includes $3 million for pedestrian and streetscape improvements and roadway resurfacing.</w:t>
      </w:r>
    </w:p>
    <w:p w:rsidR="0077739A" w:rsidRPr="0077739A" w:rsidRDefault="0077739A" w:rsidP="0077739A">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The Pioneer Valley Transportation Authority (PVTA), in partnership with the City of Springfield and its Redevelopment Authority, has proposed constructing an Intermodal Transportation Center in downtown Springfield to integrate the regional transit system and provide public amenities and opportunities for downtown economic development. The Executive Office of Transportation and Public Works has already contributed more than $6 million to the project.</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Proposes Historic Investment in Massachusetts Public Colleges and Universities</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Will file a 10-year, $2 billion Higher Education bond bill Wednesday</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BOSTON-Tuesday, October 09, 2007-Focusing on improving the quality of education for all Massachusetts students, Governor Deval Patrick tomorrow will file a 10-year, $2 billion Higher Education bond bill making an historic capital investment in the Commonwealth's public colleges and universities.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Governor's legislation will include authorization for new building or renovation projects at every one of the Commonwealth's community and state colleges and at each of the University of Massachusetts's campuses. Specific projects included in the bill were identified as the top capital improvement priorities by the Board of Higher Education, the Board of Trustees of the University of Massachusetts, the respective campuses and the Commonwealth's capital facilities agency.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administration is committed to providing our students the highest quality public education possible so that they are prepared to compete with their peers across the country and throughout the world," Governor Patrick said. "If we ask our students to put forth their best effort to succeed then we must be willing to invest in the tools to help them-- their laboratories, their classrooms and their libraries."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last major, 10-year higher education bond bill was a $618 million bond bill enacted in 1995.</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Governor's legislation includes $1 billion in authorization dedicated to capital improvements at the five University of Massachusetts campuses and $1 billion dedicated for improvements to the state and community colleges. Portions of the bond bill authorization are not designated for specific projects in order to preserve flexibility to address emergency capital investment needs and new capital investment priorities that will emerge over the next 10 years.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conjunction with the Administration's increased capital investment in our state and community colleges, the Board of Higher Education will eliminate its requirement for campuses to provide matching funds for state capital dollars, relieving the pressure to increase student charges to pay for capital needs.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Board of Higher Education applauds the Governor for his significant support of capital projects on our public college and university campuses," said Patricia F. Plummer, Chancellor of the BHE. "We are particularly pleased to see that every single college and campus within the Commonwealth's public higher education system will benefit from this historic piece of legislation."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"It's important to note the serious, diligent and comprehensive process that has led to this historic call for investment in public higher education. This bond bill is the direct result of good faith collaboration across a broad spectrum of stakeholders, including the Governor's office, the Board of Higher Education, the Division of Capital Asset Management, and all of the campuses," said Frederick W. Clark, Chairman of the BHE. "The Governor's priorities as reflected in this bill mirror the ones identified throughout the collaborative process, and we look forward to our continued work together on behalf of the 260,000 students within the public higher education system."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Patrick-Murray Administration's five-year capital plan published in August proposes a significant increase in the state's capital investment in higher education, reflecting the Administration's commitment to strengthen our public colleges and universities through the next phase of education reform. By 2012, planned state-funded higher education capital investments will represent 10 percent of the state's total bond-funded capital programs, compared to 3 percent in fiscal year 2007.</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recognition of the Administration's increased capital investment in the University of Massachusetts, the University has committed $187.5 million over the next five years - 50 cents in addition to every dollar of the state's planned five-year, $375 million investment - to further address its capital needs.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commend the Governor for his continued strong support for UMass and his understanding of the University's capital needs," said Jack M. Wilson, President of the University of Massachusetts. "The University Massachusetts has developed an ambitious capital plan, because we know that investing in top-notch facilities across our campuses will allow us to continue to attract the best students and the best faculty. Today's announcement is an important step in meeting our capital needs and we look forward to working with the Patrick Administration and the legislature to continue to make critical investments in building upgrades and new facilities across our five campuses."</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Files Resort Casino Legislation</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Destination resort casinos to create tens of thousands of jobs, spur economic development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BOSTON-Thursday, October 11, 2007- Governor Deval Patrick today filed legislation to authorize up to three destination resort casinos, a proposal that would create more than 20,000 jobs across the Commonwealth and generate millions of dollars in revenue to make critical transportation improvements and provide immediate property tax relief to more than a million homeowners.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is a key component of the Governor's plan for economic development across Massachusetts, coming on the heels of the administration's Life Sciences Strategy and Readiness Project for education reform.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"These casinos are, ultimately, about new jobs - one part of our overall plan for long-term, sustainable economic growth," said Governor Patrick. "This legislation will help generate good jobs at good wages in the resort casinos and the communities around them. We have taken significant steps, through strong oversight, transparency, and community engagement, to do this the right way. I look forward to working with our partners in the legislature to make that vision into a reality."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lays out the regulatory and enforcement mechanisms and penalties that will be created to oversee casino gaming and establishes a strict code of ethics to guide gaming activity. It also outlines the application and auction process for would-be developers and sets up new trust funds to be dedicated to public health treatment and prevention, community mitigation, enforcement, the state lottery, transportation and property tax relief.</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Under the governor's proposal, the state Lottery would be held harmless to the impact of new gaming to ensure that cities and towns continue to receive critical local aid funds. The legislation sets a benchmark amount of lottery aid and then applies a 3 percent inflation factor per year that the Lottery will have to meet. If it does not, funds from casino revenues will make up the difference.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b/>
          <w:bCs/>
          <w:color w:val="222222"/>
          <w:sz w:val="20"/>
          <w:szCs w:val="20"/>
          <w:u w:val="single"/>
        </w:rPr>
        <w:t>REGULATION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governor's proposal establishes an independent seven-member Massachusetts Gaming Control Authority (MGCA) consisting of the state Treasurer, Auditor and five members appointed by the Governor who have experience in the legal, finance, regulatory and accounting experience. An executive director would run the authority. The MGCA would have broad regulatory authority over every aspect of the gaming industry including awarding and revoking licenses, promulgating regulations, collecting fees and assessments, the conduct and auditing of licensees, employment regulation, approving license transfers and annual reporting.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To safeguard integrity and strictly protect against competing interests, the legislation establishes a MGCA code of ethics that includes a requirement that board members and employees have no direct or indirect interests in any aspect of the gaming industry for a period of 3 years before and after their work with the MGCA. We are placing an executive branch ban on employment with the authority or any licensee for a minimum of 3 years following executive branch employment.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code would have to be approved by the state Ethics Commission. All MGCA employees will be required to file yearly Statements of Financial Interest.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Additionally, the proposal establishes a 12-member advisory committee, including the Secretaries of Health and Human Services, Administration and Finance, Housing and Economic Development, Labor and Workforce Development and Public Safety. The other members would be appointed by the Governor, the Senate President and the Speaker.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b/>
          <w:bCs/>
          <w:color w:val="222222"/>
          <w:sz w:val="20"/>
          <w:szCs w:val="20"/>
          <w:u w:val="single"/>
        </w:rPr>
        <w:t>ENFORCEMENT AND PENALTIES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governor's proposal would create a Division of Gaming Investigation and Enforcement within the Attorney General's Office. The division would have broad powers to investigate allegations of crimes, inspect and examine records, inspect devices and equipment, have access to all records of the MGCA, and enforce violations of the law and bring proceedings before the MGCA.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also enacts tough new penalties for licensing and gaming violations including willful evasion of payment of fees and proceeds, unlicensed controlled gaming, unlawful use or possession of devices to obtain an advantage, unlawful operation of cheating games and devices by licensees and employees.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also gives casinos authority to withhold past due child support and back taxes from those who win in excess of $600.</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b/>
          <w:bCs/>
          <w:color w:val="222222"/>
          <w:sz w:val="20"/>
          <w:szCs w:val="20"/>
          <w:u w:val="single"/>
        </w:rPr>
        <w:t>APPLICATION AND AUCTION PROCESS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governor's legislation limits destination resort casinos in Massachusetts to three to ensure the maximum economic benefit to the entire Commonwealth. Each casino would be sited in one of the three identified regions:</w:t>
      </w:r>
      <w:r w:rsidRPr="0077739A">
        <w:rPr>
          <w:rFonts w:ascii="Arial" w:eastAsia="Times New Roman" w:hAnsi="Arial" w:cs="Arial"/>
          <w:color w:val="222222"/>
          <w:sz w:val="20"/>
          <w:szCs w:val="20"/>
        </w:rPr>
        <w:br/>
        <w:t> </w:t>
      </w:r>
    </w:p>
    <w:p w:rsidR="0077739A" w:rsidRPr="0077739A" w:rsidRDefault="0077739A" w:rsidP="0077739A">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Region 1: Suffolk, Middlesex, and Essex</w:t>
      </w:r>
    </w:p>
    <w:p w:rsidR="0077739A" w:rsidRPr="0077739A" w:rsidRDefault="0077739A" w:rsidP="0077739A">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Region 2: Bristol, Plymouth, Norfolk, Nantucket, Dukes, and Barnstable</w:t>
      </w:r>
    </w:p>
    <w:p w:rsidR="0077739A" w:rsidRPr="0077739A" w:rsidRDefault="0077739A" w:rsidP="0077739A">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Region 3: Worcester, Hampshire, Hampden, Franklin, and Berkshire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Licenses will be awarded to developers based on applications, minimum eligibility criteria and a bidding process to determine highest and best value to the Commonwealth and its regional economies.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Applications and Eligibility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Interested developers would be required to file with the MGCA applications that include financial disclosures, the location of the resort casino, the design of facilities, the number of hotel rooms and other amenities. The proposed number of employees, total investment, impact studies, tax revenue projections, and tribal partnerships will also be considered. Developers would be assessed a $350,000 fee per application to be reviewed by the MGCA.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Applicants would also be required to demonstrate a financial ability to pay fees and must be willing to commit to at least $1 billion in facility investment. Developers must also secure local approval via a local referendum, pay a host community impact fee, demonstrate a commitment to pay for infrastructure, and obtain a signed agreement with the host community.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Bid Process and Licensing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Once eligibility has been established, the governor's proposal calls for a competitive bid process for each of the three regions, with licenses granted to developers whose proposals would have the highest and best value to the region and the Commonwealth. Proposals would be assessed based on the some of the following:</w:t>
      </w:r>
    </w:p>
    <w:p w:rsidR="0077739A" w:rsidRPr="0077739A" w:rsidRDefault="0077739A" w:rsidP="0077739A">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Overall economic benefit</w:t>
      </w:r>
    </w:p>
    <w:p w:rsidR="0077739A" w:rsidRPr="0077739A" w:rsidRDefault="0077739A" w:rsidP="0077739A">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A proposal for an initial fee above $200,000,000 and for operating license fee above 27% or $100,000,00 (whichever is greater),</w:t>
      </w:r>
    </w:p>
    <w:p w:rsidR="0077739A" w:rsidRPr="0077739A" w:rsidRDefault="0077739A" w:rsidP="0077739A">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Scope of infrastructure improvements,</w:t>
      </w:r>
    </w:p>
    <w:p w:rsidR="0077739A" w:rsidRPr="0077739A" w:rsidRDefault="0077739A" w:rsidP="0077739A">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Use of local and small businesses for goods and services,</w:t>
      </w:r>
    </w:p>
    <w:p w:rsidR="0077739A" w:rsidRPr="0077739A" w:rsidRDefault="0077739A" w:rsidP="0077739A">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Partnership with federally recognized, eligible Massachusetts native American tribe,</w:t>
      </w:r>
    </w:p>
    <w:p w:rsidR="0077739A" w:rsidRPr="0077739A" w:rsidRDefault="0077739A" w:rsidP="0077739A">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Adherence to sustainable development, creation of at least 5,000 jobs, workforce development plans, architectural plans and labor utilization.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authority, via regulation, would be empowered to weight the bid criteria including whether the developer is partnered with a federally recognized, eligible Massachusetts Native American tribe. No more than three licenses will be awarded through the auction process and no developer may hold more than one license. All licenses will include a requirement that all of the representations made by the developers throughout the license process will be part of the actual license. The licenses are for 10 year periods and subject to renewal by the authority. The MGCA has the ability to revoke a license for non-compliance, and no licenses may be transferred without MGCA board authorization.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TRUST FUNDS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Revenue generated by fees and payments collected from resort casinos will be disbursed to several different trust funds to address a variety of potential concerns with gaming, as well as invest in improvements to transportation infrastructure and help relieve the burden of property taxes across the Commonwealth. The funds include: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MCGA Trust Fund</w:t>
      </w:r>
      <w:r w:rsidRPr="0077739A">
        <w:rPr>
          <w:rFonts w:ascii="Arial" w:eastAsia="Times New Roman" w:hAnsi="Arial" w:cs="Arial"/>
          <w:color w:val="222222"/>
          <w:sz w:val="20"/>
          <w:szCs w:val="20"/>
        </w:rPr>
        <w:t> to pay for regulatory and enforcement costs and will be generated by direct assessments on the resort casinos.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u w:val="single"/>
        </w:rPr>
        <w:t>License Fee Fund</w:t>
      </w:r>
      <w:r w:rsidRPr="0077739A">
        <w:rPr>
          <w:rFonts w:ascii="Arial" w:eastAsia="Times New Roman" w:hAnsi="Arial" w:cs="Arial"/>
          <w:color w:val="222222"/>
          <w:sz w:val="20"/>
          <w:szCs w:val="20"/>
        </w:rPr>
        <w:t> to pay for expenses incurred prior to operation for the regulatory scheme, community mitigation, public health and the remainder split between property tax relief and transportation infrastructure.</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u w:val="single"/>
        </w:rPr>
        <w:t>Operating License Payment Fund</w:t>
      </w:r>
      <w:r w:rsidRPr="0077739A">
        <w:rPr>
          <w:rFonts w:ascii="Arial" w:eastAsia="Times New Roman" w:hAnsi="Arial" w:cs="Arial"/>
          <w:color w:val="222222"/>
          <w:sz w:val="20"/>
          <w:szCs w:val="20"/>
        </w:rPr>
        <w:t> to pay for annual community mitigation, state lottery fund, public health disbursements and the remainder split between property tax relief and transportation infrastructure.</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u w:val="single"/>
        </w:rPr>
        <w:t>Community Gaming Mitigation Fund</w:t>
      </w:r>
      <w:r w:rsidRPr="0077739A">
        <w:rPr>
          <w:rFonts w:ascii="Arial" w:eastAsia="Times New Roman" w:hAnsi="Arial" w:cs="Arial"/>
          <w:color w:val="222222"/>
          <w:sz w:val="20"/>
          <w:szCs w:val="20"/>
        </w:rPr>
        <w:t> to pay for community costs directly related to the resort casino. This fund is set as 2.5% of gross gaming revenue.</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u w:val="single"/>
        </w:rPr>
        <w:t>Gaming Public Health Fund</w:t>
      </w:r>
      <w:r w:rsidRPr="0077739A">
        <w:rPr>
          <w:rFonts w:ascii="Arial" w:eastAsia="Times New Roman" w:hAnsi="Arial" w:cs="Arial"/>
          <w:color w:val="222222"/>
          <w:sz w:val="20"/>
          <w:szCs w:val="20"/>
        </w:rPr>
        <w:t> to pay for social services and gambling addiction costs related to expanded gaming. This fund is set as 2.5% of gross gaming revenue.</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u w:val="single"/>
        </w:rPr>
        <w:t>Transportation Infrastructure Improvement and Maintenance Fund</w:t>
      </w:r>
      <w:r w:rsidRPr="0077739A">
        <w:rPr>
          <w:rFonts w:ascii="Arial" w:eastAsia="Times New Roman" w:hAnsi="Arial" w:cs="Arial"/>
          <w:color w:val="222222"/>
          <w:sz w:val="20"/>
          <w:szCs w:val="20"/>
        </w:rPr>
        <w:t> to pay for transportation improvements to roads and bridges throughout the commonwealth. It's 50% of the residual amount after payments have been made to the state lottery, community mitigation and public health funds.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u w:val="single"/>
        </w:rPr>
        <w:t>Homeowners Property Tax Credit program</w:t>
      </w:r>
      <w:r w:rsidRPr="0077739A">
        <w:rPr>
          <w:rFonts w:ascii="Arial" w:eastAsia="Times New Roman" w:hAnsi="Arial" w:cs="Arial"/>
          <w:color w:val="222222"/>
          <w:sz w:val="20"/>
          <w:szCs w:val="20"/>
        </w:rPr>
        <w:t> to provide nearly 1 million Massachusetts homeowners with a tax credit equaling approximately 4% of their property tax bill or $200 dollars.</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To Lead Commonwealth's Trade Mission Trip To China</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Trip Will Focus on Economic Development in Life Sciences and Clean Energy, Improving Travel Routes and Strengthening Academic 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BOSTON-Tuesday, October 16, 2007-Governor Deval Patrick today announced he will lead a trade mission to China with a team of business executives, academic leaders and senior government officials later this fall, continuing his work to build trust and credibility in the growing relationship between Massachusetts and China.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visit will focus on exploring opportunities to strengthen collaboration around clean energy, life sciences, education and transportation. The delegation is scheduled to visit Beijing and Shanghai for the 7-day trade mission, tentatively departing Boston on November 30 and arriving in China on December 1, and departing China on December 7 to arrive back in Boston on December 8, 2007.</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today's global economy, competition is worldwide, and so are the opportunities. No state can afford to sit back and wait for the benefits of foreign trade and development. We have a responsibility to partner with the private sector and promote Massachusetts effectively and aggressively," said Governor Patrick. "Our Commonwealth is already a national leader in cutting-edge industries, such as alternative energy and life sciences, and in providing high-quality education at every level. But we have to take bold initiative to move Massachusetts forward and compete on the international stage."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visit will be the first in a series of steps Governor Patrick takes to strengthen the Massachusetts-China relationship. The agenda will include visits in Beijing and Shanghai to Chinese companies and universities to express the Commonwealth's interest in China's academic, research and development and commercial achievements.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Representatives from the Patrick Administration, legislative leadership, the Massachusetts Technology Collaborative and Massport will participate in the trade mission, along with representatives from the University of Massachusetts, Harvard University and the Massachusetts Institute of Technology. Massport and the Massachusetts Technology Collaborative will provide funding for the trip as partners in the Commonwealth's economic development goals.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Key advantages for carrying out this trade mission include:</w:t>
      </w:r>
      <w:r w:rsidRPr="0077739A">
        <w:rPr>
          <w:rFonts w:ascii="Arial" w:eastAsia="Times New Roman" w:hAnsi="Arial" w:cs="Arial"/>
          <w:color w:val="222222"/>
          <w:sz w:val="20"/>
          <w:szCs w:val="20"/>
        </w:rPr>
        <w:br/>
        <w:t> </w:t>
      </w:r>
    </w:p>
    <w:p w:rsidR="0077739A" w:rsidRPr="0077739A" w:rsidRDefault="0077739A" w:rsidP="0077739A">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u w:val="single"/>
        </w:rPr>
        <w:t>Pursuing Opportunities for Economic Development:</w:t>
      </w:r>
      <w:r w:rsidRPr="0077739A">
        <w:rPr>
          <w:rFonts w:ascii="Arial" w:eastAsia="Times New Roman" w:hAnsi="Arial" w:cs="Arial"/>
          <w:color w:val="222222"/>
          <w:sz w:val="20"/>
          <w:szCs w:val="20"/>
        </w:rPr>
        <w:t> China's clean energy development has been growing at a rapid pace in recent years - a trend that is expected to continue as the country expects to generate 20 percent of its energy from renewable sources by 2020. There are enormous opportunities for Massachusetts to participate in this growth. Similarly, China's life sciences sector has many possibilities for our companies and institutions. Already, a broad range of the Commonwealth's medical centers, research institutes, and life sciences companies are developing a presence in China. By traveling to China and expressing a sincere interest in cross-national development, Governor Patrick can help deepen our involvement there.</w:t>
      </w:r>
    </w:p>
    <w:p w:rsidR="0077739A" w:rsidRPr="0077739A" w:rsidRDefault="0077739A" w:rsidP="0077739A">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u w:val="single"/>
        </w:rPr>
        <w:t>Strengthening Academic Ties:</w:t>
      </w:r>
      <w:r w:rsidRPr="0077739A">
        <w:rPr>
          <w:rFonts w:ascii="Arial" w:eastAsia="Times New Roman" w:hAnsi="Arial" w:cs="Arial"/>
          <w:color w:val="222222"/>
          <w:sz w:val="20"/>
          <w:szCs w:val="20"/>
        </w:rPr>
        <w:t> Massachusetts' world-renowned universities have already established ties with Chinese universities and executives to provide training in management and technology transfer. Governor Patrick can help reinforce and further such cooperative agreements.</w:t>
      </w:r>
    </w:p>
    <w:p w:rsidR="0077739A" w:rsidRPr="0077739A" w:rsidRDefault="0077739A" w:rsidP="0077739A">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u w:val="single"/>
        </w:rPr>
        <w:t>Enhancing Travel Routes:</w:t>
      </w:r>
      <w:r w:rsidRPr="0077739A">
        <w:rPr>
          <w:rFonts w:ascii="Arial" w:eastAsia="Times New Roman" w:hAnsi="Arial" w:cs="Arial"/>
          <w:color w:val="222222"/>
          <w:sz w:val="20"/>
          <w:szCs w:val="20"/>
        </w:rPr>
        <w:t> Seeking to enhance air and sea connections between China and Massachusetts will provide numerous economic and other benefits. Efficient, easy transportation of goods and people between different regions of the world is a necessary condition for economic development.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fully support Governor Patrick's initiative to bring Massachusetts' innovation economy, life sciences and clean energy to the rapidly growing China market," said Genzyme Corporation Chairman and CEO, Henri Termeer. "Genzyme is committed to establishing a long-term presence in China, working in partnership with government, academia and industry to improve healthcare through the introduction of innovative products and technology. We invite the Governor to visit the site of our future environmentally-friendly biotechnology facility in Beijing's Zhongguancun (ZGC) Life Science Park."</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 sharply defined trade mission has the potential to stimulate business in ways, and places, other economic development tools cannot," said Mitchell Adams, Executive Director of the Massachusetts Technology Collaborative. "China is facing significant health and environmental challenges and wants to move up from low cost manufacturing to high tech high product development. Strengthening our ties with the Chinese will enhance the competitiveness and sustainability of Massachusetts' clean energy and life sciences companies while helping China address its challenges and achieve its strategic development goals."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"Governor Patrick is taking a critical step in leading this delegation to China. Massachusetts and China have longstanding cultural and economic ties and China will be an important partner in the years ahead, especially as it becomes one of the world's economic superpowers and thus provides a major market for Massachusetts goods and services," University of Massachusetts President Jack M. Wilson said. "We need the Governor to lead the way in tapping this important market and we need opportunities for the students of Massachusetts to do the same."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"With the growing volumes of trade between us, and the promising opportunities for new business partnerships, China has figured prominently in the new air and sea service that Massport has brought to Massachusetts in recent years and will bring in the future," said Thomas J. Kinton, Jr., Massport CEO and Executive Director. "We look forward to participating in the Governor's trade mission to continue Massport's efforts to build closer ties between Massachusetts and China."</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UNVEILS FORECLOSURE PREVENTION PLAN</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Lawrence, Boston, Brockton, New Bedford, Springfield and Worcester to benefit from Neighborhood Stabilization pilot programs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LAWRENCE - Thursday, October 18, 2007 - Governor Deval Patrick today joined state and local officials, non-profit leaders, mortgage lenders and city homeowners, to unveil his comprehensive foreclosure prevention plan designed to keep people in their homes and to stabilize neighborhoods across the Commonwealth.</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five-point plan consists of targeted neighborhood stabilization pilot programs in Lawrence and five other Bay State cities, transition resources from lenders and servicers, consumer outreach and education, lending best practices and coordination to increase utilization of MassHousing's loan refinancing program.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 surge in foreclosures is taking a real toll on families, entire neighborhoods and local economies here in Lawrence and across the Commonwealth," said Governor Patrick. "Our prevention plan is comprehensive and gives distressed homeowners and communities the immediate and long-term relief they need right now."</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NEIGHBORHOOD STABILIZATION PILOT PROGRAMS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the past 12 months, more than 25,000 foreclosures were filed in the Commonwealth - a 76% increase over the same period last year with nearly two-thirds of the state's 351 cities and towns experiencing a 50% increase in foreclosures. It is reported that lenders have initiated nearly 600 foreclosures in Lawrence's 01841 zip code - roughly one for every 10 owner-occupied homes in the neighborhood - since 2005.</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To combat these trends, the state Department of Housing and Community Development (DHCD) will launch neighborhood stabilization pilot programs in targeted Lawrence, Boston, Brockton, New Bedford, Springfield and Worcester neighborhoods. DHCD will partner with lenders and non-profits to reclaim pre-foreclosure and foreclosed properties in those communities. The properties will be sold to qualifying first-time homebuyers with the goal of returning them to fully-occupied status as quickly as possible.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"These pilot programs will leverage the hard work already being done on the front lines of the foreclosure crisis by local government and nonprofit officials," said DHCD Undersecretary Tina Brooks. "The state will partner with lenders and leaders in the hardest hit areas to stabilize neighborhoods and mitigate the risk of increases in crime and decreases in economic activity that can take place when boarded up homes and vacant storefronts permeate a community."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TRANSITION RESOURCES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Participating non-profit organizations and housing counselors are critical to the neighborhood stabilization pilot programs and the overall foreclosure initiative. These agencies and individuals form an essential local safety net, serving as advocates and lifelines for struggling homeowners trying to save their homes or find alternatives to homeownership.</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To assist these crucial efforts, the administration's prevention plan calls on participating lenders to provide $5,000 to the housing counseling agency working with an eligible homeowner who loses his or her home to foreclosure or gives a deed in lieu of foreclosure. The transition resources will enable the homeowner to pay for first and last month's rent and moving expenses. The remaining money will be retained by the non-profit organization to offset the administrative cost of its counseling programs. Transition resources will be limited to borrowers who are working with a qualified housing counselor approved or sponsored by NeighborWorks, CHAPA or HUD and who have an ARM first mortgage on an owner-occupied one through four-family home and meet other criteria.</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"Lenders and borrowers have an equal financial stake in avoiding foreclosure - that much has been made clear through the upheaval in the credit and real estate markets and through our work with both parties," said Consumer Affairs &amp; Business Regulation Director Dan Crane, who has been spearheading the administration's ongoing negotiations with key national, regional and local lenders. "I applaud the lenders who have acknowledged the indisputable fact that everyone must play an active role in the solution and I look forward to more lenders coming on board as we move ahead."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To date, Option One Mortgage Corporation and the Massachusetts Credit Union League, Inc. have agreed to provide funding for transition resources. The administration will be participating in next week's meeting to determine ways lenders can help reduce rising foreclosure rates organized by Congressman Barney Frank. The meeting will be attended by traditional and subprime lenders and community and housing groups.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"For almost a hundred years credit unions in Massachusetts have been helping consumers with their financial needs," said Jim Blake, President of HarborOne Credit Union of Brockton. "Now more than ever we see an opportunity to help during these very difficult times and would encourage all financial institutions in the state to support the efforts of the governor. Not only is this about securing the financial health of individuals and families, but likewise will prevent the decline of our neighborhoods by reducing the number of vacant boarded-up buildings."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CONSUMER OUTREACH &amp; EDUCATION</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Recognizing that successful foreclosure prevention rests in large part on a homeowner being aware of and understanding the multitude of services and resources available to them, the administration's five-point plan focuses on streamlining consumer outreach and education. Under the plan, homeowners will be directed to a single point of contact - NeighborWorks' Center for Foreclosure Solutions 24 hour a day, 7 day a week toll free hotline (888-995-HOPE). NeighborWorks mortgage counselors will refer Massachusetts homeowners to non-profit agencies for additional housing counseling.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Depending on the homeowner's circumstances, counselors will focus on loan refinancing and modification or oversee the smooth transition from homeownership to rental housing. On a case-by-case basis, agencies may refer homeowners to the Lawyers Clearing House for Affordable Housing or Attorney General's pro bono foreclosure legal assistance program.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If the homeowner is facing imminent foreclosure, the counselor will contact the Massachusetts Division of Banks so that the Division can intervene on the homeowner's behalf and work with the lender to grant the homeowner a 30 to 60 day stay in the foreclosure process. To date, the Division has secured nearly 500 delays for homeowners in foreclosure across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LENDING BEST PRACTICES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prevention plan calls on mortgage lenders and servicers to conform to a set of best practices when dealing with struggling homeowners. These practices will become increasingly important as the higher interest rates on ARM mortgages begin to kick in and more and more homeowners encounter difficulties meeting their new payment obligations.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Specifically, the best practices call on lenders to:</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Contact borrowers at least three months prior to a mortgage reset to inform them of the approximate difference in their mortgage payments.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Consider long-term loan modifications.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If a subprime borrower has made satisfactory payments on their mortgage for one year, lenders should review whether consumers qualify to refinance into a more affordable prime loan product. Require escrows for taxes and insurance for all subprime borrowers on any new mortgage.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Allow a pre-foreclosure sale.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Allow a deed in lieu of foreclosure.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"Thousands of homeowners will experience significant rate shock in the coming months as more mortgages continue to reset," said Commissioner of Banks Steven Antonakes. "The best practices will protect both homeowners and lenders and help us reach our shared goal of expanding sustainable homeownership opportunities."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MASSHOUSING LOAN REFINANCING PROGRAM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July, the Patrick administration announced one of the country's most comprehensive foreclosure prevention products - MassHousing's $250 million program to provide fixed-interest rate refinancing loans and counseling services to struggling subprime borrowers. The program is privately financed through a $190 million commitment from Fannie Mae and a $60 million contribution from MassHousing. Eligible borrowers can be up to 60 days delinquent with credit scores as low as 560.</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Through the five-point plan, the Patrick administration has worked and will continue to work to raise awareness about the availability of this product. Homeowners that may not qualify for traditional refinancing will be referred to MassHousing to determine if they are eligible for alternative financing. The administration will continue to expand coordination among lenders, counselors and MassHousing to maximize the number of borrowers who utilize this program.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are very pleased to be part of the administration's five-point plan to confront this foreclosure crisis with every resource we can to keep Massachusetts residents in their homes and our neighborhoods healthy and vibrant,'' said Mass Housing Executive Director Thomas R. Gleason.</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FILES $25 MILLION BROADBAND BOND BILL</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New Broadband Institute will connect unserved communities by 2010</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October 18, 2007 - Focusing on one of his key economic development priorities, Governor Deval Patrick today filed a $25 million bond bill to make targeted investments in broadband infrastructure in Massachusetts communities without high-speed Internet access.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calls for the creation of a Massachusetts Broadband Institute within the Massachusetts Technology Collaborative. The Institute will administer the new Broadband Incentive Fund, capitalized by general obligation bonds, to invest in publicly owned broadband infrastructure and partner with private firms to connect the Commonwealth's 32 unserved communities by 2010.</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"Today's global economy requires that every corner of our Commonwealth be wired for the 21st Century," said Governor Patrick. "The digital divide that persists in too many Massachusetts communities has gone on for long enough. This bond bill begins the important work of bridging that divide so every student and every business can compete on a level playing field."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new Broadband Institute will be led by a governing board consisting of key state policymakers and governor-appointed experts. The Institute will use the Broadband Incentive Fund to invest in fiber-optic cable, conduits, wireless towers, and other long-lived broadband infrastructure in unserved areas. These investments will make it more attractive and cost-effective for private companies to partner with the state to deliver complete broadband solutions for residents and businesses in the region.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"There's ample evidence that access to broadband triggers profound job creation and economic development opportunities," said Dan O'Connell, Secretary of Housing and Economic Development. "The residents and businesses of unserved communities will realize a significant return on a very targeted and worthwhile investment and our state's entire economy will be that much stronger because of it."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empowers the board to work with state agencies, municipalities and private entities to devise an operating plan to remove roadblocks to service. Private partners will be selected through a competitive solicitation. The Institute will have the ability to work closely with both incumbent telecommunications and broadband providers and new market entrants.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first priority for the Fund's investments will be unserved areas, where the need for broadband is most urgent. Thirty-two towns in Massachusetts currently have no broadband access whatsoever. An additional 63 communities are partially served, with broadband available only in certain areas of the community. All but one of the completely unserved communities, as well as many of the underserved ones, are located in Berkshire, Hampshire, Franklin and Hampden counties in Western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is a huge step forward in our goal to get every community in the state connected to the whole wide world, starting with Western Massachusetts where broadband connectivity is severely lacking," said Senator Stan Rosenberg (D-Amherst).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share the Administration's enthusiasm for expanding broadband access to underserved and un-served communities throughout the state. This is a great opportunity for the state to empower and cultivate existing talent. Particularly for areas like western Massachusetts, this initiative begins to level the playing field for local students, residents, and businesses by opening the door to an enormous amount of information and resources. It is a great example of collaborative public policy development," said Representative Daniel E. Bosley, (D-North Adams).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"To be viable and competitive in the information age, we must commit to invest in the infrastructure needed to serve every student, every business, and every home in the Commonwealth. This legislation lays the foundation necessary to do just that. The effects of this effort will be felt throughout the Commonwealth, particularly in the western Massachusetts communities - many of which I represent - where the need is greatest," said Senator Benjamin B. Downing (D - Pittsfield).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Broadband Institute is tasked with developing public-private partnerships that will deliver the best results possible from the Commonwealth's strategic investment," said Sharon E. Gillett, Commissioner of the Department of Telecommunications and Cable. "The board will consider proposals spanning the full range of technologies and business models, including wired and wireless as well as regional and local solutions."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"With the establishment of the Broadband Institute, Massachusetts will lead the nation in recognizing the economic necessity of tackling broadband deficits, along with states like Vermont and California," said Director of Wireless and Broadband Affairs Stan McGee. "We need to make sure that all of our citizens can participate in today's global economy so that Massachusetts remains a place where people with ideas and initiative want to be. The Governor's broadband plan will help us do it."</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NOMINATES TWO TO STATE PAROLE BOARD</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Nominees Bring Range of Skills and Experience to the Board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BOSTON-Wednesday, October 24, 2007-Governor Deval Patrick today announced he has nominated Leticia S. Muñoz and re-nominated Maureen Walsh to sit on the state Parole Board. The Governor has asked the Governor's Council to promptly review and confirm their nominations.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"As a behavioral scientist, Leticia will bring an important and informed voice to Parole Board deliberations," said Governor Patrick. "With almost a decade of service on the Parole Board - and the last five years as Chair -- Maureen has consistently demonstrated her professionalism, knowledge and sound judgment to help ensure the board's important decisions are made fairly and with the interest of the public's safety."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are thrilled we may have Dr. Muñoz join our efforts in implementing a sound and effective component of our overall public safety strategy. Her extensive background as a clinical psychologist will add an important perspective to the deliberations of the Parole Board," said Secretary of Public Safety and Security Kevin Burke. "We are equally excited about Chairperson Walsh's nomination for reappointment. She has provided outstanding leadership and she is a relentless advocate for enhancing the state's reentry and post-release supervision efforts. Her credibility with law enforcement and criminal justice professionals is and will continue to be a tremendous asset for the Commonwealth."</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Muñoz, a Florence resident, is a behavioral scientist and she has worked as the Clinical Director of the Brightside School Street Counseling Institute in Springfield since 2001, serving mostly inner-city clients with low socioeconomic status, including children, adults and families with a wide range of psychiatric conditions. Muñoz has also worked in other clinical settings in Holyoke, Newton and Belmont. She earned her Psy. D. in Clinical Psychology from the University of Denver in 1990, and graduated from Stanford University in 1979.</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"By nominating a clinical psychologist, Governor Patrick is bringing much needed professional diversity to the Parole Board," said State Representative Ruth B. Balser, D-Newton, co-chair of the Joint Committee on Mental Health and Substance Abuse. "The Parole Board will better be able to fulfill its mission of protecting the public safety by adding this expertise in assessing who is ready for reentry, and in assessing the conditions required to support that reentry."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Walsh, a Deerfield resident, has chaired the Parole Board since 2003, and she serves on the Governor's Anti-Crime Council. Walsh has also represented Massachusetts on the Interstate Commission for Adult Offender Supervision since 2006. She earned her law degree from Western New England College School of Law in 1991, and graduated from the University of Massachusetts Amherst in 1988.</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"Maureen Walsh is exactly what we need as chair of the Parole Board," said Hampden County Sheriff Michael J. Ashe Jr. "She is tough enough to be smart on crime and smart enough to be tough on crime."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 believes closely monitored reentry, with the appropriate mix of services and sanctions, is important to improving the public safety of the Commonwealth. In April, Governor Patrick filed legislation calling for mandatory post-release supervision for all individuals serving time in a state prison, jail or house of correction. Massachusetts currently lacks a mandatory post-release supervision system for the approximately 20,000 inmates who return home each year from incarceration.</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APPLAUDS COAST GUARD DECISION IN FALL RIVER</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GOVERNOR PATRICK APPLAUDS COAST GUARD DECISION IN FALL RIVER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October 24, 2007 - United States Coast Guard Captain Ray Nash today announced the planned LNG terminal in Fall River is not suitable for safety and security reasons. The decision reflects the Coast Guard's independent assessment of Weaver Cove Company's proposal.</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are grateful for the Coast Guard's independent and objective assessment of the security and safety risks involved with the Weaver's Cove LNG project," said Governor Deval Patrick. "I am pleased that the Coast Guard's concerns, like ours, were about site suitability and security."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"Vessel masters would face extraordinary navigational maneuvers when transiting the waterway and the safety risks are too great to favorable recommend the waterway as suitable," Captain Nash said in his recommendation letter to the Federal Energy Regulatory Commission (FERC).</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decision reflects sustained efforts by the Patrick Administration to ensure safety, security and environmental impacts were given proper consideration by the Coast Guard. The Governor, the Executive Office of Public Safety and Security and the Executive Office of Energy and Environmental Affairs also worked with the state of Rhode Island in their mutual opposition of the site location.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value the Coast Guard assessment recognizing the safety and security concerns with the proposed LNG facility. Governor Patrick and his public safety team have continually expressed great concern with respect to the dangers in the Weaver's Cove plan," said Public Safety and Security Secretary Kevin Burke.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Burke and Undersecretary for Homeland Security Juliette N. Kayyem outlined those dangers in a letter to Weaver's Cove, reflecting the tremendous burdens to public safety and emergency management that would have resulted if the company had succeeded.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proposed transit route would have brought LNG tankers, 700 feet long and 80 feet wide, within 33 yards of two heavily traveled bridges, the U.S.S. Massachusetts museum and the State Pier - an area that is heavily populated with limited evacuation routes.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"Governor Patrick is committed to making the Commonwealth a leader in clean, reliable and affordable energy. To accomplish this objective, we have better, safer options than the Weaver's Cove proposal. The Coast Guard's assessment of the proposal confirms the safety and security concerns regarding the proposal. I believe the Coast Guard acted prudently," said Secretary of Energy and Environment Ian Bowles.</w:t>
      </w: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ANNOUNCES ADVANCED ENERGY TECHNOLOGY PARTNERSHIP</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GreatPoint Energy to Team with Dominion to Build Research Facility for Natural Gas Conversion at Brayton Point</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SOMERSET - Thursday, October 25, 2007 - Governor Deval Patrick today announced that national energy company Dominion is joining with Cambridge-based start-up GreatPoint Energy to build a demonstration facility and research-and-development center for GreatPoint's natural gas conversion process at Dominion's Brayton Point power plant, the largest fossil fuel-fired power plant in New England. This new facility will create 100 new jobs and add to Massachusetts's growing portfolio of clean energy technology companies.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am delighted that GreatPoint and Dominion are working together to advance a breakthrough energy technology," said Governor Patrick. "It is this combination of know-how, entrepreneurship and experience that will help lead to a clean energy future for the Commonwealth and the world."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January, Governor Patrick and Secretary of Energy and Environmental Affairs Ian Bowles met with Massachusetts climate scientists and Massachusetts-based energy companies on the challenge of building a clean energy future and addressing global climate change. At that meeting, the Governor encouraged the CEOs of GreatPoint and Dominion to collaborate on two projects with the help of Secretary Bowles.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Now Dominion and GreatPoint are embarking on a new endeavor, testing GreatPoint's pioneering natural gas conversion process, which transforms coal and other feedstocks into clean-burning methane and a stream of pure carbon dioxide to turn into energy, using Dominion's Brayton Point facility as its proving ground.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At the Commonwealth's urging, and with support from the Massachusetts Technology Collaborative, GreatPoint will also test its natural gas conversion process on biomass fuel stocks such as wood chips, corn stalks, and switch grass - renewable energy sources that are far more abundant in New England than coal.</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"GreatPoint is a leading example of a Massachusetts-based company that is poised to bring a potentially game-changing energy technology into the commercial market," said Secretary Bowles. "I'm very pleased that their next phase of development will happen here in the Commonwealth at Brayton Point."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GreatPoint-Dominion project is the latest in a series of steps toward building a clean energy economy in Massachusetts. In April, Marlborough-based Evergreen Solar announced it would locate its first full-scale solar panel manufacturing plant in Massachusetts, thanks to the state's competitive financing package and a commitment to increasing installed solar power from 3-4 MW today to 250 MW in 2017.</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June, the Governor convened a gathering of clean energy technology executives and called on them to form their own trade group to make their needs and their voices heard on Beacon Hill, and Massachusetts won a national Department of Energy competition to host one of two Wind Technology Testing Centers, where commercial wind turbine blades up to 230 feet in length would be tested for strength and durability.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Massachusetts Technology Collaborate reported in August that the clean energy sector was on the verge of becoming the 10th largest industry group in Massachusetts, with 556 firms and 14,400 employees and an annual growth rate of 20 percent per year.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SouthCoast is honored to have GreatPoint as a new member of our community," said Senator Joan Menard, D-Fall River. "We're looking forward to working with GreatPoint and Dominion on finding new and cleaner ways to produce energy for our region."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is a great opportunity for all of us - for the Town of Somerset, for the Commonwealth and for all of us seeking new and alternative energy sources," said State Representative Patricia A. Haddad, D-Somerset. "We have been working for some time to make this happen in Somerset and I am pleased to see our efforts come to fruition."</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PATRICK-MURRAY ADMINISTRATION AnnounceS Nearly $8 Million in Grants to Spur Development of 21 Local Parks</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PATRICK-MURRAY ADMINISTRATION AnnounceS Nearly $8 Million in Grants to Spur Development of 21 Local Parks</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From a harborwalk in Barnstable to a renovated stadium and ballfield in Pittsfield, the Patrick-Murray Administration today announced 21 grants for roughly $7.8 million to help communities across the Commonwealth create or improve municipal parks.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"Open spaces help define the character and improve the livability of our cities and towns, and investing into our system of parks across the entire Commonwealth will allow residents to enjoy nature and engage in recreational activities within their communities," said Governor Patrick.</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Executive Office of Energy and Environmental Affairs' Urban Self-Help Program grants are available for the acquisition of land, as well as construction and renovation of property for park and outdoor recreation purposes such as athletic play fields, playgrounds and game courts. Including construction grants funded last year, current standing commitments in the Urban Self Help pipeline total nearly $14 million.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am delighted we are able put these resources toward parks across the Commonwealth," said Lieutenant Governor Murray. "These projects are examples of how we can accomplish great things when municipalities and the state work together on common goals."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Today's grant announcement comes on the 30-year anniversary of the establishment of Urban Self-Help, a program that helps cities and towns acquire and develop parkland and renovate existing parks. Grants are offered on a competitive basis and pay at least half or up to 70 percent of a project's total cost depending upon the income level and other demographics of municipalities.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grants are issued over a two-year period, with funding typically split between planning and design costs the first year and construction the second year. Selected projects must include general public access. Additional consideration is given for projects that feature model stormwater practices, water conservation, re-use of brownfield sites and other environmentally beneficial aspects of projects. Funding projects in urban neighborhoods that lack adequate access to parks is a program priority, as is development of parks near public transit.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keeping with Governor Patrick's desire to provide recreational opportunities for urban populations, we gave special consideration this year to projects that will stabilize city neighborhoods and help revitalize urban centers," EEA Secretary Ian Bowles said. "Funding for municipal parks is a key component of the Governor's plan to invest at least $50 million annually in land conservation over the next five years."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Among the 21 grants announced today, ten are on along rivers and harbors in downtown areas, four involve stormwater improvements, four will renovate ballfields, nine will install new playgrounds or water spray play areas and two will be located on former brownfield sites.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year's grant cycle began in April, with applications due to EEA on July 31. Following a review process, the following projects were selected for funding over two years: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b/>
          <w:bCs/>
          <w:color w:val="222222"/>
          <w:sz w:val="20"/>
          <w:szCs w:val="20"/>
        </w:rPr>
        <w:t>Barnstable, Pleasant Street Acquisition Project: $294,300</w:t>
      </w:r>
      <w:r w:rsidRPr="0077739A">
        <w:rPr>
          <w:rFonts w:ascii="Arial" w:eastAsia="Times New Roman" w:hAnsi="Arial" w:cs="Arial"/>
          <w:b/>
          <w:bCs/>
          <w:color w:val="222222"/>
          <w:sz w:val="20"/>
          <w:szCs w:val="20"/>
        </w:rPr>
        <w:br/>
      </w:r>
      <w:r w:rsidRPr="0077739A">
        <w:rPr>
          <w:rFonts w:ascii="Arial" w:eastAsia="Times New Roman" w:hAnsi="Arial" w:cs="Arial"/>
          <w:color w:val="222222"/>
          <w:sz w:val="20"/>
          <w:szCs w:val="20"/>
        </w:rPr>
        <w:t>This new park will link to the harborfront through a harborwalk, creating a walking path that will benefit the town economically, a new stormwater recharge system to reduce runoff into the harbor, and informational kiosks for visitors.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Brockton, GAR Park Renovation: $118,888</w:t>
      </w:r>
      <w:r w:rsidRPr="0077739A">
        <w:rPr>
          <w:rFonts w:ascii="Arial" w:eastAsia="Times New Roman" w:hAnsi="Arial" w:cs="Arial"/>
          <w:color w:val="222222"/>
          <w:sz w:val="20"/>
          <w:szCs w:val="20"/>
        </w:rPr>
        <w:br/>
        <w:t>Renovation of a plaza beside City Hall will restore landscaping, add new benches and lighting, and help create a pedestrian-friendly area.</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Brockton, New Soccer Field at Snow Park: $245,000</w:t>
      </w:r>
      <w:r w:rsidRPr="0077739A">
        <w:rPr>
          <w:rFonts w:ascii="Arial" w:eastAsia="Times New Roman" w:hAnsi="Arial" w:cs="Arial"/>
          <w:color w:val="222222"/>
          <w:sz w:val="20"/>
          <w:szCs w:val="20"/>
        </w:rPr>
        <w:br/>
        <w:t>The construction of a new soccer field and amenities will add facilities to accommodate this locally-popular sport.</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Cambridge, Cambridge Common Playground: $270,000</w:t>
      </w:r>
      <w:r w:rsidRPr="0077739A">
        <w:rPr>
          <w:rFonts w:ascii="Arial" w:eastAsia="Times New Roman" w:hAnsi="Arial" w:cs="Arial"/>
          <w:b/>
          <w:bCs/>
          <w:color w:val="222222"/>
          <w:sz w:val="20"/>
          <w:szCs w:val="20"/>
        </w:rPr>
        <w:br/>
      </w:r>
      <w:r w:rsidRPr="0077739A">
        <w:rPr>
          <w:rFonts w:ascii="Arial" w:eastAsia="Times New Roman" w:hAnsi="Arial" w:cs="Arial"/>
          <w:color w:val="222222"/>
          <w:sz w:val="20"/>
          <w:szCs w:val="20"/>
        </w:rPr>
        <w:t>Renovating this playground will upgrade disabled access, add a water play feature to an area of the city lacking this amenity, and update fencing, furniture, signage, and lighting.</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Chelsea, Creekside Commons: $493,160</w:t>
      </w:r>
      <w:r w:rsidRPr="0077739A">
        <w:rPr>
          <w:rFonts w:ascii="Arial" w:eastAsia="Times New Roman" w:hAnsi="Arial" w:cs="Arial"/>
          <w:color w:val="222222"/>
          <w:sz w:val="20"/>
          <w:szCs w:val="20"/>
        </w:rPr>
        <w:br/>
        <w:t>A developer donated an acre of land next to Chelsea Creek to build this new facility that will serve as an intergenerational park featuring bocce courts and horseshoe fields for senior citizens living nearby, as well as park components for children.</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Dennis, Seaview Playland Park: $261,464</w:t>
      </w:r>
      <w:r w:rsidRPr="0077739A">
        <w:rPr>
          <w:rFonts w:ascii="Arial" w:eastAsia="Times New Roman" w:hAnsi="Arial" w:cs="Arial"/>
          <w:color w:val="222222"/>
          <w:sz w:val="20"/>
          <w:szCs w:val="20"/>
        </w:rPr>
        <w:br/>
        <w:t>This new park is in a neighborhood in need of more tourist amenities. The site includes walking trails, educational signage, a playground, a public gathering space, and an osprey nesting pole.</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Easthampton, Lower Mill Pond Park: $200,600</w:t>
      </w:r>
      <w:r w:rsidRPr="0077739A">
        <w:rPr>
          <w:rFonts w:ascii="Arial" w:eastAsia="Times New Roman" w:hAnsi="Arial" w:cs="Arial"/>
          <w:color w:val="222222"/>
          <w:sz w:val="20"/>
          <w:szCs w:val="20"/>
        </w:rPr>
        <w:br/>
        <w:t>An acquisition of four acres will add to the overall size of this park and include the construction of a new pavilion/amphitheatre and a new restroom facility.</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Fitchburg, Coolidge Park Renovations: $500,000</w:t>
      </w:r>
      <w:r w:rsidRPr="0077739A">
        <w:rPr>
          <w:rFonts w:ascii="Arial" w:eastAsia="Times New Roman" w:hAnsi="Arial" w:cs="Arial"/>
          <w:color w:val="222222"/>
          <w:sz w:val="20"/>
          <w:szCs w:val="20"/>
        </w:rPr>
        <w:br/>
        <w:t>The project includes stormwater management improvements to reduce runoff into the adjacent river, as well as the addition of a new play area, improvements to the entrance drive and parking areas, and new plantings.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Greenfield, Green River Swim Area Rehabilitation: $207,267</w:t>
      </w:r>
      <w:r w:rsidRPr="0077739A">
        <w:rPr>
          <w:rFonts w:ascii="Arial" w:eastAsia="Times New Roman" w:hAnsi="Arial" w:cs="Arial"/>
          <w:color w:val="222222"/>
          <w:sz w:val="20"/>
          <w:szCs w:val="20"/>
        </w:rPr>
        <w:br/>
        <w:t>The renovations planned for the site will greatly improve disabled access and add recreational amenities to the swim area.</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Holyoke, Jones Ferry River Access Center: $500,000</w:t>
      </w:r>
      <w:r w:rsidRPr="0077739A">
        <w:rPr>
          <w:rFonts w:ascii="Arial" w:eastAsia="Times New Roman" w:hAnsi="Arial" w:cs="Arial"/>
          <w:color w:val="222222"/>
          <w:sz w:val="20"/>
          <w:szCs w:val="20"/>
        </w:rPr>
        <w:br/>
        <w:t>The site will be renovated to create a smaller parking lot, reducing on runoff into the Connecticut River. The boat ramp will be resurfaced, improvements will be made to the lawn areas and landscaping, and a handicapped accessible boat house will be added.</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Lawrence, Covanta Site Park: $500,000</w:t>
      </w:r>
      <w:r w:rsidRPr="0077739A">
        <w:rPr>
          <w:rFonts w:ascii="Arial" w:eastAsia="Times New Roman" w:hAnsi="Arial" w:cs="Arial"/>
          <w:color w:val="222222"/>
          <w:sz w:val="20"/>
          <w:szCs w:val="20"/>
        </w:rPr>
        <w:br/>
        <w:t>The current brownfield site will be cleaned up to make it appropriate for a park facility, and active and passive recreation areas will be developed. The Spicket Riverwalk will be extended along the site, and new benches, landscaping, and amenities will be included.</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Lowell, Concord River Greenway: $500,000</w:t>
      </w:r>
      <w:r w:rsidRPr="0077739A">
        <w:rPr>
          <w:rFonts w:ascii="Arial" w:eastAsia="Times New Roman" w:hAnsi="Arial" w:cs="Arial"/>
          <w:b/>
          <w:bCs/>
          <w:color w:val="222222"/>
          <w:sz w:val="20"/>
          <w:szCs w:val="20"/>
        </w:rPr>
        <w:br/>
      </w:r>
      <w:r w:rsidRPr="0077739A">
        <w:rPr>
          <w:rFonts w:ascii="Arial" w:eastAsia="Times New Roman" w:hAnsi="Arial" w:cs="Arial"/>
          <w:color w:val="222222"/>
          <w:sz w:val="20"/>
          <w:szCs w:val="20"/>
        </w:rPr>
        <w:t>The park will provide public access to the Concord River, and connect the park to the downtown area. A bridge to Centennial Island will also be constructed.</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Malden, MacDonald Stadium Rehabilitation: $500,000</w:t>
      </w:r>
      <w:r w:rsidRPr="0077739A">
        <w:rPr>
          <w:rFonts w:ascii="Arial" w:eastAsia="Times New Roman" w:hAnsi="Arial" w:cs="Arial"/>
          <w:b/>
          <w:bCs/>
          <w:color w:val="222222"/>
          <w:sz w:val="20"/>
          <w:szCs w:val="20"/>
        </w:rPr>
        <w:br/>
      </w:r>
      <w:r w:rsidRPr="0077739A">
        <w:rPr>
          <w:rFonts w:ascii="Arial" w:eastAsia="Times New Roman" w:hAnsi="Arial" w:cs="Arial"/>
          <w:color w:val="222222"/>
          <w:sz w:val="20"/>
          <w:szCs w:val="20"/>
        </w:rPr>
        <w:t>The installation of a synthetic, multi-purpose field will allow for year round enjoyment of this environmental justice neighborhood park.</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Pittsfield, Wahconah Park Improvements Project: $500,000</w:t>
      </w:r>
      <w:r w:rsidRPr="0077739A">
        <w:rPr>
          <w:rFonts w:ascii="Arial" w:eastAsia="Times New Roman" w:hAnsi="Arial" w:cs="Arial"/>
          <w:b/>
          <w:bCs/>
          <w:color w:val="222222"/>
          <w:sz w:val="20"/>
          <w:szCs w:val="20"/>
        </w:rPr>
        <w:br/>
      </w:r>
      <w:r w:rsidRPr="0077739A">
        <w:rPr>
          <w:rFonts w:ascii="Arial" w:eastAsia="Times New Roman" w:hAnsi="Arial" w:cs="Arial"/>
          <w:color w:val="222222"/>
          <w:sz w:val="20"/>
          <w:szCs w:val="20"/>
        </w:rPr>
        <w:t>Renovation of the site will improve stormwater drainage into the adjacent Housatonic River. The project includes renovation of the stadium, ballfield, and parking area.</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Rockland, Rockland Golf Course: $329,340</w:t>
      </w:r>
      <w:r w:rsidRPr="0077739A">
        <w:rPr>
          <w:rFonts w:ascii="Arial" w:eastAsia="Times New Roman" w:hAnsi="Arial" w:cs="Arial"/>
          <w:color w:val="222222"/>
          <w:sz w:val="20"/>
          <w:szCs w:val="20"/>
        </w:rPr>
        <w:br/>
        <w:t>The acquisition of a conservation restriction on this 74.3-acre golf course will protect remaining open space in town and prevent development of this site.</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Salem, 15 Peabody Street Park: $474,880</w:t>
      </w:r>
      <w:r w:rsidRPr="0077739A">
        <w:rPr>
          <w:rFonts w:ascii="Arial" w:eastAsia="Times New Roman" w:hAnsi="Arial" w:cs="Arial"/>
          <w:color w:val="222222"/>
          <w:sz w:val="20"/>
          <w:szCs w:val="20"/>
        </w:rPr>
        <w:br/>
        <w:t>The current brownfield site will be cleaned up to make it appropriate for a park facility that will serve as an anchor park for the harbor walk. It will include a playground, game tables, and a gazebo.</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Somerville, Central Hill Memorial Park: $494,942</w:t>
      </w:r>
      <w:r w:rsidRPr="0077739A">
        <w:rPr>
          <w:rFonts w:ascii="Arial" w:eastAsia="Times New Roman" w:hAnsi="Arial" w:cs="Arial"/>
          <w:color w:val="222222"/>
          <w:sz w:val="20"/>
          <w:szCs w:val="20"/>
        </w:rPr>
        <w:br/>
        <w:t>This grant will allow for thoughtful redesign of this park, which will add amenities such as a sustainable water feature, an ethno-centered herb garden, and interpretive programming for adjacent schools.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South Hadley, Beachgrounds Renovation Project: $500,000</w:t>
      </w:r>
      <w:r w:rsidRPr="0077739A">
        <w:rPr>
          <w:rFonts w:ascii="Arial" w:eastAsia="Times New Roman" w:hAnsi="Arial" w:cs="Arial"/>
          <w:color w:val="222222"/>
          <w:sz w:val="20"/>
          <w:szCs w:val="20"/>
        </w:rPr>
        <w:br/>
        <w:t>The grant will enable the town to rededicate existing town-owned land to parkland, expanding the park by a quarter acre, adding a basketball court and additional parking, developing a water park/splash pad, and installing a new playground structure, bathhouse, lighting, irrigation, picnic tables, and fencing.</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South Hadley, Ledges Golf Club Clubhouse Project: $237,088</w:t>
      </w:r>
      <w:r w:rsidRPr="0077739A">
        <w:rPr>
          <w:rFonts w:ascii="Arial" w:eastAsia="Times New Roman" w:hAnsi="Arial" w:cs="Arial"/>
          <w:color w:val="222222"/>
          <w:sz w:val="20"/>
          <w:szCs w:val="20"/>
        </w:rPr>
        <w:br/>
        <w:t>A permanent clubhouse will be added, enabling the town to receive revenue from the site for its park fund.</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Springfield, DeBerry Playground and Old Hill Lighting: $252,000</w:t>
      </w:r>
      <w:r w:rsidRPr="0077739A">
        <w:rPr>
          <w:rFonts w:ascii="Arial" w:eastAsia="Times New Roman" w:hAnsi="Arial" w:cs="Arial"/>
          <w:color w:val="222222"/>
          <w:sz w:val="20"/>
          <w:szCs w:val="20"/>
        </w:rPr>
        <w:br/>
        <w:t>The project will allow for renovation of ballfields, installation of a basketball court, new site amenities, perimeter fencing, and additional lighting.</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rPr>
        <w:t>Worcester, Vernon Hill Park Renovation: $455,000</w:t>
      </w:r>
      <w:r w:rsidRPr="0077739A">
        <w:rPr>
          <w:rFonts w:ascii="Arial" w:eastAsia="Times New Roman" w:hAnsi="Arial" w:cs="Arial"/>
          <w:color w:val="222222"/>
          <w:sz w:val="20"/>
          <w:szCs w:val="20"/>
        </w:rPr>
        <w:br/>
        <w:t>The project will provide for improved drainage and grading on the softball field. The project includes renovation of the little league field, play structures, swing sets, and walking paths; installation of benches; utility upgrades, and tree planting.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For more information on the Urban Self-Help Grants program, visit</w:t>
      </w:r>
      <w:hyperlink r:id="rId18" w:history="1">
        <w:r w:rsidRPr="0077739A">
          <w:rPr>
            <w:rFonts w:ascii="Arial" w:eastAsia="Times New Roman" w:hAnsi="Arial" w:cs="Arial"/>
            <w:color w:val="64406B"/>
            <w:sz w:val="20"/>
            <w:szCs w:val="20"/>
            <w:u w:val="single"/>
          </w:rPr>
          <w:t>www.mass.gov/envir/dcs</w:t>
        </w:r>
      </w:hyperlink>
      <w:r w:rsidRPr="0077739A">
        <w:rPr>
          <w:rFonts w:ascii="Arial" w:eastAsia="Times New Roman" w:hAnsi="Arial" w:cs="Arial"/>
          <w:color w:val="222222"/>
          <w:sz w:val="20"/>
          <w:szCs w:val="20"/>
        </w:rPr>
        <w:t>.</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ANNOUNCES APPOINTMENTS TO THE Massachusetts Commission Against Discrimination AND ADVISORY BOARD</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New Members Bring Experience, Knowledge and Skill to the Commonwealth's Chief Civil Rights Agency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Tuesday, October 30, 2007 - Governor Patrick today named Malcolm S. Medley as the new Commissioner on the Massachusetts Commission Against Discrimination (MCAD). The Governor also appointed three new members to the MCAD Advisory Board, naming Thomas J. Gallitano as chair and Albert M. Toney III and Tani E. Sapirstein as co-vice-chairs.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"Each of these individuals will bring a broad range of experience, knowledge and skill to the Commonwealth's chief civil rights agency, and I know they will bring professionalism and sound judgment as they work to protect the rights of citizens for the entire Commonwealth," said Governor Patrick. "Massachusetts is fortunate to have a freer, more democratic society today than we have ever before, but we have work yet to do."</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Medley is a Boston lawyer whose practice focuses on representing individuals in federal and state courts and at administrative agencies in cases involving discrimination based on race, age, disability and ethnicity. He is also a trained arbitrator and member of the American Arbitration Association Commercial and Employment Arbitrators roster. Medley previously served as a Special Assistant Corporation Counsel for the City of Boston School Department from 1993 to 2000, playing a key advisory role in cases involving discrimination, student school assignment criteria and school desegregation and staffing court orders. Medley also served as Legal Counsel at OneUnited, the largest black-owned bank in the country, from 2001 to 2004. OneUnited profitably serves urban communities in Massachusetts, California and Florida that were previously viewed as "un-bankable." Medley graduated from Northeastern University in 1989 and Boston University School of Law in 1992.</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Gallitano is a partner at Conn Kavanaugh Rosenthal Peisch &amp; Ford -- a diverse civil and commercial litigation practice based in Boston, concentrating on employment law, professional liability and business litigation. Gallitano advises and represents employers on cases involving sexual harassment and other discrimination claims. Gallitano graduated from Tufts University in 1982 and Northeastern University School of Law in 1987.</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Sapirstein is a Springfield attorney who has extensive experience practicing employment law in the state and federal courts as well as before administrative agencies. In 1990, she began her own practice focusing on labor and employment law, civil litigation, and personal injury. She has served on legal education panels on advising small businesses on labor and employment law as well as the basics of employment discrimination. Sapirstein graduated from Brown University in 1978 and Case Western Reserve University in 1982.</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Toney served in the Worcester Police Department for eight years. After losing his life partner as result of a shooting, Toney dedicated himself to address the need for diversity training in both the private and public sectors. Toney serves as a consultant to the Massachusetts Department of Education, Massachusetts Department of Social Services, Massachusetts Department of Public Health, as well as non-profit organizations and public and private corporations. Toney is co-founder and Executive Director of Safe Homes of Central Massachusetts, which addresses the needs of gay, lesbian, bisexual, transgender, and questioning youth who are homeless or in need of assistance due to discrimination regarding their sexual orientation. Toney is a graduate of Quinsigamond Community College, and Worcester State College.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Massachusetts Commission Against Discrimination is the Commonwealth's chief civil rights agency. The Commission works to eliminate discrimination on a variety of bases and areas, and strives to advance the civil rights of the people of the Commonwealth through law enforcement, outreach and training.</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Legislative Leaders Announce Emergency Home Heating Assistance</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Governor files $15 million supplemental appropriation to aid low-income residents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BOSTON-Wednesday, October 31, 2007--In recognition of the home heating crisis confronting many elderly residents and low-income families, Governor Patrick, Senate President Therese Murray and House Speaker Salvatore DiMasi today announced emergency legislation to provide $15 million in state funding to supplement federal funding for Federal Low Income Home Energy Assistance Program (LIHEAP).</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am pleased to join with the Speaker and the Senate President on this important initiative," Governor Patrick said. "We recognize the need to help those on a fixed or limited income keep themselves and their families safe this winter. Additionally, we will continue to work with our Congressional delegation to advocate for increased federal support for this program."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 filed the $15 million supplemental appropriation today.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cannot wait until the frigid weather hits to help families in need keep their homes warm," said Speaker DiMasi (D-Boston). "I am pleased to stand with the Governor and Senate President to support this important program and am confident these significant resources will help keep people safe this winter."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"People shouldn't have to choose between food for their children and heat to keep them warm in the winter," Senate President Therese Murray (D-Plymouth) said. "There are too many families due to have their heat turned off, and rising energy costs aren't helping the situation. With this money, we are reaching out to families in need and helping them get through the cold months ahead."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LIHEAP is a federally-funded block grant program through which the federal government makes annual grant awards to states, the District of Columbia, and U.S. territories. Also known as the Fuel Assistance Program, LIHEAP is designed to assist low-income households with winter heating bills as a step towards financial stability. The program operates from November 1st to April 30th of each year. Local administering agencies determine household eligibility based on annualized income and household size. The agencies make payments for heating bills directly to the primary heating source vendor (oil, propane, gas or electric utility, wood or coal dealer) up to a fixed maximum benefit. Special provisions are made for households whose heat is included in their rent and/or who reside in publicly subsidized housing.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Households eligible for the Fuel Assistance Program include low-income homeowners and tenants with incomes up to 200% of the federal poverty level, not to exceed 60% of the state median income.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addition to working with the Legislature to make state funds available, the Patrick Administration is investigating regulatory options available through the Department of Public Utilities (DPU). DPU commissioners and staff have met with all of the electric and gas utilities operating in the Commonwealth to identify utility industry best practices with respect to the LIHEAP program and areas where improvements could be achieved. As a result, DPU will issue a notice of inquiry to address a range of LIHEAP-related issues, including improvements in the utility arrearage management program, and the issuance of regulations regarding service termination.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three leaders also plan to work with the members of the Massachusetts Congressional delegation to push for increased federal support for LIHEAP.</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Signs Darfur Divestment Bill</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New law prohibits certain state investment in country beleaguered by violence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BOSTON-Friday, November 02, 2007-Acknowledging the violence and human suffering plaguing the Sudanese people of Darfur, Governor Deval Patrick today signed into law a bill ending the state's investment in certain companies that are complicit in genocide in Sudan. The law compliments the sanctions already in place under federal law.</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want to send a clear signal that we, like so many people around the world, expect swift action to end the suffering of the Sudanese people," said Governor Patrick. "The Sudanese government must take a strong stand against the genocide in their country, and bring real relief and progress to the people of the region."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"It is in our great tradition to fight for freedom and the dignity of all people," said Lieutenant Governor Tim Murray. "Massachusetts is the cradle of the American Revolution; we led the charge for abolition; we played a major role in obtaining women's suffrage; and we stood at the forefront of the civil rights movement. This great history is no accident-it is our legacy and it defines our duty to act in the face of tyranny and genocide. I am so proud that we can join with the dozens of other states and countries choosing to stand up to the Sudanese government on behalf of all those who are suffering."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strongly supported by legislative leadership and members, requires the state Pension Reserves and Investment Management board (PRIM) to hire a third party within 90 days to identify companies whose business activities supports the genocide in the Sudan. The law requires divestment from certain companies doing business in Sudan that provide supplies, services or military support to the Sudanese government, have 10 percent or more of their revenue coming from Sudanese oil or mining and are determined to be complicit in the Darfur genocide.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board will then sell, divest, redeem or withdraw all publicly-traded securities from the identified countries, with benchmarks of 50 percent divestment in six months and full divestment in one year.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crisis in Sudan is an international concern, but we can act locally to make a difference in support of the people of Darfur," Senator Harriette Chandler (D-Worcester) said. "By enacting a targeted divestment law, the Commonwealth of Massachusetts is doing the right thing and disassociating itself from genocide. Today is a day when we can all be proud that Massachusetts has stood up and taken a stand against genocide. I applaud Governor Patrick and Lt. Gov. Murray for their leadership on this issue. Without their support from the beginning, we would have had a much more difficult time moving this bill forward."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am heartened to see this legislation be signed into law by the Governor," said Representative Jay Kaufman (D-Lexington). "On both a personal and professional level, I am appalled that we are still faced with nation-states that practice genocide. Today, we are all sending a clear and strong message that the Commonwealth will no longer tolerate nor invest in regimes like the Sudan."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law allows the Commonwealth to resume investing in the affected companies when US sanctions are lifted.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After graduating from Harvard in 1978, Governor Patrick worked for a period of time with a United Nations youth training project in the Darfur region of Sudan.</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SENATE PRESIDENT, HOUSE SPEAKER UNVEIL NATION-LEADING BIOFUEL MEASURES</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U.S. Rep. Delahunt releases report citing benefits of renewable biofuels for Massachusetts; vows to push federal policies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Governor Deval Patrick, Senate President Therese Murray, and House Speaker Salvatore DiMasi today announced legislation they are jointly backing to promote advanced biofuels as a way to reduce dependence on foreign oil, capture clean-air benefits, and capitalize on clean-fuel research for economic growth and jobs. This initiative, pursued by the three top leaders of state government, will solidify the Commonwealth's position as a national and global leader in clean energy technology.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bill to be filed by Governor Patrick, Speaker DiMasi and Senate President Murray will require all diesel and home heating fuel sold in the Commonwealth to contain a minimum amount of renewable, biobased alternatives in their blends, with that amount rising from 2 percent in 2010 to 5 percent in 2013. These mandates will help build Massachusetts' emerging biofuel refinery and distribution sector. Three refineries are in the planning stages in Pittsfield, Greenfield, and Quincy, and several local and national distributors are preparing to compete in this arena. Several other states have biodiesel content standards, but Massachusetts would be the first to establish a biofuel standard for home heating oil - of particular significance because the Northeast makes much greater use of oil for home heating than other parts of the country.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bill also exempts from the state gasoline tax ethanol derived from sources such as forest products, switchgrass and agricultural wastes. Massachusetts would be the first state in the nation to provide a tax incentive for cellulosic ethanol, an environmentally beneficial next-generation biofuel that Massachusetts-based companies are now rushing to bring to market.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need to add clean fuels to the mix today, but we also have to look ahead to the renewable fuel that will do the most good for the Commonwealth's environment, energy efficiency and economy," said Governor Patrick. "The state gas tax exemption for cellulosic ethanol is a big step in the right direction."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 Speaker and Senate President also announced they would create a task force to explore other ways to promote advanced biofuels for their environmental and energy benefits as well as the economic benefits of a growing clean fuels industry based in Massachusetts. The gas-tax incentive for cellulosic ethanol is projected to create 3,000 new jobs in Massachusetts and pump $320 million into the economy as the advanced ethanol is brought to market.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"Today, we stand together on a bold new biofuels initiative that we believe will make Massachusetts yet again a national leader - the same way we did with public schools, medicine, technology and health care reform," said Speaker DiMasi. "It's not just the right thing to do for our environment and our energy independence, it is the right thing to do for our economy."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"It is exciting that we are able to produce advanced biofuels with what we have right here in Massachusetts," said Senate President Therese Murray. "With advanced biofuels coming from an array of new feedstocks, including agricultural waste, sustainable energy crops, algae, and even cranberry bog biomass, many companies in the Commonwealth are already developing these fuels."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state gas-tax exemption for cellulosic ethanol would be the first state tax incentive in the nation for the next generation of ethanol. While an important step toward energy independence, ethanol from corn is an intermediate step toward cellulosic ethanol, which offers dramatic environmental benefits and can utilize a potentially broad array of New England-grown feedstocks. The signal sent by the state gas-tax exemption, creating instant market demand for their products, will spur Massachusetts companies on in the race to commercialize cellulosic ethanol.</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is the kind of leadership that will make Massachusetts a global center for advanced biofuels," said Bruce Jamerson, CEO of Mascoma Corp., a leading developer of renewable biofuels, based in Cambridge. "Cellulosic ethanol is a renewable fuel that will be better for the environment, better for energy independence, and better for the economy. And with the encouragement we are getting from state government today, the next generation of ethanol will be brought to market by Massachusetts companies."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U.S. Representative William Delahunt released a report detailing the benefits of biofuels for the Commonwealth, and vowed to promote biofuels at the federal level. Prepared for the congressman by the Northeast Biofuels Collaborative, a Boston-based nonprofit, the report identified four key areas for our consideration - vehicles, fuels, market access, and state incentives.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"New England is addicted to foreign oil. In Massachusetts alone, we spend more than $9 billion a year on petroleum, and it is very clear where most of those dollars are going," said Rep. Delahunt, noting that Saudi Arabia alone made $160 billion in 2005 exporting oil. "Developing cleaner fuels is not only important for our economy and our environment, it is critical for our national security. As we develop federal policies to expand the use of renewable fuels, we can do so in ways that boost efforts here in Massachusetts."</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PATRICK-MURRAY ADMINISTRATION SIGNS PUBLIC SAFETY UNDERSTANDING WITH QUEBEC</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Partnership will improve exchange of law enforcement information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Monday, November 12, 2007 - Lieutenant Governor Tim Murray and Secretary of Public Safety and Security Kevin M. Burke today signed an understanding between the Commonwealth and the government of Quebec to enhance security and public safety.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Lieutenant Governor and Secretary Burke joined Quebec Deputy Premier Nathalie Normandeau and Minister of Public Security Jacques P. Dupuis in Quebec City today at the signing to establish a partnership and cooperative exchange of law enforcement information that is important to both Quebec and the Commonwealth's public safety priorities.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am pleased to be here in Quebec to sign this important public safety understanding with our neighbors," said Lieutenant Governor Murray. "Coordinating and sharing information with them can only make us safer."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understanding publicly expresses the commitment of both Massachusetts and Quebec to share information that allows public safety professionals to operate more effectively. When law enforcement information is requested by one party, the other discloses the information as soon as possible or indicates why it cannot be shared.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necessity to share information became vitally important following the attacks on the United States on September 11, 2001," according to Secretary Burke. "We and Eastern Canada are concerned about public safety internally and at our borders and the signing today symbolizes our being on one accord."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Quebec and Massachusetts governments have worked closely on security matters in the past. The understanding signed is one of three such understandings that publicly memorialize both parties' intention to collaborate in support of public safety. In July 2000, during the 25th annual Conference of the New England Governors and the Eastern Canadian Premiers, both governments expressed their intensions to expand their collaboration in the area of emergency preparedness in the International Emergency Management Assistance Memorandum of Understanding. In September 2003, during the 28th annual Conference, both governments formalized their commitment to share information and intelligence on security, terrorism and organized crime in resolution 28-2.</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SIGNS BUFFER ZONE BILL</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Increases safety of women seeking reproductive health services</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Tuesday, November 13, 2007 -- Governor Deval Patrick today signed into law a bill expanding the protected area around reproductive health facilities in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supported by Senate President Therese Murray and Speaker of the House Salvatore DiMasi, establishes a fixed 35-foot buffer zone around the entrances and driveways of all reproductive health facilities in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"Women in the Commonwealth have the right to obtain medical care free from violence, harassment or intimidation and this new law will guard that right," said Governor Patrick. "By widening the buffer zone around reproductive clinics we will protect patients from the harassment that so many have encountered as they seek care."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prior buffer zone law, enacted in 2000, established a 6-foot "bubble zone" within an 18-foot buffer zone outside of reproductive health care facilities. A person could not knowingly approach another person within the 6-foot bubble zone unless he obtained that person's consent. That law had been difficult to enforce, however, because it was unclear how to prove that a patient did or did not give consent to a protester. Although violations of the law were reported to be frequent, there had not been a successful prosecution under the law since its enactment.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new law attempts to remedy the problem by establishing a fixed 35-foot buffer zone around the entrances and driveways of all of the reproductive health facilities in the state, thereby ensuring safe access, without interfering with the ability of protestors to express themselves outside of the protected area.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"Patients have the right to seek medical care; health professionals have the right to assist their patients; and they both have the right to pursue care without being harassed, humiliated or threatened," Senate President Murray (D-Plymouth) said. "The new, improved Buffer Zone law is enforceable, common-sense legislation to protect the rights and well-being of women and their health care providers."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"Women seeking health services and the people who provide them should be free to do so without fear of assault, harassment or intimidation," said Speaker DiMasi (D-Boston). "This expanded buffer zone provides much-needed improvements to public safety and I commend everyone who worked so hard to see this bill become law."</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Legislature's and Governor's quick work in passing the Buffer Zone Legislation addresses an important public safety issue," said Attorney General Martha Coakley. "Over the years, reproductive health care facilities have been the scene of mass demonstrations, congestion, blockades, and disturbances. This legislation will help to ensure greater safety on our public ways and sidewalks and prevent violence, harassment and intimidation of women who are attempting to exercise their fundamental right to access healthcare."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"Planned Parenthood supports this new law because it will protect the privacy, dignity and safety of patients who are just trying to get to their doctor's appointments and staff who are just trying to do their jobs," said Dianne Luby, President/CEO Planned Parenthood League of Massachusetts. "This is an important public safety measure and we commend Governor Patrick for signing it into law today."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lead sponsors of the legislation - which had broad support in both the Senate and the House - were Senators Susan Fargo (D-Concord) and Harriette Chandler (D-Worcester), and Representatives Marty Walz (D-Boston) and Carl Sciortino (D-Medford).</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NOMINATES THREE DISTINGUISHED CANDIDATES TO THE APPEALS COURT</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GOVERNOR PATRICK NOMINATES THREE DISTINGUISHED CANDIDATES TO THE APPEALS COURT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Wednesday, November 14, 2007 - Governor Patrick announced today the nomination of a highly regarded Worcester Superior Court judge, a gifted academic and appellate lawyer, and a talented Boston litigator to fill three vacancies on the Massachusetts Appeals Court.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Judge Francis R. Fecteau, 60, a Holy Cross graduate and longtime Worcester resident, has served the Superior Court since 1996. Peter J. Rubin, 44, a Newton resident and constitutional scholar, is a professor of law at the Georgetown University Law Center. Gabrielle R. Wolohojian , 46, a Boston resident, is a senior partner at the law firm of Wilmer Cutler Pickering Hale and Dorr.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"Judge Fecteau brings to the Appeals Court extensive experience as a fair and practical trial jurist, who is admired in Worcester and beyond for his commitment to his work and community and his balanced judgment," Governor Patrick said.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Fecteau came to the bench with a broad background as a seasoned civil law practitioner, criminal defense lawyer and an assistant district attorney. A history enthusiast, Judge Fecteau is highly respected for his effective management of his courtroom and his generous contributions to the Worcester County Bar Association and other community-based organizations, including the Worcester Historical and Art Museums. He will fill the vacancy created by the retirement of Associate Justice Mel L. Greenberg.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Peter J. Rubin, former law clerk to Supreme Court Justice David H. Souter, represented, with others, Vice President Albert Gore, Jr. in the two Florida Election cases heard by the Supreme Court, Bush v. Gore and Bush v. Palm Beach County Canvassing Board. Professor Rubin, who is of counsel at the law firm O'Melveny &amp; Myers, teaches constitutional and criminal law, and focuses his writing on equal protection, due process and voting rights. In 2001, Rubin founded The American Constitution Society for Law and Policy, a national legal organization with chapters at 155 law schools in the United States and in 26 cities around the country.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"Peter Rubin is a dynamic collaborator whose brilliance as both a constitutional scholar and appellate counsel will be appreciated fully by his fellow jurists at the Appeals Court and all of the citizens of the Commonwealth," said Governor Patrick. Rubin will replace Associate Justice Gordon L. Doerfer who retired in September.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Gabrielle R. Wolohojian, a graduate of Rutger's University, Columbia University School of Law, and Oxford University, has served as trial and appellate counsel in complex civil matters for the last sixteen years. Wolohojian also served for one year as an Associate Independent Counsel on the investigation of former Arkansas Governor Jim Guy Tucker under Independent Counsel Robert B. Fiske. Recognized as an exceptional lawyer and colleague, Wolohojian also is a member of the Boston Civic Symphony Orchestra.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"Gabrielle Wolohojian will share with the Commonwealth her true love for the law, passion for life, and vast expertise and experience in complex civil litigation," said Governor Patrick. Wolohojian will fill the vacancy created by the retirement of Associate Justice Kenneth Laurence.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nomination of three Appeals Court candidates follows Governor Patrick's September appointment of Justice Margot Botsford to the Supreme Judicial Court.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am delighted and honored to nominate these three exceptional individuals who will contribute extraordinary depth and diversity to the Massachusetts Appeals Court," said Governor Patrick. He anticipates the Governor's Council's prompt confirmation.</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SIGNS BILL RESTORING EXEMPTION FOR NON-WATERFRONT TIDELANDS</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Measure restores certainty, predictability for property owners</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Thursday, November 15, 2007 - Governor Deval Patrick today signed into law a consensus bill re-establishing title clarity for properties built in landlocked filled tidelands and granted regulatory exemption from the state's Chapter 91 licensing process for waterfront properties.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February, the Supreme Judicial Court ruled that the Department of Environmental Protection, which administers Chapter 91, lacked authority to exempt from licensing properties located on filled tidelands that are not on the waterfront - at least 250 feet from the water and separated from it by a public way - which the agency had done since 1990. Until the Legislature clarified the status of that regulatory exemption, a cloud hung over the title of properties in 3,000 acres of Boston alone, and another 1,000 acres across the Commonwealth.</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Legislature approved a consensus bill confirming the exemption of such landlocked tidelands from Chapter 91 licensing, but also providing additional protections for the public interest by means of a new public benefit review for large developments in tidelands and an examination of groundwater levels in communities (such as Boston's Back Bay) where low groundwater is a concern.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am delighted to sign this bill to provide reassurance for thousands of property owners who received an exemption from Chapter 91 in the past and clarify the rules going forward," said Governor Patrick. "This new law provides predictability for land development and protects the public interest."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"Many former tidelands are now so far from the water that there is no practical way for the public to use these areas for water-related activities," Senate President Therese Murray said. "This law lifts a cloud of uncertainty over thousands of parcels across the Commonwealth and restores an effective and efficient permitting process, allowing DEP to focus on areas where public access and other amenities are both possible and desirable."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new tidelands law is a true compromise - offering public protections for communities to have a say in how their land is developed while clarifying the process for developers looking build on our tidelands," said Speaker Salvatore F. DiMasi. "This is a common sense solution to a complicated problem and I commend all those on both sides of the aisle in the House, Senate and Patrick administration who worked so hard to make sure we got this done the right way."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bill, crafted by a conference committee chaired by Representative Frank Smizik and Senator Pamela Resor after thorough discussion and deliberation in the Legislature: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 </w:t>
      </w:r>
    </w:p>
    <w:p w:rsidR="0077739A" w:rsidRPr="0077739A" w:rsidRDefault="0077739A" w:rsidP="0077739A">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Exempts future uses and structures on non-waterfront properties from the waterfront licensing requirement;</w:t>
      </w:r>
    </w:p>
    <w:p w:rsidR="0077739A" w:rsidRPr="0077739A" w:rsidRDefault="0077739A" w:rsidP="0077739A">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Confirms the Ch. 91 exemption for all existing uses and structures on non-waterfront tidelands, an exemption that has worked successfully since 1990;</w:t>
      </w:r>
    </w:p>
    <w:p w:rsidR="0077739A" w:rsidRPr="0077739A" w:rsidRDefault="0077739A" w:rsidP="0077739A">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Creates a new "public benefit review," under the Secretary of Energy and Environmental Affairs, for new large-scale development projects located in tidelands;</w:t>
      </w:r>
    </w:p>
    <w:p w:rsidR="0077739A" w:rsidRPr="0077739A" w:rsidRDefault="0077739A" w:rsidP="0077739A">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Amends the environmental review process to include examination of groundwater levels in communities where low groundwater has been identified as a problem.</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bill is a fair and balanced compromise that will allow important economic development projects to proceed while ensuring that public benefits are closely examined," said David I. Begelfer, CEO of NAIOP. "This was a true team effort, and I applaud the hard work of Governor Deval Patrick and his Administration, Speaker of the House Salvatore DiMasi, and Senate President Therese Murray."</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AND GOVERNOR PERRY PLACE FRIENDLY WAGER ON MLS CUP</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GOVERNOR PATRICK AND GOVERNOR PERRY PLACE FRIENDLY WAGER ON MLS CUP</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Friday, November 16, 2007 - Governor Deval Patrick today placed a friendly wager with Texas Governor Rick Perry on the 2007 Major League Soccer (MLS) Cup this weekend between the New England Revolution and the Houston Dynamo at the RFK Stadium in Washington, D.C.</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Both governors have agreed that regardless of which team wins on Sunday, the wager should provide an opportunity to help a local charity. The governors have each wagered Texas and Massachusetts specialties, bar-b-que and lobster, respectively.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am confident that the Revolution will continue this season of champions in New England," said Governor Patrick. "I hope the Texas ribs are as good as the Colorado steaks the Red Sox won for us."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"There is no chance the New England Revolution can keep up with the Lone Star State's reining soccer champs," Perry said. "The Dynamo play to win and I expect a huge victory come this Sunday."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year's game marks the 12th MLS Cup.</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FILES COMPREHENSIVE $1.1 BILLION HOUSING PRODUCTION AND PRESERVATION BOND BILL</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Five-year plan encourages growth, preservation of housing across the Commonwealth</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BOSTON-Friday, November 16, 2007--To foster long-term economic growth and make home ownership more accessible for all residents, Governor Deval Patrick today filed a $1.1 billion bond bill to support the creation and preservation of affordable housing and community development projects across the Commonwealth over the next five years.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Joined by Representative Kevin G. Honan and other officials, Governor Patrick announced the legislation in Allston.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is in line with the five-year Capital Plan released by the Patrick Administration in August.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"Access to affordable housing for all citizens is critical not only to our quality of life and well-being in Massachusetts but also to the strength of our communities and our economy," said Governor Patrick. "We must do more to encourage those who want to remain or locate in Massachusetts to do so, and this legislation is a significant step in that direction. I look forward to working with the Legislature to move this bill forward."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includes significant investments in programs that will make it easier for seniors and disabled residents to remain in their homes and in their communities. The funding will allow the state to address the huge backlog of deferred capital maintenance, with a priority on projects that protect the health and safety of residents and address structural deficiencies in our housing stock. The bill will also reduce operating costs over the long run with carefully crafted capital investment strategies - including aggressive efforts to reduce energy and water use - thereby also improving the environmental sustainability of the housing portfolio.</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funding will also allow the state to expand the stock of affordable housing by using housing authorities, and the land they control, as partners in the statewide effort to provide affordable housing to spur economic growth-by leveraging the value of the land we own and attracting private dollars to match public investments.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commend the Administration for its commitment to working families and I am enthusiastic about the tremendous housing opportunities these funds will provide for the residents of Massachusetts," said Representative Honan, co-chair of the Joint Committee on Housing. "The Legislature and the Administration are committed to opening the doors of affordable housing to our families, seniors, and persons with disabilities by providing an important investment in the future of the Commonwealth."</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Governor's resolve to meet the great housing needs of the Commonwealth is clear," said Senator Susan C. Tucker, co-chair of the Joint Committee on Housing. "Both the Governor and the Legislature are committed to developing and preserving a diverse housing stock throughout Massachusetts that will meet the demand for housing at all income levels, revitalize neighborhoods, and prevent our residents from moving out of Massachusetts in search of lower cost housing."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Governor's bond bill proposes funding for the following programs which are administered by the state Department of Housing and Community Development:</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 </w:t>
      </w:r>
    </w:p>
    <w:p w:rsidR="0077739A" w:rsidRPr="0077739A" w:rsidRDefault="0077739A" w:rsidP="0077739A">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$200 million for the state's Affordable Housing Trust Fund. The trust fund was established for the creation and preservation of affordable housing projects throughout the Commonwealth for households whose incomes are not more than 110% of median income.</w:t>
      </w:r>
    </w:p>
    <w:p w:rsidR="0077739A" w:rsidRPr="0077739A" w:rsidRDefault="0077739A" w:rsidP="0077739A">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$175 million for the Housing Stabilization Fund, a program which provides support for the acquisition, preservation and rehabilitation of affordable housing, including foreclosed and distressed properties. Of those funds, $25 million will be targeted for transit oriented development projects and another $30 million reserved for projects under the Capital Improvement and Preservation Fund. This funding will assist an estimated 4,300 households.</w:t>
      </w:r>
    </w:p>
    <w:p w:rsidR="0077739A" w:rsidRPr="0077739A" w:rsidRDefault="0077739A" w:rsidP="0077739A">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$60 million for the Housing Innovations Fund, a program that supports the production of alternative forms of rental housing, including single person occupancy units, transitional and permanent housing for the homeless, battered women's shelters, supportive housing for seniors and veterans, and housing for substance abuse recovery. The funding for this program will assist an estimated 1,875 households.</w:t>
      </w:r>
    </w:p>
    <w:p w:rsidR="0077739A" w:rsidRPr="0077739A" w:rsidRDefault="0077739A" w:rsidP="0077739A">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$100 million to support the Home Modification Program, Facilities Consolidation Fund and the Olmstead/Community Based Housing Program, all targeted to meet various permanent housing needs for people with disabilities and clients of the Department of Mental Retardation.</w:t>
      </w:r>
    </w:p>
    <w:p w:rsidR="0077739A" w:rsidRPr="0077739A" w:rsidRDefault="0077739A" w:rsidP="0077739A">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$500 million is targeted to upgrade state owned public housing developments. The state owns more than 50,000 apartments and these funds will be used for the preservation and development of public housing for families, the elderly and those with special needs. Those capital funds will address the enormous backlog of deferred maintenance in order to repair, modernize, and keep state owned public housing in good condition.</w:t>
      </w:r>
    </w:p>
    <w:p w:rsidR="0077739A" w:rsidRPr="0077739A" w:rsidRDefault="0077739A" w:rsidP="0077739A">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$55 million will fund Community Development Action Grants, a municipal grant program that provides funding for publicly owned or managed projects that will have a significant impact on the economic condition of a city or town, including activities that will leverage significant private investment and generate or retain long term employment, as well as projects that will significantly improve the conditions of low and moderate income persons through the support of workforce housing production and/or the preservation of public housing.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Over the past 60 years the Commonwealth has built 50,000 units of public housing. Of those, approximately 32,000 units serve elderly and handicapped households, 15,000 serve families, and 3,000 serve individuals with special needs. State-assisted public housing is located not just in cities but also in most suburbs and many rural areas - altogether in 242 of Massachusetts' 351 cities and towns.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Preserving those units is significantly cheaper than replacing them, which would cost an estimated $10 billion.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bill is the largest ever affordable housing bond bill filed by a Governor in the history of Massachusetts. The last major housing bond bill was passed in 2002 and totaled $508 million, including $350 million for public housing. Until then it was the largest housing bond bill enacted since 1976 when the legislature authorized $722 million for the construction of state public housing.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housing that will be created and preserved by this bond bill will provide access to a wide array of opportunities that our most vulnerable citizens as well as those who play a key role in our workforce can not otherwise afford due to the high cost of housing in Massachusetts," said DHCD Undersecretary Tina Brooks. "This investment of funds will pay dividends for the entire Commonwealth for many years to come."</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Re-establishes the Massachusetts Interagency Council on Homelessness and Housing</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Council will coordinate programs and services provided to homeless residents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BOSTON-Sunday, November 18, 2007-Before serving a pre-Thanksgiving Day meal to clients of the Boston Rescue Mission, Governor Deval Patrick today signed an Executive Order reconstituting the Interagency Council on Homelessness and Housing, creating a formal structure to improve the coordination of services and programs to aid homeless residents and to develop, implement and monitor initiatives to end homelessness.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"As the holiday season nears, it reminds us to think about how we extend our aid and blessings to those in our communities who are less fortunate," said Governor Deval Patrick. "But it is important that we continue that spirit throughout the year. That is why I am pleased to sign today an order which will bring together our various agencies and partners to find ways to make it easier for homeless families and those in danger of becoming homeless to access the services they need to get on their feet and into quality affordable housing."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Under the order, the Council will consist of 11 ex-officio members, including the Lieutenant Governor, who will serve as chair; the Secretary of the Executive Office of health and Human Services; the Secretary of the Department of Veterans' Services; the Commissioner of the Department of Social Services; the Commissioner of the Department of Mental Health; the Commissioner of the Department of Transitional Assistance; the Secretary of the Executive Office for Administration and Finance; the Secretary of the Executive Office of Labor and Workforce Development; the Undersecretary for the Department of Housing and Community Development; the Commissioner of the Department of Education; and the Commissioner of the Department of Correction.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look forward to continuing our work on this critical issue that impacts so many across the Commonwealth," said Lieutenant Governor Murray. "The entire Patrick/Murray administration is committed to finding ways to help families and individuals stay housed and help those who are homeless find permanent housing."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Council will review existing programs and policies relating to homelessness or to individuals who are at risk of becoming homeless, and recommend improvements to ensure that services are provided in an effective, cost-effective and productive manner. The Council will also work to implement the recommendations that will be submitted by the Commission to End Homelessness.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Earlier this year, Governor Patrick signed legislation authorizing the Commission to End Homelessness, 30-member panel of state, municipal and county officials, including Lt. Governor Timothy Murray, the mayors of Boston, Holyoke and Northampton, and private sector advocates and service providers who are working today to formulate a comprehensive action plan to end homelessness in Massachusetts. The Commission has met every other week since this past summer, and will deliver recommendations and plans to the Governor by year's end.</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COMMONWEALTH'S TRADE MISSION TRIP TO CHINA TO FOCUS ON ECONOMIC DEVELOPMENT IN LIFE SCIENCES AND CLEAN ENERGY</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COMMONWEALTH'S TRADE MISSION TRIP TO CHINA TO FOCUS ON ECONOMIC DEVELOPMENT IN LIFE SCIENCES AND CLEAN ENERGY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BOSTON-Wednesday, November 28, 2007-The Patrick Administration today announced details for the Commonwealth's trade mission to China. Governor Deval Patrick will travel with a team of business executives, academic leaders and senior government officials next week to continue his work building trust and credibility in the growing relationship between Massachusetts and China.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visit will include a number of meetings with Chinese government officials and business leaders to strengthen innovation and collaboration around clean energy, life sciences, education and transportation. The delegation will visit Beijing and Shanghai for the 7-day trade mission, departing Boston on Friday, Nov. 30 and arriving in China on Dec. 1, and departing China on Dec. 7 to Boston.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"Massachusetts is already a national leader in alternative energy technology and the life sciences, and in providing high-quality education at every level. But we can't compete by looking inward. To move Massachusetts forward, we have to look outward to new markets," said Governor Patrick.</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visit will be the first in a series of steps Governor Patrick takes to strengthen the Massachusetts-China relationship. The agenda will include meetings in Beijing and Shanghai with representatives from Chinese companies and universities focused on China's academic, research and development and commercial achievements.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Members of the delegation include: Secretary Dan O'Connell, Housing and Economic Development; Secretary Bernard Cohen, Transportation; Greg Watson, Senior Advisor for Clean Energy Technology; Thomas J. Kinton, Jr., CEO, Massachusetts Port Authority; Mitchell Adams, Executive Director, Massachusetts Technology Collaborative; Jack Wilson, President, University of Massachusetts; Dr. Craig Mello, Professor, University of Massachusetts Medical School, 2006 Nobel Laureate; Dr. Victor Zue, Co-Director, Computer Science and Artificial Intelligence Laboratory, Massachusetts Institute of Technology; Anthony Saich, Faculty Chair of Asia Programs, Harvard University; Josh Boger, Chair, Biotechnology Industry Organization and CEO, Vertex Pharmaceuticals; and Thomas J. Sommer, President, Massachusetts Medical Device Industry Council. Representatives from Massachusetts life science and clean energy companies - many with a presence in China - will also participate in portions of the trip (list attached).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As key partners in the Commonwealth's mission agenda and the Administration's overall economic development agenda, Massport and the Massachusetts Technology Collaborative will fund the trip. The estimated cost of the trip is roughly $200,000.</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"China is the largest market in the world and the country is experiencing unprecedented economic growth and dramatic changes," said Dan O'Connell, Secretary of Housing and Economic Development. "Their spirit of entrepreneurship and innovation combined with continuously developing partnerships with the Commonwealth's many academic institutions and companies lay the foundation for long term business collaboration that will have a positive and lasting effect on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China is a growing source of economic activity, and the Chinese government has called for prioritization of science and technology. Massachusetts generated $1.3 billion in manufactured goods exports to China in 2006. China wants to shift its image as a country focused on low-wage manufacturing to one of sophisticated research, development and innovation. This dynamic will shape China's relationship to Massachusetts on this trade mission and in its continued relationship with the Commonwealth.</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Life Sciences in China</w:t>
      </w:r>
      <w:r w:rsidRPr="0077739A">
        <w:rPr>
          <w:rFonts w:ascii="Arial" w:eastAsia="Times New Roman" w:hAnsi="Arial" w:cs="Arial"/>
          <w:color w:val="222222"/>
          <w:sz w:val="20"/>
          <w:szCs w:val="20"/>
        </w:rPr>
        <w:br/>
        <w:t>China's life sciences sector has many possibilities for our companies and institutions. Already, a broad range of the Commonwealth's medical centers, research institutes and life sciences companies are developing a presence in China. By traveling to China and expressing a sincere interest in cross-national development, the Commonwealth can deepen its involvement there.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China is a key location for market growth in the life sciences sector, for both consumer market expansion and as a location for research and development. The landscape for life sciences products has changed rapidly in the last several years, with the Chinese government's involvement increasing in effectiveness and sophistication.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look forward to working with the Governor and other business and academic leaders as we embark on this important mission. Massachusetts companies have an opportunity ahead to broaden their business activities in China and to bring their innovations into a new market," said Joshua Boger, Ph.D., President and CEO of Vertex Pharmaceuticals of Cambridge, and Chairman of the Biotechnology Industry Organization. "In the coming years, China's presence in the global life sciences community is expected to grow significantly as it both strengthens and expands its own capabilities and also works to establish relationships with U.S.-based firms."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Current economic growth projections for China generally far exceed most other industrialized countries. This market expansion is both general and specific to life sciences industries (all dollar figures in USD):</w:t>
      </w:r>
    </w:p>
    <w:p w:rsidR="0077739A" w:rsidRPr="0077739A" w:rsidRDefault="0077739A" w:rsidP="0077739A">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44% GDP Growth projection between 2004 and 2010.</w:t>
      </w:r>
    </w:p>
    <w:p w:rsidR="0077739A" w:rsidRPr="0077739A" w:rsidRDefault="0077739A" w:rsidP="0077739A">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Total health care growth projection to move from $34 billion in total health care spending in 2000 to $150 billion in 2010, a compound annual growth rate (CAGR) of 16%.</w:t>
      </w:r>
    </w:p>
    <w:p w:rsidR="0077739A" w:rsidRPr="0077739A" w:rsidRDefault="0077739A" w:rsidP="0077739A">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Projections in the pharmaceutical industry show growth from $18 billion to $70 billion in 2010, accounting for a 17% CAGR.</w:t>
      </w:r>
    </w:p>
    <w:p w:rsidR="0077739A" w:rsidRPr="0077739A" w:rsidRDefault="0077739A" w:rsidP="0077739A">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In the medical devices market, a growth of $3.2 billion to $14.8 billion is projected between 2000 and 2010, a CAGR of 19%.</w:t>
      </w:r>
    </w:p>
    <w:p w:rsidR="0077739A" w:rsidRPr="0077739A" w:rsidRDefault="0077739A" w:rsidP="0077739A">
      <w:pPr>
        <w:numPr>
          <w:ilvl w:val="0"/>
          <w:numId w:val="67"/>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Projections also estimate that China will be the 5th largest pharmaceutical market by 2010 and the 3rd largest market for medical devices by 2010.</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Clean Energy in China</w:t>
      </w:r>
      <w:r w:rsidRPr="0077739A">
        <w:rPr>
          <w:rFonts w:ascii="Arial" w:eastAsia="Times New Roman" w:hAnsi="Arial" w:cs="Arial"/>
          <w:color w:val="222222"/>
          <w:sz w:val="20"/>
          <w:szCs w:val="20"/>
        </w:rPr>
        <w:br/>
        <w:t>China's clean energy development has grown rapidly in recent years - a trend that is expected to continue as the country strives to generate 20 percent of its energy from renewable sources by 2020. There will be a unique window of opportunity in the coming years for clean energy technologies developed in Massachusetts to be in China.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Massachusetts' highly skilled workforce, leading universities, venture capital community and entrepreneurial environment make the Commonwealth an attractive site for Chinese investors to look for opportunities around clean energy.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Governor's trade mission will highlight how Massachusetts' innovative clean energy companies can help China meet two of its greatest challenges - cleaner energy sources and cleaner, more efficient industrial production," said Annie Johnson, Executive Director of the New England Clean Energy Council. "We will build partnerships that will assist these companies to gain a foothold and expand in China's enormous, fast growing energy market. Access to such vast, new markets is vital - both for these companies to attain their growth potential and to enhance Massachusetts' position as a global leader in energy innovation."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Massachusetts' clean energy cluster of more than 550 companies represents a healthy, growing ecosystem of small and medium-sized companies that present myriad opportunities for joint ventures, partnerships, technology licenses and co-investment to exploit market opportunities both in China and the US.</w:t>
      </w:r>
    </w:p>
    <w:p w:rsidR="0077739A" w:rsidRPr="0077739A" w:rsidRDefault="0077739A" w:rsidP="0077739A">
      <w:pPr>
        <w:shd w:val="clear" w:color="auto" w:fill="FFFFFF"/>
        <w:spacing w:after="240" w:line="293" w:lineRule="atLeast"/>
        <w:jc w:val="center"/>
        <w:rPr>
          <w:rFonts w:ascii="Arial" w:eastAsia="Times New Roman" w:hAnsi="Arial" w:cs="Arial"/>
          <w:color w:val="222222"/>
          <w:sz w:val="20"/>
          <w:szCs w:val="20"/>
        </w:rPr>
      </w:pPr>
      <w:r w:rsidRPr="0077739A">
        <w:rPr>
          <w:rFonts w:ascii="Arial" w:eastAsia="Times New Roman" w:hAnsi="Arial" w:cs="Arial"/>
          <w:b/>
          <w:bCs/>
          <w:color w:val="222222"/>
          <w:sz w:val="20"/>
          <w:szCs w:val="20"/>
          <w:u w:val="single"/>
        </w:rPr>
        <w:t>Massachusetts China Partnership Official Delegation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Members of the Official Government Delegation:</w:t>
      </w:r>
    </w:p>
    <w:p w:rsidR="0077739A" w:rsidRPr="0077739A" w:rsidRDefault="0077739A" w:rsidP="0077739A">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Governor Deval L. Patrick, Commonwealth of Massachusetts</w:t>
      </w:r>
    </w:p>
    <w:p w:rsidR="0077739A" w:rsidRPr="0077739A" w:rsidRDefault="0077739A" w:rsidP="0077739A">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Secretary Daniel O'Connell, Housing and Economic Development</w:t>
      </w:r>
    </w:p>
    <w:p w:rsidR="0077739A" w:rsidRPr="0077739A" w:rsidRDefault="0077739A" w:rsidP="0077739A">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Secretary Bernard Cohen, Transportation and Public Works</w:t>
      </w:r>
    </w:p>
    <w:p w:rsidR="0077739A" w:rsidRPr="0077739A" w:rsidRDefault="0077739A" w:rsidP="0077739A">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Gregory Clarke Watson, Senior Advisor for Clean Energy Technology</w:t>
      </w:r>
    </w:p>
    <w:p w:rsidR="0077739A" w:rsidRPr="0077739A" w:rsidRDefault="0077739A" w:rsidP="0077739A">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Tom Kinton, Jr., Chief Executive Officer, Massachusetts Port Authority</w:t>
      </w:r>
    </w:p>
    <w:p w:rsidR="0077739A" w:rsidRPr="0077739A" w:rsidRDefault="0077739A" w:rsidP="0077739A">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Mitch Adams, Executive Director, Massachusetts Technology Collaborative</w:t>
      </w:r>
    </w:p>
    <w:p w:rsidR="0077739A" w:rsidRPr="0077739A" w:rsidRDefault="0077739A" w:rsidP="0077739A">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Jack Wilson, President, University of Massachusetts</w:t>
      </w:r>
    </w:p>
    <w:p w:rsidR="0077739A" w:rsidRPr="0077739A" w:rsidRDefault="0077739A" w:rsidP="0077739A">
      <w:pPr>
        <w:numPr>
          <w:ilvl w:val="0"/>
          <w:numId w:val="68"/>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Dr. Craig Mello, Professor, University of Massachusetts Medical School, 2006 Nobel Laureate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Members of the Official Non Government Delegation:</w:t>
      </w:r>
    </w:p>
    <w:p w:rsidR="0077739A" w:rsidRPr="0077739A" w:rsidRDefault="0077739A" w:rsidP="0077739A">
      <w:pPr>
        <w:numPr>
          <w:ilvl w:val="0"/>
          <w:numId w:val="69"/>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Dr. Victor Zue, Co-Director, Computer Science and Artificial Intelligence Laboratory, Massachusetts Institute of Technology</w:t>
      </w:r>
    </w:p>
    <w:p w:rsidR="0077739A" w:rsidRPr="0077739A" w:rsidRDefault="0077739A" w:rsidP="0077739A">
      <w:pPr>
        <w:numPr>
          <w:ilvl w:val="0"/>
          <w:numId w:val="69"/>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Anthony Saich, Faculty Chair of Asia Programs, Harvard University</w:t>
      </w:r>
    </w:p>
    <w:p w:rsidR="0077739A" w:rsidRPr="0077739A" w:rsidRDefault="0077739A" w:rsidP="0077739A">
      <w:pPr>
        <w:numPr>
          <w:ilvl w:val="0"/>
          <w:numId w:val="69"/>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Joshua Boger, Chair, Biotechnology Industry Organization and Chief Executive Officer, Vertex Pharmaceuticals</w:t>
      </w:r>
    </w:p>
    <w:p w:rsidR="0077739A" w:rsidRPr="0077739A" w:rsidRDefault="0077739A" w:rsidP="0077739A">
      <w:pPr>
        <w:numPr>
          <w:ilvl w:val="0"/>
          <w:numId w:val="69"/>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Tom Sommer, President, Massachusetts Medical Device Industry Council</w:t>
      </w:r>
    </w:p>
    <w:p w:rsidR="0077739A" w:rsidRPr="0077739A" w:rsidRDefault="0077739A" w:rsidP="0077739A">
      <w:pPr>
        <w:shd w:val="clear" w:color="auto" w:fill="FFFFFF"/>
        <w:spacing w:after="240" w:line="293" w:lineRule="atLeast"/>
        <w:jc w:val="center"/>
        <w:rPr>
          <w:rFonts w:ascii="Arial" w:eastAsia="Times New Roman" w:hAnsi="Arial" w:cs="Arial"/>
          <w:color w:val="222222"/>
          <w:sz w:val="20"/>
          <w:szCs w:val="20"/>
        </w:rPr>
      </w:pPr>
      <w:r w:rsidRPr="0077739A">
        <w:rPr>
          <w:rFonts w:ascii="Arial" w:eastAsia="Times New Roman" w:hAnsi="Arial" w:cs="Arial"/>
          <w:color w:val="222222"/>
          <w:sz w:val="20"/>
          <w:szCs w:val="20"/>
        </w:rPr>
        <w:br/>
      </w:r>
      <w:r w:rsidRPr="0077739A">
        <w:rPr>
          <w:rFonts w:ascii="Arial" w:eastAsia="Times New Roman" w:hAnsi="Arial" w:cs="Arial"/>
          <w:b/>
          <w:bCs/>
          <w:color w:val="222222"/>
          <w:sz w:val="20"/>
          <w:szCs w:val="20"/>
          <w:u w:val="single"/>
        </w:rPr>
        <w:t>Massachusetts China Partnership COMPANY Representatives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Representatives from Massachusetts companies who do business in China will participate in portions of the trade mission. Some of these representatives are already based in China.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Massachusetts Life Science Industry Representatives:</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Gunther Winkler, Vice President of Strategic Initiatives, Biogen Idec</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Marc D. Beer, President and Chief Executive Officer, ViaCell, Inc.</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Thomas Taylor, Vice President Global Marketing &amp; Business Development, Healthcare, Nypro</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Jerry Chung, Vice President, Nypro Beijing</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Geoffrey MacKay, President and Chief Executive Officer, Organogenesis</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James Qun Xue, Director of Genzyme China</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Michael Glynn, Senior Vice President, Genzyme Asia Pacifica, Canada and South Africa</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Jeffrey J. Elton, Senior Vice President of Strategy and Global Chief Operating Officer, Novartis Institutes for BioMedical Research</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En Li, Vice President and Head of Research, Novartis Institutes for BioMedical Research Shanghai</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u w:val="single"/>
        </w:rPr>
        <w:t>Massachusetts Clean Energy Industry Representatives:</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Bruce N. Anderson, Chief Executive Officer, Wilson Turbopower</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Mitchell Tyson, Chief Executive Officer, Advanced Electron Beams</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Leo Casey, Vice President and Chief Technology Officer, Satcon Corporation</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Elbert Leo McDaniel III, Vice President of Sales and Marketing, Satcon Power Systems</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Dennis John Duffy, Vice President of Government and Regulatory Affairs, Energy Management Incorporated / Cape Wind</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Hal M. Thrasher, Director of New Business Ventures, Rohm &amp; Haas Electronic Materials</w:t>
      </w:r>
    </w:p>
    <w:p w:rsidR="0077739A" w:rsidRPr="0077739A" w:rsidRDefault="0077739A" w:rsidP="0077739A">
      <w:pPr>
        <w:numPr>
          <w:ilvl w:val="0"/>
          <w:numId w:val="70"/>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Robert J. Ferguson, Vice President, Business Unit Director, Circuit Board Technologies, Rohm &amp; Haas Electronic Materials</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Signs Bill Establishing Commonwealth Corps, Encouraging Service</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Commonwealth Corps members will rebuild communities, engage citizens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BOSTON-Tuesday, November 27, 2007-Before joining with members of his staff and others to sort donations at the Greater Boston Food Bank, Governor Deval Patrick today signed into legislation a bill creating the Commonwealth Corps, a program that will allow residents across Massachusetts to improve and rebuild their communities through service.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"Massachusetts has a strong history of community service, volunteerism, and civic action and I am proud that the Commonwealth Corps will become a new chapter in that history," said Governor Patrick. "Through volunteerism, citizens have the ability to alter lives and communities while also experiencing the pride that comes with such service. I am excited about this new opportunity and look forward to the work ahead."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legislation signed today was the first bill filed by the Governor after taking office in January. By establishing a new model for large-scale, locally-managed service projects, Massachusetts will lead the nation in civic engagement.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Commonwealth Corps will include 250 individuals in its first year, with a goal of expanding to 1,000 members over the next five years. Members will dedicate at least one year of service to a nonprofit organization, civic initiative, or public entity, providing direct service to people or communities in need.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"Commonwealth Corps acknowledges and promotes the benefits of volunteerism," Senate President Therese Murray (D-Plymouth) said. "It creates an active and renewable resource to help communities in need while teaching participants the valuable lesson of civic responsibility."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"Governor Patrick made volunteerism a priority as he took office and he should be congratulated for the effort put forth to create the Commonwealth Corps," said Speaker Salvatore F. DiMasi (D-Boston). "This new law will help foster the true spirit of volunteerism and civic engagement that are hallmarks of our Commonwealth and the members of the House of Representatives were pleased to work with the Governor to advance this initiative."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Members of the Commonwealth Corps will provide direct service including but not limited to teaching in after-school programs, mentoring underprivileged youth, assisting the elderly and cleaning up parks and beaches. Members will also recruit and organize additional volunteers to meet urgent community needs.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"Community service has always been a catalyst for change in Massachusetts. Through service, citizens become active participants in their community and transform the lives of others as well as their own," said Senator Marc R. Pacheco (D-Taunton). "Massachusetts has a long history of civic involvement and the Commonwealth Corps will strengthen this practice, encouraging citizens to work together to build stronger, healthier communities."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a time of constrained resources, the Commonwealth Corps will tap a deep reservoir of talent and idealism to tackle pressing priorities in our communities," said Eric Schwarz, president and CEO of Citizen Schools, a Boston-based national non-profit focused on afterschool programs. "One of the best things about the Commonwealth Corps will be its ability to mobilize tens of thousands of additional citizen volunteers to support student learning and solve other pressing problems."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addition to the tremendous benefits of citizen service, research shows that community service-learning helps to meet the goal of education reform by improving student learning, enhancing student performance, and promoting the ethic of service. Therefore, the legislation also creates a pilot Commonwealth Student Corps, a program developed to expand opportunities for students interested in service learning opportunities. The program will be administered initially by no more than five public colleges or universities. Participating students will be connected with service opportunities that complement their respective area of study.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Corps will consist of members from diverse backgrounds who are 18 years or older, from high school-age students, to mid-career workers to retirees. Corps members will serve in a part-time or full-time capacity.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governor will appoint members to the Commonwealth Corps Commission who will oversee the work of Corps members.</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FILES $2.9 BILLION TRANSPORTATION BOND BILL TO BEGIN REVERSING YEARS OF NEGLECT</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Funds dedicated to road and bridge repair, mass transit</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Boston-Thursday, November 29, 2007-Governor Deval Patrick today filed a three-year, $2.9 billion transportation bond bill, making significant improvements to the Commonwealth's long-neglected network of roads, bridges, and mass transit. The state's investment in transportation projects is expected to leverage additional federal funds for a total investment of $4.8 billion, and will encourage economic development, including the creation of an estimated 10,000 construction jobs across the Commonwealth.</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multi-year legislation will allow the Patrick administration to begin making much-needed transportation infrastructure improvements while it works to implement major transportation reform. The state has chronically underinvested in transportation capital projects. A report released in March 2007 by the Massachusetts Transportation Finance Commission (TFC) noted that the cost to maintain our current surface transportation system and to make certain other required improvements exceeds our anticipated available resources by $15 billion to $19 billion over the next 20 years.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Commonwealth needs a transportation system that improves our quality of life and serves as a catalyst for economic growth," Governor Patrick said. "Inadequate investment in our roads, bridges and public transit system over time has compromised those goals. This legislation will allow us to address many of our most pressing transportation needs while we work towards long-term transportation reform."</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legislation assists cities and towns with their infrastructure needs, authorizing $500 million to fund Chapter 90 grants for improvements to local roads and bridges and $50 million for public works grants (PWED) to cities and towns to support economic development. The bill also includes $15 million for transportation-related grants to communities with small populations, known as "STRAP" grants. In addition, the STRAP program will now be available to communities with populations of 7,000 or less, up from the currently eligibility requirement of 3,500 or less, extending the grant opportunity to an additional 53 municipalities.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bill also authorizes $20 million for grants to cities and towns that fund public infrastructure improvements and affordable housing to support transit-oriented development, known as the "TOD" program.</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Consistent with the administration's goal of improving economic development opportunities in every region of the Commonwealth, the legislation includes $25 million for investments in regional transit authorities, mobility assistance programs, intermodal transportation improvements and water transportation and $40 million for improvements at regional airports.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TFC report also concluded that more than a quarter of state-owned roads have only a "poor" or "fair" pavement condition. Additionally, the Federal Highway Administration's 2005 highway statistics show that Massachusetts ranks 35th in the nation in percentage of interstate roads in "good" or "excellent" condition, while the National Bridge Inventory shows that our percentage of structurally deficient and functionally obsolete bridges is twice the national average and the third highest in the nation.</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To begin addressing these problems, the bill includes a $1.3 billion authorization to fund improvements to roads and bridges under the statewide road and bridge program, which will allow the Commonwealth to better maintain its existing infrastructure and reduce the funding gap identified by the TFC. The authorization is expected to leverage federal funding that will result in $3.2 billion of total investments in our roads and bridges.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Massachusetts transportation system suffers from a history of deferred maintenance which will require nearly $20 billion in capital investments. This bond bill will allow us to begin to address that need," said Transportation and Public Works Secretary Bernard Cohen. "In addition to this bill, we are developing a transportation reform package that will provide better coordination among transportation agencies and ensure our resources are utilized as efficiently and effectively as possible."</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In addition to the costs of maintaining existing transportation infrastructure, the funding shortfall identified by the TFC also included costs associated with the State Implementation Plan (SIP) commitments, legally mandated projects intended to mitigate the environmental impacts of the Central Artery/Tunnel project.</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The Governor's legislation includes $700 million to fund these commitments, including improvements to the Fairmount commuter rail, the Green Line extension to Somerville and Medford, the design and engineering for a Red Line-Blue Line connector betweenGovernment Center and the Charles/MGH Stations, and the creation of new commuter parking spaces at transit nodes.</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Although the Administration is seeking federal funding for half of the estimated $600 million cost of the Green Line project, the bond bill seeks authorization in an amount sufficient (together with existing bond authorization) to cover the entire cost of the project in case federal funding is not approved.</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Additionally, the Governor has included $100 million for rail and mass transit planning projects targeted at supporting economic growth and promoting geographic equity, including planning efforts for the South Coast Rail extension to Fall River and New Bedford, the Urban Ring project and the Blue Line extension to Lynn. Also included is $75 million for the state's share of the Fitchburg Commuter Rail improvement project to improve safety and reduce commute times. This investment will leverage $75 million of federal funding for the project.</w:t>
      </w:r>
      <w:r w:rsidRPr="0077739A">
        <w:rPr>
          <w:rFonts w:ascii="Arial" w:eastAsia="Times New Roman" w:hAnsi="Arial" w:cs="Arial"/>
          <w:color w:val="222222"/>
          <w:sz w:val="20"/>
          <w:szCs w:val="20"/>
        </w:rPr>
        <w:br/>
      </w:r>
      <w:r w:rsidRPr="0077739A">
        <w:rPr>
          <w:rFonts w:ascii="Arial" w:eastAsia="Times New Roman" w:hAnsi="Arial" w:cs="Arial"/>
          <w:color w:val="222222"/>
          <w:sz w:val="20"/>
          <w:szCs w:val="20"/>
        </w:rPr>
        <w:br/>
        <w:t>While the administration's bond bill begins the process of improving funding for transportation throughout Massachusetts, real structural reform is needed to fully address the challenges the Commonwealth faces. The Governor has engaged independent consultants and has been working with legislators, existing transportation agencies and other stakeholders to develop a proposal for the broad reform needed to adequately address the needs of our transportation system. Meanwhile, the Governor is committed to identifying cost savings and efficiencies in transportation and eliminating the duplication now prevalent in the system.</w:t>
      </w: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DEVAL PATRICK SIGNS COMPREHENSIVE FORECLOSURE PREVENTION LEGISLATION INTO LAW</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Landmark legislation will help homeowners, fight ongoing rise in foreclosures, and set national standard for protecting consumers</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Friday, November 30, 2007 - Governor Deval Patrick has signed landmark legislation designed to offer much needed relief to existing homeowners and ensure the necessary legal and regulatory framework is in place to prevent the ongoing occurrence of the mortgage-related issues the Commonwealth is dealing with today. With the provisions of this bill now law, Massachusetts has one of the most consumer protective mortgage lending statutes in the country.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legislation is a critical step in protecting homes, families and communities throughout the Commonwealth," said Governor Patrick. "These reform measures will give the Commonwealth and its citizens some of the tools necessary to fight the surge in home foreclosures and unfair lending practices."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legislation is the result of the coordinated efforts of the Patrick Administration, House and Senate leadership and members, Attorney General Martha Coakley and Boston Mayor Thomas Menino. It also draws upon the recommendations of the Mortgage Summit Group, a partnership of 50 participants with a wide range of expertise- from non-profit agencies, government agencies and the mortgage lending industry.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mortgage lending bill enacted by the Legislature and signed today by Governor Patrick marks another important step to address the subprime lending crisis and to prevent future abuses in mortgage lending," said Attorney General Coakley. "We appreciate the Governor's and the Legislature's attention to this matter, and look forward to ongoing collaboration as we continue our work to address issues around predatory lending in the Commonwealth."</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new law will help protect home-buyers from predatory lending and bring meaningful assistance to those facing foreclosure," said House Speaker Salvatore F. DiMasi (D-Boston). "This problem is only going to get worse so acting now with this bold measure is critically important.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rate of mortgage foreclosures in Massachusetts continues to be a concern," Senate President Therese Murray (D-Plymouth) said. "This legislation will help prevent a future foreclosure crisis as it takes aim at predatory lenders and gives homeowners and borrowers a fighting chance."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law is a major step forward toward finding a solution to foreclosure in Massachusetts," Mayor Menino said. "Governor Patrick and other partners in the state have worked very hard to pass this legislation. In Boston, we have seen the successes of our homeowner education program. I look forward to having the new strategies included in the legislation implemented."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statute creates a centralized statewide foreclosure database of foreclosure activity to monitor and analyze foreclosures and foreclosure patterns at the Division of Banks; and mandates that mortgage holders file a 90-day notice of intent to foreclose with the homeowner and the Division of Banks. Further, this bill requires mortgagees to receive consumer counseling prior to obtaining nonconforming variable rate mortgage loans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Provisions of the law include:</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Improved oversight and monitoring of certain mortgage lenders.</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Requiring loan originators to be licensed by the Division of Banks and providing a $3 million appropriation to the Division to implement the provisions of the bill.</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Extending $2 million in grants to establish 10 education centers around the Commonwealth and promote first time homebuyer and foreclosure counseling.</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Granting tenants of foreclosed properties additional tenant at will rights.</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Requiring every mortgage to have endorsed on it the name, address, and license number of the mortgage broker and mortgage originator, if applicable.</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Mandating an accounting of the disposition of the proceeds of a foreclosure sale to a foreclosed consumer, including whether there is any surplus due to the consumer or if any deficiency remains.</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Establishing a foreclosure database at the Division of Banks to include information on all preliminary Right to Cure or foreclosure filing notices and all final foreclosure sale information.</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Requiring a 90 day "Right to Cure" and that a notice of the Right to Cure be filed with the Division of Banks.</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Requiring that the holder of a mortgage notify the Division of Banks of the date of a foreclosure sale and the purchase price of the property.</w:t>
      </w:r>
    </w:p>
    <w:p w:rsidR="0077739A" w:rsidRPr="0077739A" w:rsidRDefault="0077739A" w:rsidP="0077739A">
      <w:pPr>
        <w:numPr>
          <w:ilvl w:val="0"/>
          <w:numId w:val="71"/>
        </w:numPr>
        <w:shd w:val="clear" w:color="auto" w:fill="FFFFFF"/>
        <w:spacing w:before="240" w:after="240" w:line="293" w:lineRule="atLeast"/>
        <w:ind w:left="0"/>
        <w:rPr>
          <w:rFonts w:ascii="Arial" w:eastAsia="Times New Roman" w:hAnsi="Arial" w:cs="Arial"/>
          <w:color w:val="222222"/>
          <w:sz w:val="20"/>
          <w:szCs w:val="20"/>
        </w:rPr>
      </w:pPr>
      <w:r w:rsidRPr="0077739A">
        <w:rPr>
          <w:rFonts w:ascii="Arial" w:eastAsia="Times New Roman" w:hAnsi="Arial" w:cs="Arial"/>
          <w:color w:val="222222"/>
          <w:sz w:val="20"/>
          <w:szCs w:val="20"/>
        </w:rPr>
        <w:t>Prohibiting a subprime adjustable rate mortgage for first time homebuyers unless they a) affirmatively opt into a subprime adjustable rate product, and b) get in person counseling from a certified counselor.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 number of legislators played critical roles in the passage of the legislation.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"If this bill had been in place six years ago, thousands of Massachusetts families would have been spared the heartache and devastation of foreclosure," said bill sponsor Senator Sue Tucker (D-Andover), Senate Chairwoman of the Joint Committee on Housing.</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"Buying a home is the biggest financial decision most of us will ever make," said Rep. Ronald Mariano (D-Quincy), House Chairman of the Joint Committee on Financial Services. "We need to make sure consumers, especially first-time buyers, understand what they are getting into. We also need to ensure that the person guiding them through this process understands the complexities and can be trusted."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"While mortgage foreclosures continue to affect thousands of homeowners throughout the Commonwealth, the multi-faceted approach taken in this legislation will do a great deal to eliminate many of the bad actors responsible for the current crisis, and ensure that this situation does not repeat itself in the future," said Senator Buoniconti, Senate Chairman of the Joint Committee on Financial Services.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"This legislation is a comprehensive effort to provide borrowers with the educational information they need before entering into a mortgage. It also ensures that the standards that honest lenders already meet are followed by the entire lending industry," said Representative David Torrisi (D-North Andover).</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PATRICK AND NOBEL LAUREATE MELLO ADDRESS LOCAL LEADERS AND STUDENTS IN BEIJING</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Governor's Address Focuses on Innovation and Collaboration; Trade Mission Updates Available Online</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BEIJING, CHINA - Monday, December 3, 2007 - Governor Deval Patrick today outlined his vision for a strong economic partnership between Massachusetts and China during remarks to local leaders, students and faculty at Tsinghua University. Video and a transcript of the speech -- as well as other news, photos and materials relative to the trade mission -- are available on the Governor's web site, </w:t>
      </w:r>
      <w:hyperlink r:id="rId19" w:history="1">
        <w:r w:rsidRPr="0077739A">
          <w:rPr>
            <w:rFonts w:ascii="Arial" w:eastAsia="Times New Roman" w:hAnsi="Arial" w:cs="Arial"/>
            <w:color w:val="64406B"/>
            <w:sz w:val="20"/>
            <w:szCs w:val="20"/>
            <w:u w:val="single"/>
          </w:rPr>
          <w:t>www.mass.gov/governor</w:t>
        </w:r>
      </w:hyperlink>
      <w:r w:rsidRPr="0077739A">
        <w:rPr>
          <w:rFonts w:ascii="Arial" w:eastAsia="Times New Roman" w:hAnsi="Arial" w:cs="Arial"/>
          <w:color w:val="222222"/>
          <w:sz w:val="20"/>
          <w:szCs w:val="20"/>
        </w:rPr>
        <w: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Governor Patrick joined 2006 Nobel Laureate Dr. Craig Mello of the University of Massachusetts Medical School, who delivered a lecture entitled "RNAi: From Mechanism Beyond," which explains the innovation and collaboration that led to the ability to silence a gene - a discovery offering promise to cure diseases such as diabetes or cancer.</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have come to refresh and renew a 200-year-old relationship," said Governor Patrick. "We seek to build new partnerships on old friendships. We want to learn how you are meeting the challenges you face for advances in education, healing and clean power. And we seek to share lessons we have learned and are still learning in each of these fields."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not only need great scientists, but we also need great leaders and policies to create the right environment for scientific discovery that lead to new treatments for diseases we have yet to tackle," said Mello.</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Massachusetts-China Partnership delegation comprised of leaders in the fields of life sciences, clean energy and higher education also attended the event.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Commonwealth's trade mission to China aims to strengthen innovation and collaboration around clean energy, life sciences, education and transportation. This visit will be the first in a series of steps Governor Patrick takes to strengthen the Massachusetts-China relationship.</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agenda includes meetings in Beijing and Shanghai with Chinese companies and universities focused on China's academic, research and development and commercial achievements.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Press inquiries in Boston should be directed to Press Secretary Kyle Sullivan at 617-725-4025. Inquiries in China or questions regarding scheduling interviews should be directed to Deputy Press Secretary Becky Deusser at 617-851-8200 or</w:t>
      </w:r>
      <w:hyperlink r:id="rId20" w:history="1">
        <w:r w:rsidRPr="0077739A">
          <w:rPr>
            <w:rFonts w:ascii="Arial" w:eastAsia="Times New Roman" w:hAnsi="Arial" w:cs="Arial"/>
            <w:color w:val="64406B"/>
            <w:sz w:val="20"/>
            <w:szCs w:val="20"/>
            <w:u w:val="single"/>
          </w:rPr>
          <w:t>rebecca.deusser@state.ma.us</w:t>
        </w:r>
      </w:hyperlink>
      <w:r w:rsidRPr="0077739A">
        <w:rPr>
          <w:rFonts w:ascii="Arial" w:eastAsia="Times New Roman" w:hAnsi="Arial" w:cs="Arial"/>
          <w:color w:val="222222"/>
          <w:sz w:val="20"/>
          <w:szCs w:val="20"/>
        </w:rPr>
        <w:t>.</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STATEMENT OF GOVERNOR PATRICK ON EVERETT TANKER FIRE</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STATEMENT OF GOVERNOR PATRICK ON EVERETT TANKER FIRE</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Wednesday, December 5, 2007 - The following is a statement of Governor Deval Patrick on the fire caused by the tanker explosion in Everett this morning. The Governor is currently in China on a trade mission to strengthen the Massachusetts-China relationship.</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 am relieved no one was seriously injured in today's explosion in Everett, and my prayers go out to everyone who has been impacted by this disaster. My staff in Boston continues to give me regular updates on the situation, and I commend the public safety personnel who quickly responded to the scene."</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ANNOUNCES NEW CHAIR AND NEW MEMBER OF THE MASSACHUSETTS COMMISSION AGAINST DISCRIMINATION</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Appointments Bolster Commonwealth's Chief Civil Rights Agency</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Wednesday, December 5, 2007 - Governor Patrick has named Malcolm S. Medley, a recent appointee to the Massachusetts Commission Against Discrimination (MCAD), as the Commission's new Chairman. With the designation of Medley as chair, Sunila Thomas-George, currently Acting Chief of Enforcement at MCAD, has been appointed to the vacant seat.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"Malcolm Medley's broad experience and knowledge will be invaluable as he takes the helm of the Commonwealth's chief civil rights agency," said Governor Patrick. "I am proud that he will be joined by Sunila Thomas-George whose own extensive work at the Commission as a supervising attorney will bring additional professionalism and sound judgment to the Board. Both these appointments will ensure that we as a Commonwealth continue to strive to protect the rights of all the citizens of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Medley is a Boston lawyer whose practice focuses on representing individuals in federal and state courts and at administrative agencies in cases involving discrimination based on race, age, disability and ethnicity. He is also a trained arbitrator and member of the American Arbitration Association Commercial and Employment Arbitrators roster. Medley previously served as a Special Assistant Corporation Counsel for the City of Boston School Department from 1993 to 2000, playing a key advisory role in cases involving discrimination, student school assignment criteria and school desegregation and staffing court orders. Medley also served as Legal Counsel at OneUnited, the largest black-owned bank in the country, from 2001 to 2004. OneUnited profitably serves urban communities in Massachusetts, California and Florida that were previously viewed as "un-bankable." Medley graduated from Northeastern University in 1989 and Boston University School of Law in 1992.</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Sunila Thomas-George has been an attorney with the Commission since1997 serving in a number of capacities. During her ten years at the Commission, she was Acting Chief of Enforcement, Supervising Attorney of the Enforcement Advisors Unit, Supervising Attorney of the Attorney Assisted Unit, and a commission counsel. She managed a staff of attorneys and worked closely with the Commissioners, the Chief of Enforcement and the General Counsel on substantive and procedural issues before the Commission. She also assisted in drafting the MCAD Disability and Sexual Harassment Guidelines. She has been a Certified Trainer in Discrimination and Harassment Prevention since 2001. Thomas-George has been the recipient of a number of awards including the Executive Branch Award for Excellence in Government Legal Services in 2004 and the Manuel Carballo Governor's Award for Excellence in Public Service in 2001. She graduated from Wheaton College in 1991 and Western New England College School of Law in 1995.</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Massachusetts Commission Against Discrimination is the Commonwealth's chief civil rights agency. The Commission works to eliminate discrimination on a variety of bases and areas, and strives to advance the civil rights of the people of the Commonwealth through law enforcement, outreach and training.</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Health Insurance Enrollment Soars to Nearly 300,000</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Lt. Governor Murray Announces More Opportunities to Avoid 2007 Tax Penalty</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BOSTON - Wednesday, December 5, 2007 - Lieutenant Governor Tim Murray today joined legislators and other health care reform leaders to celebrate continued growth in the number of people signing up for health insurance, announcing that more than 300,000 Massachusetts residents will have signed up for health insurance by January 1. The Lieutenant Governor also announced that the state and its private insurance partners are extending enrollment opportunities to offer residents additional time to avoid 2007 tax penalties.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"We are making remarkable progress in an effort that no other state has been bold enough to tackle," said Lieutenant Governor Murray. "We are reinforcing our message today that our primary goal is to insure people, not penalize them. Health care reform is working in Massachusetts."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Approximately 293,000 people have enrolled in health insurance during the past year, of which roughly 160,000 have enrolled in Commonwealth Care, the subsidized health insurance program offered through the Commonwealth Health Insurance Connector Authority; an additional 70,000 residents have signed up for MassHealth, the state's Medicaid program. In addition, 63,000 have enrolled in private insurance either through the Health Connector or private carriers.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Lieutenant Governor Murray also noted that, of the more than 300,000 new enrollments projected January 1, private insurance enrollments will represent at least 100,000, as people sign up for health insurance to comply with the individual mandate and take advantage of employer open enrollment opportunities.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"Health care reform is working," Senate President Therese Murray (D-Plymouth) said. "With nearly 300,000 residents signed up for health insurance, we have exceeded any expectations from more than a year-and-a-half ago when we signed Health Care Reform into law. We all have a stake in health care, and our success today is the result of our shared responsibility and combined efforts to insure every resident in Massachusetts. That has been our goal from the beginning, and that day is coming soon."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"When people ask if our health care reform is a success, we now have nearly 300,000 men, women and children to stand with us to say, 'Yes it is,'" said House Speaker Salvatore F. DiMasi. "This law is working because we have shared the responsibilities for covering the uninsured and we have shared the labor of getting them enrolled. We must now redouble our efforts to insure everyone in the Commonwealth."</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"People who need health insurance in Massachusetts are getting it," said Lieutenant Governor Murray. "The hundreds of thousands of people who have signed up for health insurance are enjoying improved access to care and greater financial security. Max and Amy Newell of Brookline were paying $1,200 a month to cover themselves and their two children until they visited the Health Connector's web site. There they found and enrolled in a plan that had lower deductibles and better preventive care for $640 a month."</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"If we didn't live in Massachusetts, we couldn't be doing what we are doing," Max Newell said. "Both of us wanted to work for ourselves so that we could spend more time with our kids. But we knew we needed health insurance and couldn't pay an arm and a leg for it. Because of the Connector, our health care premiums are almost half what they were. We are able to work for ourselves and still have time to raise our family."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Lieutenant Governor Murray also announced that there are still a number of opportunities for people to enroll in a health insurance plan and avoid a tax penalty of $219 in 2007.</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Anyone who submits an application for MassHealth, the state Medicaid program, by December 31 and is eligible for benefits will be enrolled as of that date and will not be subject to the tax penalty.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Individuals who qualify for Commonwealth Care and earn less than $15,315 per year ($30,975 for a family of four) are not required to pay premiums. If already determined eligible for the program, they now have until December 28 to enroll and avoid a tax penalty. Low-income earners who make too much to qualify for free insurance but earn less than $30,631 ($61,951 for a family of four) pay a subsidized premium based on a sliding scale in relation to their income. Those who have already been determined eligible for the program now have until December 20 to complete their enrollment and pay the first month's premium in order to avoid the penalty.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For Commonwealth Choice, the unsubsidized program offered through the Health Connector, residents between the ages of 19 and 26 who are not offered employer-sponsored insurance may continue to enroll in Young Adult Plans in order to avoid a tax penalty. The enrollment must be completed and the premium paid by December 24.</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addition, all Massachusetts-based private insurance carriers will continue to enroll people of all ages during the month so their enrollment will be effective no later than December 31. Consumers should check with the individual carriers to determine when their specific deadlines apply.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Information and enrollment material is available online at </w:t>
      </w:r>
      <w:hyperlink r:id="rId21" w:history="1">
        <w:r w:rsidRPr="0077739A">
          <w:rPr>
            <w:rFonts w:ascii="Arial" w:eastAsia="Times New Roman" w:hAnsi="Arial" w:cs="Arial"/>
            <w:color w:val="64406B"/>
            <w:sz w:val="20"/>
            <w:szCs w:val="20"/>
            <w:u w:val="single"/>
          </w:rPr>
          <w:t>www.MAhealthconnector.org</w:t>
        </w:r>
      </w:hyperlink>
      <w:r w:rsidRPr="0077739A">
        <w:rPr>
          <w:rFonts w:ascii="Arial" w:eastAsia="Times New Roman" w:hAnsi="Arial" w:cs="Arial"/>
          <w:color w:val="222222"/>
          <w:sz w:val="20"/>
          <w:szCs w:val="20"/>
        </w:rPr>
        <w:t> or by calling the Health Connector's customer service center weekdays at 1-877-MA-ENROLL.</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ANNOUNCES AGREEMENT IN CHINA TO BOOST COLLABORATION IN THE MEDICAL DEVICE INDUSTRY</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Massachusetts and China Medical Device Industries to Share Information and Technology</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BEIJING, CHINA - Wednesday, December 5, 2007 - Governor Deval Patrick and members of the Massachusetts-China Partnership delegation today announced a formal agreement reached between the Massachusetts Medical Device Industry Council (MassMEDIC) and the Chinese Association for Medical Device Industry (CAMDI) to promote economic and technical development collaborations and partnerships from both sides.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announcement comes as Governor Patrick leads a trade mission this week in China. "Opportunities like these are exactly why we came to China," said Governor Patrick.</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Leaders from MassMEDIC and CAMDI agreed to formalize their shared interest to build and strengthen the collaboration and exchanges between the medical device clusters found in Massachusetts and throughout China.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China market offers tremendous potential for Massachusetts' medical device manufacturers," said Thomas J. Sommer, President of MassMEDIC. "Today's agreement with CAMDI will help our medtech companies access this market through this influential organization. Governor Patrick's involvement in formalizing the partnership sends a clear signal that state government is serious about supporting trade and global partnerships in medical technology."</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Key Collaborative Areas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Leaders from MassMEDIC and CAMDI agreed to promote collaborations between industry leaders in both Massachusetts and China in areas including medical devices and instrumentation; surgical appliances and supplies; electromedical, X-Ray and imaging equipment; in-vitro diagnostics; ophthalmic and orthopedic goods; dental goods; and medical device software.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Information and Technology Exchange</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Both organizations will regularly communicate and exchange information on developments in the industry, as well as encourage professional and technology exchange; provide study, training and visiting opportunities for professionals; and enhance collaborations between research institutes, teaching hospitals and development organizations.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u w:val="single"/>
        </w:rPr>
        <w:t>Offer Convenience for Collaboration</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MassMEDIC and CAMDI will identify cooperative partners; facilitate exchange and collaboration between enterprises; and provide guidance in business development and investment, as well as arrange visits.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Commonwealth's trade mission to China aims to strengthen innovation and collaboration around clean energy, life sciences, education and transportation. This visit will be the first in a series of steps Governor Patrick takes to strengthen the Massachusetts-China relationship.</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agenda includes meetings in Beijing and Shanghai with Chinese companies and universities focused on the Commonwealth's interest in China's academic, research and development and commercial achievements.</w:t>
      </w: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Default="0077739A" w:rsidP="001B0537">
      <w:pPr>
        <w:tabs>
          <w:tab w:val="left" w:pos="6405"/>
        </w:tabs>
        <w:rPr>
          <w:rFonts w:ascii="Arial" w:hAnsi="Arial" w:cs="Arial"/>
          <w:sz w:val="24"/>
          <w:szCs w:val="24"/>
        </w:rPr>
      </w:pPr>
    </w:p>
    <w:p w:rsidR="0077739A" w:rsidRPr="0077739A" w:rsidRDefault="0077739A" w:rsidP="0077739A">
      <w:pPr>
        <w:shd w:val="clear" w:color="auto" w:fill="FFFFFF"/>
        <w:spacing w:before="240" w:after="161" w:line="240" w:lineRule="auto"/>
        <w:outlineLvl w:val="0"/>
        <w:rPr>
          <w:rFonts w:ascii="Tahoma" w:eastAsia="Times New Roman" w:hAnsi="Tahoma" w:cs="Tahoma"/>
          <w:b/>
          <w:bCs/>
          <w:color w:val="222222"/>
          <w:kern w:val="36"/>
          <w:sz w:val="40"/>
          <w:szCs w:val="40"/>
        </w:rPr>
      </w:pPr>
      <w:r w:rsidRPr="0077739A">
        <w:rPr>
          <w:rFonts w:ascii="Tahoma" w:eastAsia="Times New Roman" w:hAnsi="Tahoma" w:cs="Tahoma"/>
          <w:b/>
          <w:bCs/>
          <w:color w:val="222222"/>
          <w:kern w:val="36"/>
          <w:sz w:val="40"/>
          <w:szCs w:val="40"/>
        </w:rPr>
        <w:t>GOVERNOR PATRICK ANNOUNCES NEW TECHNOLOGY CENTER FOR MASSACHUSETTS COMPANIES IN CHINA</w:t>
      </w:r>
    </w:p>
    <w:p w:rsidR="0077739A" w:rsidRPr="0077739A" w:rsidRDefault="0077739A" w:rsidP="0077739A">
      <w:pPr>
        <w:shd w:val="clear" w:color="auto" w:fill="FFFFFF"/>
        <w:spacing w:after="199" w:line="240" w:lineRule="auto"/>
        <w:outlineLvl w:val="1"/>
        <w:rPr>
          <w:rFonts w:ascii="Tahoma" w:eastAsia="Times New Roman" w:hAnsi="Tahoma" w:cs="Tahoma"/>
          <w:color w:val="222222"/>
          <w:sz w:val="32"/>
          <w:szCs w:val="32"/>
        </w:rPr>
      </w:pPr>
      <w:r w:rsidRPr="0077739A">
        <w:rPr>
          <w:rFonts w:ascii="Tahoma" w:eastAsia="Times New Roman" w:hAnsi="Tahoma" w:cs="Tahoma"/>
          <w:color w:val="222222"/>
          <w:sz w:val="32"/>
          <w:szCs w:val="32"/>
        </w:rPr>
        <w:t>Massachusetts Companies Exhibited in Shanghai Technology Park</w:t>
      </w:r>
    </w:p>
    <w:p w:rsidR="0077739A" w:rsidRPr="0077739A" w:rsidRDefault="0077739A" w:rsidP="0077739A">
      <w:pPr>
        <w:shd w:val="clear" w:color="auto" w:fill="FFFFFF"/>
        <w:spacing w:after="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SHANGHAI, CHINA - Friday, December 7, 2007 - Governor Deval Patrick attended the official opening of the Massachusetts Technology Center on Thursday at the Shanghai Zhangjiang Hi-Tech Park, encouraging innovation and collaboration between businesses in Massachusetts and China.</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"Creating resources like these is exactly why we came to China," said Governor Patrick. "This technology center will help strengthen connections between companies in the Commonwealth and in Shanghai and beyond."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center is open to any business in Massachusetts for exhibiting and marketing products to Chinese companies. As economic opportunities in China continue to grow, more companies in Massachusetts and China have asked for guidance on how to do business with their counterparts overseas.</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In response to those requests, the Massachusetts Office of International Trade &amp; Investment (MOITI), which is coordinated by the Executive Office of Housing and Economic Development, helped create the center in partnership with the Shanghai Zhangjiang Hi-Tech Park.</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center offers Massachusetts companies with sales office support, space to start trial operations in China and promotion of Massachusetts education and certification to Chinese students and workers. Massachusetts-based companies such as Novartis, Rohm &amp; Haas and Biogen Idec were on display at the center opening. Roughly 4,600 companies focused on the life sciences, clean energy, IT and software industries are registered with the Shanghai Zhangjiang Hi-Tech Park.</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life science and clean energy marketplaces are a worldwide opportunity," said Dan O'Connell, Secretary of Housing and Economic Development. "This center will be an additional tool for Massachusetts companies to service and open up new markets in China, the fastest growing economy in the world."</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Representatives from MOITI signed a Letter of Intent with Zhangjang Hi-Tech Park in October to enhance trade and exchanges between these two regions and to increase brand awareness of Massachusetts. In October, Zhangjiang High Tech Park's CEO and other senior officials visited Massachusetts and met with Secretary O'Connell to finalize that agreement.</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Commonwealth's trade mission to China, which ends today, aimed to strengthen innovation and collaboration around clean energy, life sciences, education and transportation. This visit is the first in a series of steps Governor Patrick takes to strengthen the Massachusetts-China relationship.</w:t>
      </w:r>
    </w:p>
    <w:p w:rsidR="0077739A" w:rsidRPr="0077739A" w:rsidRDefault="0077739A" w:rsidP="0077739A">
      <w:pPr>
        <w:shd w:val="clear" w:color="auto" w:fill="FFFFFF"/>
        <w:spacing w:after="240" w:line="293" w:lineRule="atLeast"/>
        <w:rPr>
          <w:rFonts w:ascii="Arial" w:eastAsia="Times New Roman" w:hAnsi="Arial" w:cs="Arial"/>
          <w:color w:val="222222"/>
          <w:sz w:val="20"/>
          <w:szCs w:val="20"/>
        </w:rPr>
      </w:pPr>
      <w:r w:rsidRPr="0077739A">
        <w:rPr>
          <w:rFonts w:ascii="Arial" w:eastAsia="Times New Roman" w:hAnsi="Arial" w:cs="Arial"/>
          <w:color w:val="222222"/>
          <w:sz w:val="20"/>
          <w:szCs w:val="20"/>
        </w:rPr>
        <w:t>The agenda has included meetings in Beijing and Shanghai with Chinese companies and universities focused the Commonwealth's interest in China's academic, research and development and commercial achievements.</w:t>
      </w:r>
    </w:p>
    <w:p w:rsidR="004D33AF" w:rsidRPr="004D33AF" w:rsidRDefault="004D33AF" w:rsidP="004D33AF">
      <w:pPr>
        <w:shd w:val="clear" w:color="auto" w:fill="FFFFFF"/>
        <w:spacing w:before="240" w:after="161" w:line="240" w:lineRule="auto"/>
        <w:outlineLvl w:val="0"/>
        <w:rPr>
          <w:rFonts w:ascii="Tahoma" w:eastAsia="Times New Roman" w:hAnsi="Tahoma" w:cs="Tahoma"/>
          <w:b/>
          <w:bCs/>
          <w:color w:val="222222"/>
          <w:kern w:val="36"/>
          <w:sz w:val="40"/>
          <w:szCs w:val="40"/>
        </w:rPr>
      </w:pPr>
      <w:r w:rsidRPr="004D33AF">
        <w:rPr>
          <w:rFonts w:ascii="Tahoma" w:eastAsia="Times New Roman" w:hAnsi="Tahoma" w:cs="Tahoma"/>
          <w:b/>
          <w:bCs/>
          <w:color w:val="222222"/>
          <w:kern w:val="36"/>
          <w:sz w:val="40"/>
          <w:szCs w:val="40"/>
        </w:rPr>
        <w:t>LT. GOVERNOR MURRAY ENCOURAGES NOMINATIONS FOR CONGRESSIONAL MEDAL OF HONOR SOCIETY'S ABOVE &amp; BEYOND AWARD</w:t>
      </w:r>
    </w:p>
    <w:p w:rsidR="004D33AF" w:rsidRPr="004D33AF" w:rsidRDefault="004D33AF" w:rsidP="004D33AF">
      <w:pPr>
        <w:shd w:val="clear" w:color="auto" w:fill="FFFFFF"/>
        <w:spacing w:after="199" w:line="240" w:lineRule="auto"/>
        <w:outlineLvl w:val="1"/>
        <w:rPr>
          <w:rFonts w:ascii="Tahoma" w:eastAsia="Times New Roman" w:hAnsi="Tahoma" w:cs="Tahoma"/>
          <w:color w:val="222222"/>
          <w:sz w:val="32"/>
          <w:szCs w:val="32"/>
        </w:rPr>
      </w:pPr>
      <w:r w:rsidRPr="004D33AF">
        <w:rPr>
          <w:rFonts w:ascii="Tahoma" w:eastAsia="Times New Roman" w:hAnsi="Tahoma" w:cs="Tahoma"/>
          <w:color w:val="222222"/>
          <w:sz w:val="32"/>
          <w:szCs w:val="32"/>
        </w:rPr>
        <w:t>LT. GOVERNOR MURRAY ENCOURAGES NOMINATIONS FOR CONGRESSIONAL MEDAL OF HONOR SOCIETY'S ABOVE &amp; BEYOND AWARD</w:t>
      </w:r>
    </w:p>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BOSTON - Friday, December 7, 2007 - Lieutenant Governor Tim Murray today encouraged residents of Massachusetts to submit civilian nominations for the Congressional Medal of Honor Society's Above &amp; Beyond Citizen Honors. The non-partisan, non-military initiative recognizes and celebrates Americans who make a difference in the lives of others through extraordinary acts of heroism or continued commitment to putting others before themselves.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Congressional Medal of Honor Society's Above and Beyond award presents an opportunity to recognize Massachusetts' everyday heroes, who far too often go unnoticed," Lieutenant Governor Murray said. "I encourage people across the Commonwealth to consider nominating extraordinary leaders in their communities-a teacher, co-worker, neighbor, friend or family member-for this prestigious award."</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Above &amp; Beyond Citizen Honors recognizes three civilian Americans every year who have made a difference in the lives of others through singular acts of outstanding heroism or through their continued commitment to putting others before themselves, without regard for personal gain. In all cases, the actions being honored must epitomize the concept of "service before self" and must be performed "above and beyond" one's professional or vocational area of responsibility or conduct.</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Nominations for the Above &amp; Beyond Citizen Honors can be submitted by filling out an online nomination form at </w:t>
      </w:r>
      <w:hyperlink r:id="rId22" w:history="1">
        <w:r w:rsidRPr="004D33AF">
          <w:rPr>
            <w:rFonts w:ascii="Arial" w:eastAsia="Times New Roman" w:hAnsi="Arial" w:cs="Arial"/>
            <w:color w:val="64406B"/>
            <w:sz w:val="20"/>
            <w:szCs w:val="20"/>
            <w:u w:val="single"/>
          </w:rPr>
          <w:t>www.aboveandbeyond365.com</w:t>
        </w:r>
      </w:hyperlink>
      <w:r w:rsidRPr="004D33AF">
        <w:rPr>
          <w:rFonts w:ascii="Arial" w:eastAsia="Times New Roman" w:hAnsi="Arial" w:cs="Arial"/>
          <w:color w:val="222222"/>
          <w:sz w:val="20"/>
          <w:szCs w:val="20"/>
        </w:rPr>
        <w:t>. All nominations must be received by December 16, 2007. One finalist will be selected from every state, and three will be chosen to receive the Above &amp; Beyond Citizen Honors, one of the nation's highest civilian honors.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Congressional Medal of Honor Society, comprised of the 109 living Medal of Honor recipients, will present the awards during a live event on March 25, 2008-National Medal of Honor Day-hosted by NBC's Brian Williams at Constitution Hall in Washington, D.C. and broadcast to the nation on March 30, 2008. Former Presidents William Jefferson Clinton and George H.W. Bush and Former U.S. Secretary of State and former Chairman of the Joint Chiefs of Staff General Colin Powell will co-chair the event and participate in the event.</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For more information on the Above &amp; Beyond initiative, please visit</w:t>
      </w:r>
      <w:hyperlink r:id="rId23" w:history="1">
        <w:r w:rsidRPr="004D33AF">
          <w:rPr>
            <w:rFonts w:ascii="Arial" w:eastAsia="Times New Roman" w:hAnsi="Arial" w:cs="Arial"/>
            <w:color w:val="64406B"/>
            <w:sz w:val="20"/>
            <w:szCs w:val="20"/>
            <w:u w:val="single"/>
          </w:rPr>
          <w:t>www.aboveandbeyond365.com</w:t>
        </w:r>
      </w:hyperlink>
      <w:r w:rsidRPr="004D33AF">
        <w:rPr>
          <w:rFonts w:ascii="Arial" w:eastAsia="Times New Roman" w:hAnsi="Arial" w:cs="Arial"/>
          <w:color w:val="222222"/>
          <w:sz w:val="20"/>
          <w:szCs w:val="20"/>
        </w:rPr>
        <w:t>.</w:t>
      </w:r>
    </w:p>
    <w:p w:rsidR="0077739A" w:rsidRDefault="0077739A"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Pr="004D33AF" w:rsidRDefault="004D33AF" w:rsidP="004D33AF">
      <w:pPr>
        <w:shd w:val="clear" w:color="auto" w:fill="FFFFFF"/>
        <w:spacing w:before="240" w:after="161" w:line="240" w:lineRule="auto"/>
        <w:outlineLvl w:val="0"/>
        <w:rPr>
          <w:rFonts w:ascii="Tahoma" w:eastAsia="Times New Roman" w:hAnsi="Tahoma" w:cs="Tahoma"/>
          <w:b/>
          <w:bCs/>
          <w:color w:val="222222"/>
          <w:kern w:val="36"/>
          <w:sz w:val="40"/>
          <w:szCs w:val="40"/>
        </w:rPr>
      </w:pPr>
      <w:r w:rsidRPr="004D33AF">
        <w:rPr>
          <w:rFonts w:ascii="Tahoma" w:eastAsia="Times New Roman" w:hAnsi="Tahoma" w:cs="Tahoma"/>
          <w:b/>
          <w:bCs/>
          <w:color w:val="222222"/>
          <w:kern w:val="36"/>
          <w:sz w:val="40"/>
          <w:szCs w:val="40"/>
        </w:rPr>
        <w:t>GOVERNOR PATRICK HIGHLIGHTS PROGRESS ON THE MASSACHUSETTS-CHINA RELATIONSHIP</w:t>
      </w:r>
    </w:p>
    <w:p w:rsidR="004D33AF" w:rsidRPr="004D33AF" w:rsidRDefault="004D33AF" w:rsidP="004D33AF">
      <w:pPr>
        <w:shd w:val="clear" w:color="auto" w:fill="FFFFFF"/>
        <w:spacing w:after="199" w:line="240" w:lineRule="auto"/>
        <w:outlineLvl w:val="1"/>
        <w:rPr>
          <w:rFonts w:ascii="Tahoma" w:eastAsia="Times New Roman" w:hAnsi="Tahoma" w:cs="Tahoma"/>
          <w:color w:val="222222"/>
          <w:sz w:val="32"/>
          <w:szCs w:val="32"/>
        </w:rPr>
      </w:pPr>
      <w:r w:rsidRPr="004D33AF">
        <w:rPr>
          <w:rFonts w:ascii="Tahoma" w:eastAsia="Times New Roman" w:hAnsi="Tahoma" w:cs="Tahoma"/>
          <w:color w:val="222222"/>
          <w:sz w:val="32"/>
          <w:szCs w:val="32"/>
        </w:rPr>
        <w:t>Meetings Result in Agreements to Improve Collaboration Around Life Sciences, Clean Energy, Transportation and Higher Education</w:t>
      </w:r>
    </w:p>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BOSTON - Monday, December 10, 2007 - Governor Deval Patrick today highlighted progress made on the Massachusetts-China relationship during the Commonwealth's first governor-led trade mission to China in seven years, including agreements signed between life science and clean energy groups in Massachusetts and China, a new exchange opportunity for the University of Massachusetts and moving a step closer to nonstop air service from Boston to Beijing.</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"This was a powerful trip, and we have returned with many new opportunities for Massachusetts companies to do business or strengthen relationships in China," said Governor Patrick. "The openness to our universities and entrepreneurs was encouraging, and I look forward to the many benefits the follow up produces."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Governor Patrick and members of the delegation met with high-level government officials, including the Vice Minister of Commerce, and the Ministers of Environment, Science and Technology, and the General Administration of Civil Aviation. The delegation also met with key industry representatives such as the Chinese Ocean Shipping (Group) Company, Grand China Airlines and Wu Xi Pharmaceuticals.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trade mission, which lasted six days and included trips to Beijing and Shanghai, resulted in several agreements made between entities across life sciences, clean energy, transportation and higher education in Massachusetts and China.</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For example, Massport CEO and Executive Director Tom Kinton and Governor Patrick met with high-ranking representatives from Grand China Airlines to move closer toward a final agreement for nonstop air service from Boston to Beijing. The airline has applied to Chinese regulatory authorities for permission to operate the flight. Service between the two cities could begin as soon as the summer of 2009, pending delivery of the new Boeing 787 aircraft to the airline. Nearly 70,000 people travel between Boston and Beijing and Shanghai each year, and this service will create more opportunities for business travelers and tourists to fly more quickly and easily to China.</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Governor Patrick and members of the delegation met with CEOs of companies in the life science, clean energy and transportation industries, leading to a number of new opportunities to strengthen those markets in Massachusetts and some agreements to promote sharing ideas and resources to advance these industries. Some examples include:</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Organogenesis, a Canton-based company that develops regenerative medicine technology, signed an agreement with the National Tissue Engineering Center in Shanghai to share resources and open the door for Organogenesis to export its manufactured products to China, and eventually other parts of Asia. Both companies also agreed to work toward manufacturing existing cell therapies on site in Shanghai. That agreement will lead to economic growth here at home and benefit millions of Chinese patients suffering with chronic, open wounds.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Massachusetts Technology Collaborative signed an agreement with the Chinese Wind Energy Association to promote wind energy research conducted in Massachusetts by Chinese companies working with Massachusetts' Universities and to establish an International Wind Energy Fund of up to $200,000 per year to promote research, the exchange of ideas and provision of advice concerning wind energy technology in China, as the country works to address its issues surrounding development and pollution.</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Massachusetts Medical Device Industry Council (MassMEDIC) signed an agreement with the Chinese Association for Medical Device Industry (CAMDI) to promote economic and technical development collaborations and partnerships from both sides.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Governor Patrick announced the official opening of the Massachusetts Technology Center on Thursday at the Shanghai Zhangjiang Hi-Tech Park, encouraging innovation and collaboration between businesses in Massachusetts and China.</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Representatives from the University of Massachusetts, Harvard and MIT strengthened their ties with Chinese academic institutions, including Tsinghua University, and participated in meetings with Chinese scientists and entrepreneurs on topics such as life sciences and renewable energy. During the trip, the CEO of WuXi PharmaTech asked the University of Massachusetts about the possibility of pursing an academic-industry partnership that would include coordinating educational visits for company scientists and possibly making online courses and other degree programs available to employees. UMass President Jack M. Wilson agreed to explore a relationship based on the University's existing programs for Massachusetts-based companies and industry groups. UMass Nobel laureate Dr. Craig Mello also addressed students and faculty at Tsinghua University in Beijing.</w:t>
      </w: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Pr="004D33AF" w:rsidRDefault="004D33AF" w:rsidP="004D33AF">
      <w:pPr>
        <w:shd w:val="clear" w:color="auto" w:fill="FFFFFF"/>
        <w:spacing w:before="240" w:after="161" w:line="240" w:lineRule="auto"/>
        <w:outlineLvl w:val="0"/>
        <w:rPr>
          <w:rFonts w:ascii="Tahoma" w:eastAsia="Times New Roman" w:hAnsi="Tahoma" w:cs="Tahoma"/>
          <w:b/>
          <w:bCs/>
          <w:color w:val="222222"/>
          <w:kern w:val="36"/>
          <w:sz w:val="40"/>
          <w:szCs w:val="40"/>
        </w:rPr>
      </w:pPr>
      <w:r w:rsidRPr="004D33AF">
        <w:rPr>
          <w:rFonts w:ascii="Tahoma" w:eastAsia="Times New Roman" w:hAnsi="Tahoma" w:cs="Tahoma"/>
          <w:b/>
          <w:bCs/>
          <w:color w:val="222222"/>
          <w:kern w:val="36"/>
          <w:sz w:val="40"/>
          <w:szCs w:val="40"/>
        </w:rPr>
        <w:t>Governor Patrick Establishes Office of the Child Advocate</w:t>
      </w:r>
    </w:p>
    <w:p w:rsidR="004D33AF" w:rsidRPr="004D33AF" w:rsidRDefault="004D33AF" w:rsidP="004D33AF">
      <w:pPr>
        <w:shd w:val="clear" w:color="auto" w:fill="FFFFFF"/>
        <w:spacing w:after="199" w:line="240" w:lineRule="auto"/>
        <w:outlineLvl w:val="1"/>
        <w:rPr>
          <w:rFonts w:ascii="Tahoma" w:eastAsia="Times New Roman" w:hAnsi="Tahoma" w:cs="Tahoma"/>
          <w:color w:val="222222"/>
          <w:sz w:val="32"/>
          <w:szCs w:val="32"/>
        </w:rPr>
      </w:pPr>
      <w:r w:rsidRPr="004D33AF">
        <w:rPr>
          <w:rFonts w:ascii="Tahoma" w:eastAsia="Times New Roman" w:hAnsi="Tahoma" w:cs="Tahoma"/>
          <w:color w:val="222222"/>
          <w:sz w:val="32"/>
          <w:szCs w:val="32"/>
        </w:rPr>
        <w:t>New office to investigate and oversee agencies responsible for child welfare</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BOSTON- Thursday, December 20, 2007-Governor Deval Patrick today signed an Executive Order establishing the Office of the Child Advocate responsible for investigation into critical incidents involving children in custody of or receiving services from the Executive Office of Health and Human Services (EOHHS). "There is no government role more important than ensuring that children are protected," said Governor Patrick. "The Office of the Child Advocate will be in a position to look at policies and practices acrossagencies so that the Commonwealth can best promote and protect the safety, health and wellbeing of our children."</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Office of the Child Advocate will be part of EOHHS but will be fully independent. The Child Advocate is authorized to review any EOHHS agencies' investigation of such an incident to conduct its own investigation as needed.</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child advocate's independence from any individual agency will also ensure his or her ability to identify patterns and system-wide issues affecting services provided to children and make recommendations for improvement. Secretary Bigby and the commissioners of state agencies serving children believe that the Child Advocate is the most appropriate means of addressing potential systematic issues in the way the Commonwealth serves children. The Child Advocate will report annually to the Governor, the Secretary of Health and Human Services, the Speaker of the House and the President of the Senate on priorities for children's services and make recommendations about how the Commonwealth can better provide services to and for children.</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"It's critical that we do the very best we can for the children and families we serve," said Secretary of Health and Human Services Dr. JudyAnn Bigby. "The Child Advocate will serve as a watchdog to help us do that."</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Child Advocate will be appointed by the Governor from a list of three well-qualified people recommended by an </w:t>
      </w:r>
      <w:r w:rsidRPr="004D33AF">
        <w:rPr>
          <w:rFonts w:ascii="Arial" w:eastAsia="Times New Roman" w:hAnsi="Arial" w:cs="Arial"/>
          <w:i/>
          <w:iCs/>
          <w:color w:val="222222"/>
          <w:sz w:val="20"/>
          <w:szCs w:val="20"/>
        </w:rPr>
        <w:t>ad hoc</w:t>
      </w:r>
      <w:r w:rsidRPr="004D33AF">
        <w:rPr>
          <w:rFonts w:ascii="Arial" w:eastAsia="Times New Roman" w:hAnsi="Arial" w:cs="Arial"/>
          <w:color w:val="222222"/>
          <w:sz w:val="20"/>
          <w:szCs w:val="20"/>
        </w:rPr>
        <w:t> group of advocates and experts in child welfare. The group is expected to provide its list to the governor by the end of February 2008.</w:t>
      </w: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Pr="004D33AF" w:rsidRDefault="004D33AF" w:rsidP="004D33AF">
      <w:pPr>
        <w:shd w:val="clear" w:color="auto" w:fill="FFFFFF"/>
        <w:spacing w:before="240" w:after="161" w:line="240" w:lineRule="auto"/>
        <w:outlineLvl w:val="0"/>
        <w:rPr>
          <w:rFonts w:ascii="Tahoma" w:eastAsia="Times New Roman" w:hAnsi="Tahoma" w:cs="Tahoma"/>
          <w:b/>
          <w:bCs/>
          <w:color w:val="222222"/>
          <w:kern w:val="36"/>
          <w:sz w:val="40"/>
          <w:szCs w:val="40"/>
        </w:rPr>
      </w:pPr>
      <w:r w:rsidRPr="004D33AF">
        <w:rPr>
          <w:rFonts w:ascii="Tahoma" w:eastAsia="Times New Roman" w:hAnsi="Tahoma" w:cs="Tahoma"/>
          <w:b/>
          <w:bCs/>
          <w:color w:val="222222"/>
          <w:kern w:val="36"/>
          <w:sz w:val="40"/>
          <w:szCs w:val="40"/>
        </w:rPr>
        <w:t>GOVERNOR PATRICK ANNOUNCES $5.1 MILLION IN GRANTS FOR VIOLENCE PREVENTION</w:t>
      </w:r>
    </w:p>
    <w:p w:rsidR="004D33AF" w:rsidRPr="004D33AF" w:rsidRDefault="004D33AF" w:rsidP="004D33AF">
      <w:pPr>
        <w:shd w:val="clear" w:color="auto" w:fill="FFFFFF"/>
        <w:spacing w:after="199" w:line="240" w:lineRule="auto"/>
        <w:outlineLvl w:val="1"/>
        <w:rPr>
          <w:rFonts w:ascii="Tahoma" w:eastAsia="Times New Roman" w:hAnsi="Tahoma" w:cs="Tahoma"/>
          <w:color w:val="222222"/>
          <w:sz w:val="32"/>
          <w:szCs w:val="32"/>
        </w:rPr>
      </w:pPr>
      <w:r w:rsidRPr="004D33AF">
        <w:rPr>
          <w:rFonts w:ascii="Tahoma" w:eastAsia="Times New Roman" w:hAnsi="Tahoma" w:cs="Tahoma"/>
          <w:color w:val="222222"/>
          <w:sz w:val="32"/>
          <w:szCs w:val="32"/>
        </w:rPr>
        <w:t>State and federal funding will support community efforts throughout the Commonwealth</w:t>
      </w:r>
    </w:p>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BOSTON - Thursday, December 20, 2007 - Governor Deval Patrick today awarded two sets of grants totaling more than $5.1 million to organizations throughout Massachusetts to support crime and violence prevention efforts. The Governor made the announcement at the Samuel Adams Elementary School, where he discussed peace curriculums in the public schools.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"In many cases, a violent act takes only seconds, but the impact on individuals, families and communities can last a lifetime," said Patrick. "The violence that we are seeing on our streets must end, and we know that it will take more than law enforcement to create a lasting peace. These grants underscore our belief that violence is both a public safety problem and a public health problem."</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Governor Patrick said the $1.6 million in grant funding from the Massachusetts Department of Public Health (DPH) will strengthen community anti-violence coalitions, and help replicate similar efforts in communities without such initiatives. Programs funded by the grants range from after school programs, to job training and mentoring support for teenagers. The funding was awarded to 21 existing proven youth violence prevention coalitions.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A key to preventing violence is to support community efforts," said Secretary of Health and Human Services Dr. JudyAnn Bigby. "Violence is a public health problem. These grants support public health strategies to address the root causes of violence."</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DPH Prevention of Youth Violence grants mark the first time in more than a decade that the Department has provided funding specifically for community organizations for violence prevention. Governor Patrick added that the work statewide will focus on prevention strategies and will target resources to vulnerable populations suffering the greatest impacts of violence.</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Governor also highlighted $3.5 million awarded in federal money through the Edward J. Byrne Memorial Grant to fund innovative anti-crime programs developed and implemented by cities and towns, state universities, state agencies and non-profit agencies and organizations. The Byrne grant program allows cities and towns, often in partnerships with academic institutions and non-profits, to fund programs that have proven to be effective in reducing crime at the local level.</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"These awards complement the administration's coordinated effort with DPH to prevent violence and create safe spaces for our youth to make good decisions," said Kevin Burke, Secretary of Public Safety and Security.</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Patrick Administration increased outreach efforts on the traditional annual grant program, placing an emphasis on youth and gang violence, substance abuse, sexual and domestic violence, information technology that fosters information sharing and multi-jurisdictional collaborations, sex offenders, and the development of best practices.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In response to the Governor's priorities, $1.5 million of the $3.5 million went to 18 different projects across the state to address youth violence (42% of available funding).</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Projects include funding Boston based organizations such as the Black Ministerial Alliance and Project Right to create safe havens for local youth, as well as the Boston Ten Point Coalition to further efforts at gang mediation and truce initiatives. Funding for youth violence prevention went to cities such as Brockton, Springfield, Chicopee, New Bedford, Lowell, and Fall River.</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Another major priority for the Governor is to improve efforts at addressing the domestic violence and sexual assault problems in our communities. More than $500,000 will be distributed to eight organizations implementing innovative strategies to confront this epidemic, including the Brockton Family and Community Resources to fund public housing advocates for victims of domestic violence and sexual assault and the Boston Area Rape Crisis Center to fund legal advocacy for sexual assault victims.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administration awarded the remaining $1.5 million to 26 other programs in areas including re-entry, substance abuse prevention and intervention, criminal justice research, and improving strategies to deal with sex offenders. In total, nearly 60% of total funding distributed went to areas of priority directed by the Administration- youth violence and domestic violence and sexual assault.</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following organizations have received DPH grants for violence prevention activities:</w:t>
      </w:r>
      <w:r w:rsidRPr="004D33AF">
        <w:rPr>
          <w:rFonts w:ascii="Arial" w:eastAsia="Times New Roman" w:hAnsi="Arial" w:cs="Arial"/>
          <w:color w:val="222222"/>
          <w:sz w:val="20"/>
          <w:szCs w:val="20"/>
        </w:rPr>
        <w:br/>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Total number of organizations funded:21 Total funding allocated:$1,644,600</w:t>
      </w:r>
    </w:p>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r>
    </w:p>
    <w:p w:rsidR="004D33AF" w:rsidRPr="004D33AF" w:rsidRDefault="004D33AF" w:rsidP="004D33AF">
      <w:pPr>
        <w:shd w:val="clear" w:color="auto" w:fill="FFFFFF"/>
        <w:spacing w:after="240" w:line="293" w:lineRule="atLeast"/>
        <w:jc w:val="center"/>
        <w:rPr>
          <w:rFonts w:ascii="Arial" w:eastAsia="Times New Roman" w:hAnsi="Arial" w:cs="Arial"/>
          <w:color w:val="222222"/>
          <w:sz w:val="20"/>
          <w:szCs w:val="20"/>
        </w:rPr>
      </w:pPr>
      <w:r w:rsidRPr="004D33AF">
        <w:rPr>
          <w:rFonts w:ascii="Arial" w:eastAsia="Times New Roman" w:hAnsi="Arial" w:cs="Arial"/>
          <w:color w:val="222222"/>
          <w:sz w:val="20"/>
          <w:szCs w:val="20"/>
        </w:rPr>
        <w:t>Geographic # of Proposals</w:t>
      </w:r>
    </w:p>
    <w:p w:rsidR="004D33AF" w:rsidRPr="004D33AF" w:rsidRDefault="004D33AF" w:rsidP="004D33AF">
      <w:pPr>
        <w:shd w:val="clear" w:color="auto" w:fill="FFFFFF"/>
        <w:spacing w:after="240" w:line="293" w:lineRule="atLeast"/>
        <w:jc w:val="center"/>
        <w:rPr>
          <w:rFonts w:ascii="Arial" w:eastAsia="Times New Roman" w:hAnsi="Arial" w:cs="Arial"/>
          <w:color w:val="222222"/>
          <w:sz w:val="20"/>
          <w:szCs w:val="20"/>
        </w:rPr>
      </w:pPr>
      <w:r w:rsidRPr="004D33AF">
        <w:rPr>
          <w:rFonts w:ascii="Arial" w:eastAsia="Times New Roman" w:hAnsi="Arial" w:cs="Arial"/>
          <w:color w:val="222222"/>
          <w:sz w:val="20"/>
          <w:szCs w:val="20"/>
        </w:rPr>
        <w:t>Region Funded Funding</w:t>
      </w:r>
    </w:p>
    <w:p w:rsidR="004D33AF" w:rsidRPr="004D33AF" w:rsidRDefault="004D33AF" w:rsidP="004D33AF">
      <w:pPr>
        <w:shd w:val="clear" w:color="auto" w:fill="FFFFFF"/>
        <w:spacing w:after="240" w:line="293" w:lineRule="atLeast"/>
        <w:jc w:val="center"/>
        <w:rPr>
          <w:rFonts w:ascii="Arial" w:eastAsia="Times New Roman" w:hAnsi="Arial" w:cs="Arial"/>
          <w:color w:val="222222"/>
          <w:sz w:val="20"/>
          <w:szCs w:val="20"/>
        </w:rPr>
      </w:pPr>
      <w:r w:rsidRPr="004D33AF">
        <w:rPr>
          <w:rFonts w:ascii="Arial" w:eastAsia="Times New Roman" w:hAnsi="Arial" w:cs="Arial"/>
          <w:color w:val="222222"/>
          <w:sz w:val="20"/>
          <w:szCs w:val="20"/>
        </w:rPr>
        <w:t>Boston 8 $652,600</w:t>
      </w:r>
    </w:p>
    <w:p w:rsidR="004D33AF" w:rsidRPr="004D33AF" w:rsidRDefault="004D33AF" w:rsidP="004D33AF">
      <w:pPr>
        <w:shd w:val="clear" w:color="auto" w:fill="FFFFFF"/>
        <w:spacing w:after="240" w:line="293" w:lineRule="atLeast"/>
        <w:jc w:val="center"/>
        <w:rPr>
          <w:rFonts w:ascii="Arial" w:eastAsia="Times New Roman" w:hAnsi="Arial" w:cs="Arial"/>
          <w:color w:val="222222"/>
          <w:sz w:val="20"/>
          <w:szCs w:val="20"/>
        </w:rPr>
      </w:pPr>
      <w:r w:rsidRPr="004D33AF">
        <w:rPr>
          <w:rFonts w:ascii="Arial" w:eastAsia="Times New Roman" w:hAnsi="Arial" w:cs="Arial"/>
          <w:color w:val="222222"/>
          <w:sz w:val="20"/>
          <w:szCs w:val="20"/>
        </w:rPr>
        <w:t>Central 3 $199,000</w:t>
      </w:r>
    </w:p>
    <w:p w:rsidR="004D33AF" w:rsidRPr="004D33AF" w:rsidRDefault="004D33AF" w:rsidP="004D33AF">
      <w:pPr>
        <w:shd w:val="clear" w:color="auto" w:fill="FFFFFF"/>
        <w:spacing w:after="240" w:line="293" w:lineRule="atLeast"/>
        <w:jc w:val="center"/>
        <w:rPr>
          <w:rFonts w:ascii="Arial" w:eastAsia="Times New Roman" w:hAnsi="Arial" w:cs="Arial"/>
          <w:color w:val="222222"/>
          <w:sz w:val="20"/>
          <w:szCs w:val="20"/>
        </w:rPr>
      </w:pPr>
      <w:r w:rsidRPr="004D33AF">
        <w:rPr>
          <w:rFonts w:ascii="Arial" w:eastAsia="Times New Roman" w:hAnsi="Arial" w:cs="Arial"/>
          <w:color w:val="222222"/>
          <w:sz w:val="20"/>
          <w:szCs w:val="20"/>
        </w:rPr>
        <w:t>Northeast 3 $230,000</w:t>
      </w:r>
    </w:p>
    <w:p w:rsidR="004D33AF" w:rsidRPr="004D33AF" w:rsidRDefault="004D33AF" w:rsidP="004D33AF">
      <w:pPr>
        <w:shd w:val="clear" w:color="auto" w:fill="FFFFFF"/>
        <w:spacing w:after="240" w:line="293" w:lineRule="atLeast"/>
        <w:jc w:val="center"/>
        <w:rPr>
          <w:rFonts w:ascii="Arial" w:eastAsia="Times New Roman" w:hAnsi="Arial" w:cs="Arial"/>
          <w:color w:val="222222"/>
          <w:sz w:val="20"/>
          <w:szCs w:val="20"/>
        </w:rPr>
      </w:pPr>
      <w:r w:rsidRPr="004D33AF">
        <w:rPr>
          <w:rFonts w:ascii="Arial" w:eastAsia="Times New Roman" w:hAnsi="Arial" w:cs="Arial"/>
          <w:color w:val="222222"/>
          <w:sz w:val="20"/>
          <w:szCs w:val="20"/>
        </w:rPr>
        <w:t>Southeast 3 $210,000</w:t>
      </w:r>
    </w:p>
    <w:p w:rsidR="004D33AF" w:rsidRPr="004D33AF" w:rsidRDefault="004D33AF" w:rsidP="004D33AF">
      <w:pPr>
        <w:shd w:val="clear" w:color="auto" w:fill="FFFFFF"/>
        <w:spacing w:after="240" w:line="293" w:lineRule="atLeast"/>
        <w:jc w:val="center"/>
        <w:rPr>
          <w:rFonts w:ascii="Arial" w:eastAsia="Times New Roman" w:hAnsi="Arial" w:cs="Arial"/>
          <w:color w:val="222222"/>
          <w:sz w:val="20"/>
          <w:szCs w:val="20"/>
        </w:rPr>
      </w:pPr>
      <w:r w:rsidRPr="004D33AF">
        <w:rPr>
          <w:rFonts w:ascii="Arial" w:eastAsia="Times New Roman" w:hAnsi="Arial" w:cs="Arial"/>
          <w:color w:val="222222"/>
          <w:sz w:val="20"/>
          <w:szCs w:val="20"/>
        </w:rPr>
        <w:t>West 2 $250,000</w:t>
      </w:r>
    </w:p>
    <w:p w:rsidR="004D33AF" w:rsidRPr="004D33AF" w:rsidRDefault="004D33AF" w:rsidP="004D33AF">
      <w:pPr>
        <w:shd w:val="clear" w:color="auto" w:fill="FFFFFF"/>
        <w:spacing w:after="240" w:line="293" w:lineRule="atLeast"/>
        <w:jc w:val="center"/>
        <w:rPr>
          <w:rFonts w:ascii="Arial" w:eastAsia="Times New Roman" w:hAnsi="Arial" w:cs="Arial"/>
          <w:color w:val="222222"/>
          <w:sz w:val="20"/>
          <w:szCs w:val="20"/>
        </w:rPr>
      </w:pPr>
      <w:r w:rsidRPr="004D33AF">
        <w:rPr>
          <w:rFonts w:ascii="Arial" w:eastAsia="Times New Roman" w:hAnsi="Arial" w:cs="Arial"/>
          <w:color w:val="222222"/>
          <w:sz w:val="20"/>
          <w:szCs w:val="20"/>
        </w:rPr>
        <w:t>Multi-Region 2 $103,000</w:t>
      </w:r>
    </w:p>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following communities received funding through the Byrne Grant:</w:t>
      </w:r>
    </w:p>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Table.</w:t>
      </w:r>
    </w:p>
    <w:tbl>
      <w:tblPr>
        <w:tblW w:w="0" w:type="auto"/>
        <w:tblCellMar>
          <w:left w:w="0" w:type="dxa"/>
          <w:right w:w="0" w:type="dxa"/>
        </w:tblCellMar>
        <w:tblLook w:val="04A0"/>
      </w:tblPr>
      <w:tblGrid>
        <w:gridCol w:w="3377"/>
        <w:gridCol w:w="2429"/>
        <w:gridCol w:w="1921"/>
        <w:gridCol w:w="1777"/>
      </w:tblGrid>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Organization Name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City/Neighborhood</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Award ($)</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Region</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The Center for Teen Empowerment, 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$47,500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Black Ministerial Alliance of Greater Boston (BMA)</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$47,500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MissionWorks</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$56,317</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RFK Children's Action Corps</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$127,595</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AWAKE,Inc - Spanish American Union, 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Springfield</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$142,500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Project R.I.G.H.T.</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$47,500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Children's Services of Roxbury</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$95,000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Lena Park Community Development Corporation</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$47,500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Boys &amp; Girls Club of Brockton</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Brockton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$95,000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Southeast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Community Care Services, 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Taunton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$95,000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Southeast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United Teen Equality Center</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Lowell</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$95,000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Northeast</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The Catholic Charitable Bureau of the Archdiocese of Boston, 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$49,774</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Thomas Chew Memorial Girls and Boys club/ Katie Brown Education Program</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Fall River</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$47,500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Southeast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Lesson One Company, 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$90,725</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Boys and Girls Club of Chicopee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Chicopee</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$99,750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West</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Northern Educational Service, 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Springfield</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$100,700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 Tenpoint Coalition</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$146,758</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New Bedford Police Department</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New Bedford</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$28,500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Southeast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Randolph Police Department</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Randolph</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$120,175</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Southeast</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Home for Little Wanderers and the Suffolk County DA Office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$95,000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Emerge, 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$33,250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Massachusetts Office for Victim Assistance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$95,000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 Middlesex Opportunity Council, 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Middlesex</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$91,115</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Middlesex</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Everywoman's Center</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UMASS-Amherst</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$71,858</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 Area Rape Crisis Center</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$46,127</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Mass. Community Health Services, 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Brockton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$40,157</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Southeast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Center for Human Development</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Springfield</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$93,566</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 Employment Service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$58,101</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Children's Law Center and Straight Ahead Ministries</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Lynn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$96,366</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Northeast</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Home S.P.A.C.E.,Inc.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$76,000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Corporation for Justice Management</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Springfield</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$142,500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West</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Office of Attorney General Martha Coakley</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$142,500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New England Adolescent Research Institute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$54,373</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Massachusetts Sentencing Commission</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$33,250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Community Resources for Justice/Crime and Justice Institute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$114,000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Weymouth Police Department</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Weymouth</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$60,414</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Southeast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Salem Police Department</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Salem</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$66,500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Northeast</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Disabled Persons Protection Commission (DPPC)</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$71,250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Berkshire District Attorney's Office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Berkshires</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$38,000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The City of Quincy</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Quincy</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$42,750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Southeast</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Cape and the Islands District Attorney's Office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Cape and the Islands</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$80,750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Southeast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Eastern District Attorney's Office</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Essex County</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$133,000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Northeast</w:t>
            </w:r>
          </w:p>
        </w:tc>
      </w:tr>
      <w:tr w:rsidR="004D33AF" w:rsidRPr="004D33AF">
        <w:trPr>
          <w:trHeight w:val="6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Office of Hampden District Attorney</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Springfield</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$87,691</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West</w:t>
            </w:r>
          </w:p>
        </w:tc>
      </w:tr>
      <w:tr w:rsidR="004D33AF" w:rsidRPr="004D33AF">
        <w:trPr>
          <w:trHeight w:val="300"/>
        </w:trPr>
        <w:tc>
          <w:tcPr>
            <w:tcW w:w="382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Webster Police Department</w:t>
            </w:r>
          </w:p>
        </w:tc>
        <w:tc>
          <w:tcPr>
            <w:tcW w:w="25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Webster</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$50,350</w:t>
            </w:r>
          </w:p>
        </w:tc>
        <w:tc>
          <w:tcPr>
            <w:tcW w:w="1935" w:type="dxa"/>
            <w:tcMar>
              <w:top w:w="72" w:type="dxa"/>
              <w:left w:w="72" w:type="dxa"/>
              <w:bottom w:w="72" w:type="dxa"/>
              <w:right w:w="72" w:type="dxa"/>
            </w:tcMar>
            <w:vAlign w:val="center"/>
          </w:tcPr>
          <w:p w:rsidR="004D33AF" w:rsidRPr="004D33AF" w:rsidRDefault="004D33AF" w:rsidP="004D33AF">
            <w:pPr>
              <w:spacing w:after="240" w:line="240" w:lineRule="auto"/>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Central</w:t>
            </w:r>
          </w:p>
        </w:tc>
      </w:tr>
    </w:tbl>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Total number of organizations funded: 44 Total funding allocated: $3,494,162</w:t>
      </w:r>
    </w:p>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br/>
      </w:r>
    </w:p>
    <w:tbl>
      <w:tblPr>
        <w:tblW w:w="0" w:type="auto"/>
        <w:tblCellMar>
          <w:left w:w="0" w:type="dxa"/>
          <w:right w:w="0" w:type="dxa"/>
        </w:tblCellMar>
        <w:tblLook w:val="04A0"/>
      </w:tblPr>
      <w:tblGrid>
        <w:gridCol w:w="1935"/>
        <w:gridCol w:w="2055"/>
        <w:gridCol w:w="2145"/>
      </w:tblGrid>
      <w:tr w:rsidR="004D33AF" w:rsidRPr="004D33AF">
        <w:trPr>
          <w:trHeight w:val="255"/>
        </w:trPr>
        <w:tc>
          <w:tcPr>
            <w:tcW w:w="193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Region</w:t>
            </w:r>
          </w:p>
        </w:tc>
        <w:tc>
          <w:tcPr>
            <w:tcW w:w="205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Amount Received</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Number of Proposals</w:t>
            </w:r>
          </w:p>
        </w:tc>
      </w:tr>
      <w:tr w:rsidR="004D33AF" w:rsidRPr="004D33AF">
        <w:trPr>
          <w:trHeight w:val="255"/>
        </w:trPr>
        <w:tc>
          <w:tcPr>
            <w:tcW w:w="193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Boston</w:t>
            </w:r>
          </w:p>
        </w:tc>
        <w:tc>
          <w:tcPr>
            <w:tcW w:w="0" w:type="auto"/>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$1,031,397.90</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14</w:t>
            </w:r>
          </w:p>
        </w:tc>
      </w:tr>
      <w:tr w:rsidR="004D33AF" w:rsidRPr="004D33AF">
        <w:trPr>
          <w:trHeight w:val="255"/>
        </w:trPr>
        <w:tc>
          <w:tcPr>
            <w:tcW w:w="193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Central MA *</w:t>
            </w:r>
          </w:p>
        </w:tc>
        <w:tc>
          <w:tcPr>
            <w:tcW w:w="0" w:type="auto"/>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$122,208.48</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2</w:t>
            </w:r>
          </w:p>
        </w:tc>
      </w:tr>
      <w:tr w:rsidR="004D33AF" w:rsidRPr="004D33AF">
        <w:trPr>
          <w:trHeight w:val="255"/>
        </w:trPr>
        <w:tc>
          <w:tcPr>
            <w:tcW w:w="193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Northeast MA</w:t>
            </w:r>
          </w:p>
        </w:tc>
        <w:tc>
          <w:tcPr>
            <w:tcW w:w="0" w:type="auto"/>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$390,866.10</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w:t>
            </w:r>
          </w:p>
        </w:tc>
      </w:tr>
      <w:tr w:rsidR="004D33AF" w:rsidRPr="004D33AF">
        <w:trPr>
          <w:trHeight w:val="255"/>
        </w:trPr>
        <w:tc>
          <w:tcPr>
            <w:tcW w:w="193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South/Southeast MA</w:t>
            </w:r>
          </w:p>
        </w:tc>
        <w:tc>
          <w:tcPr>
            <w:tcW w:w="0" w:type="auto"/>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$610,245.68</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w:t>
            </w:r>
          </w:p>
        </w:tc>
      </w:tr>
      <w:tr w:rsidR="004D33AF" w:rsidRPr="004D33AF">
        <w:trPr>
          <w:trHeight w:val="255"/>
        </w:trPr>
        <w:tc>
          <w:tcPr>
            <w:tcW w:w="193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Middlesex</w:t>
            </w:r>
          </w:p>
        </w:tc>
        <w:tc>
          <w:tcPr>
            <w:tcW w:w="0" w:type="auto"/>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$91,114.50</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1</w:t>
            </w:r>
          </w:p>
        </w:tc>
      </w:tr>
      <w:tr w:rsidR="004D33AF" w:rsidRPr="004D33AF">
        <w:trPr>
          <w:trHeight w:val="255"/>
        </w:trPr>
        <w:tc>
          <w:tcPr>
            <w:tcW w:w="193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West</w:t>
            </w:r>
          </w:p>
        </w:tc>
        <w:tc>
          <w:tcPr>
            <w:tcW w:w="0" w:type="auto"/>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$704,706.49</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7</w:t>
            </w:r>
          </w:p>
        </w:tc>
      </w:tr>
      <w:tr w:rsidR="004D33AF" w:rsidRPr="004D33AF">
        <w:trPr>
          <w:trHeight w:val="255"/>
        </w:trPr>
        <w:tc>
          <w:tcPr>
            <w:tcW w:w="193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 Agency</w:t>
            </w:r>
          </w:p>
        </w:tc>
        <w:tc>
          <w:tcPr>
            <w:tcW w:w="0" w:type="auto"/>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$270,750.00</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3</w:t>
            </w:r>
          </w:p>
        </w:tc>
      </w:tr>
      <w:tr w:rsidR="004D33AF" w:rsidRPr="004D33AF">
        <w:trPr>
          <w:trHeight w:val="255"/>
        </w:trPr>
        <w:tc>
          <w:tcPr>
            <w:tcW w:w="193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Statewide</w:t>
            </w:r>
          </w:p>
        </w:tc>
        <w:tc>
          <w:tcPr>
            <w:tcW w:w="0" w:type="auto"/>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$272,873.25</w:t>
            </w:r>
          </w:p>
        </w:tc>
        <w:tc>
          <w:tcPr>
            <w:tcW w:w="2145" w:type="dxa"/>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w:t>
            </w:r>
          </w:p>
        </w:tc>
      </w:tr>
      <w:tr w:rsidR="004D33AF" w:rsidRPr="004D33AF">
        <w:trPr>
          <w:trHeight w:val="255"/>
        </w:trPr>
        <w:tc>
          <w:tcPr>
            <w:tcW w:w="1935" w:type="dxa"/>
            <w:shd w:val="clear" w:color="auto" w:fill="C0C0C0"/>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Total</w:t>
            </w:r>
          </w:p>
        </w:tc>
        <w:tc>
          <w:tcPr>
            <w:tcW w:w="0" w:type="auto"/>
            <w:shd w:val="clear" w:color="auto" w:fill="C0C0C0"/>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$3,494,162.40</w:t>
            </w:r>
          </w:p>
        </w:tc>
        <w:tc>
          <w:tcPr>
            <w:tcW w:w="2145" w:type="dxa"/>
            <w:shd w:val="clear" w:color="auto" w:fill="C0C0C0"/>
            <w:tcMar>
              <w:top w:w="72" w:type="dxa"/>
              <w:left w:w="72" w:type="dxa"/>
              <w:bottom w:w="72" w:type="dxa"/>
              <w:right w:w="72" w:type="dxa"/>
            </w:tcMar>
            <w:vAlign w:val="center"/>
          </w:tcPr>
          <w:p w:rsidR="004D33AF" w:rsidRPr="004D33AF" w:rsidRDefault="004D33AF" w:rsidP="004D33AF">
            <w:pPr>
              <w:spacing w:after="240" w:line="240" w:lineRule="auto"/>
              <w:jc w:val="center"/>
              <w:rPr>
                <w:rFonts w:ascii="Times New Roman" w:eastAsia="Times New Roman" w:hAnsi="Times New Roman" w:cs="Times New Roman"/>
                <w:sz w:val="24"/>
                <w:szCs w:val="24"/>
              </w:rPr>
            </w:pPr>
            <w:r w:rsidRPr="004D33AF">
              <w:rPr>
                <w:rFonts w:ascii="Times New Roman" w:eastAsia="Times New Roman" w:hAnsi="Times New Roman" w:cs="Times New Roman"/>
                <w:sz w:val="24"/>
                <w:szCs w:val="24"/>
              </w:rPr>
              <w:t>44</w:t>
            </w:r>
          </w:p>
        </w:tc>
      </w:tr>
    </w:tbl>
    <w:p w:rsidR="004D33AF" w:rsidRPr="004D33AF" w:rsidRDefault="004D33AF" w:rsidP="004D33AF">
      <w:pPr>
        <w:shd w:val="clear" w:color="auto" w:fill="FFFFFF"/>
        <w:spacing w:after="240" w:line="293" w:lineRule="atLeast"/>
        <w:jc w:val="center"/>
        <w:rPr>
          <w:rFonts w:ascii="Arial" w:eastAsia="Times New Roman" w:hAnsi="Arial" w:cs="Arial"/>
          <w:color w:val="222222"/>
          <w:sz w:val="20"/>
          <w:szCs w:val="20"/>
        </w:rPr>
      </w:pPr>
      <w:r w:rsidRPr="004D33AF">
        <w:rPr>
          <w:rFonts w:ascii="Arial" w:eastAsia="Times New Roman" w:hAnsi="Arial" w:cs="Arial"/>
          <w:color w:val="222222"/>
          <w:sz w:val="20"/>
          <w:szCs w:val="20"/>
        </w:rPr>
        <w:t>*An additional $400,000 will be made available to Central MA to solicit applications targeting youth violence prevention</w:t>
      </w:r>
    </w:p>
    <w:p w:rsidR="004D33AF" w:rsidRPr="004D33AF" w:rsidRDefault="004D33AF" w:rsidP="004D33AF">
      <w:pPr>
        <w:shd w:val="clear" w:color="auto" w:fill="FFFFFF"/>
        <w:spacing w:before="240" w:after="161" w:line="240" w:lineRule="auto"/>
        <w:outlineLvl w:val="0"/>
        <w:rPr>
          <w:rFonts w:ascii="Tahoma" w:eastAsia="Times New Roman" w:hAnsi="Tahoma" w:cs="Tahoma"/>
          <w:b/>
          <w:bCs/>
          <w:color w:val="222222"/>
          <w:kern w:val="36"/>
          <w:sz w:val="40"/>
          <w:szCs w:val="40"/>
        </w:rPr>
      </w:pPr>
      <w:r w:rsidRPr="004D33AF">
        <w:rPr>
          <w:rFonts w:ascii="Tahoma" w:eastAsia="Times New Roman" w:hAnsi="Tahoma" w:cs="Tahoma"/>
          <w:b/>
          <w:bCs/>
          <w:color w:val="222222"/>
          <w:kern w:val="36"/>
          <w:sz w:val="40"/>
          <w:szCs w:val="40"/>
        </w:rPr>
        <w:t>Governor Patrick Files Bond Bill Authorizing Investment in Land Conservation, Bridges and Recreation Facilities</w:t>
      </w:r>
    </w:p>
    <w:p w:rsidR="004D33AF" w:rsidRPr="004D33AF" w:rsidRDefault="004D33AF" w:rsidP="004D33AF">
      <w:pPr>
        <w:shd w:val="clear" w:color="auto" w:fill="FFFFFF"/>
        <w:spacing w:after="199" w:line="240" w:lineRule="auto"/>
        <w:outlineLvl w:val="1"/>
        <w:rPr>
          <w:rFonts w:ascii="Tahoma" w:eastAsia="Times New Roman" w:hAnsi="Tahoma" w:cs="Tahoma"/>
          <w:color w:val="222222"/>
          <w:sz w:val="32"/>
          <w:szCs w:val="32"/>
        </w:rPr>
      </w:pPr>
      <w:r w:rsidRPr="004D33AF">
        <w:rPr>
          <w:rFonts w:ascii="Tahoma" w:eastAsia="Times New Roman" w:hAnsi="Tahoma" w:cs="Tahoma"/>
          <w:color w:val="222222"/>
          <w:sz w:val="32"/>
          <w:szCs w:val="32"/>
        </w:rPr>
        <w:t>Legislation provides unprecedented support for land acquisition, upgrade of park and beach facilities, other capital assets</w:t>
      </w:r>
    </w:p>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BOSTON - Friday, December 21, 2007-- Governor Deval Patrick today filed legislation making an unprecedented commitment to land conservation and investment in transportation infrastructure and recreational facilities operated by the Department of Conservation and Recreation (DCR).</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$1.4 billion Energy and Environment Bond Bill is nearly double the size of authorization from the last environment bond bill, passed in 2002, and is in line with Governor Patrick's commitments to protecting open space from development and enhancing recreational facilities for all Massachusetts citizens. The funding authorization is based on the Administration's five-year capital investment plan and related debt affordability analysis published in August.</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Commonwealth needs parks, farmlands, and recreational facilities that are second to none, in order to attract new residents and visitors, and enhance our quality of life," said Governor Patrick.</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"This bond bill advances Governor Patrick's priorities - land conservation and upgrading of assets in the care and custody of our state parks agency," said Secretary of Energy and Environmental Affairs Ian Bowles. "It provides the bonding authority to give the citizens of the Commonwealth the great open spaces and the great parks, beaches, and recreation facilities they deserve."</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2008 Energy and Environment Bond Bill nearly doubles the authorization made in the 2002 environmental bond bill - and more than doubles the investment authorized in assets under the care and custody of DCR, the statewide agency responsible for parks, beaches, and forests, reversing a past pattern of neglect.</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bond bill provides $665 million in borrowing authority for infrastructure and park assets. This bond authority includes $250 million for design and construction for DCR bridges in dire need of repair and reconstruction. Bridges likely to receive attention under this bond authorization include the Woods Memorial Bridge in Everett and bridges in the Charles River Basin, pending the results of a sequencing study to determine the optimal order of repair and reconstruction. Also included in this bonding authority is $75 million in borrowing authority for urban parkways, and $213 million for other spending on state parks, urban reservations, harbor islands, hiking and biking trails, swimming pools, skating rinks, and campgrounds.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"Every visitor to state parks, forests and beaches has seen the effects of years of underinvestment in these great places, which provide recreational opportunities for millions of residents and draw visitors from around the country," said Frank Gorke, director of Environment Massachusetts and director of the Conservation and Recreation Campaign. "A great state needs a great park system, and restoring our park system to greatness begins with this strong environmental bond bill. The Governor's commitment to DCR in this bond will get us pointed toward clean, safe and accessible parks and beaches."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For land conservation, the bond bill authorizes $355 million, up from $250 million in the 2002 environmental bond bill, allowing the administration to meet its goal of investing at least $50 million per year under the five-year capital spending plan announced in August. The five-year projected spending plan represents a 65 percent increase over annual land protection spending in the past four years, and 24 percent over annual spending from 1993 to 2003, adjusted for inflation.</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Spending on land preservation cuts across agencies and programs, but going forward will reflect Governor Patrick's three priorities:</w:t>
      </w:r>
      <w:r w:rsidRPr="004D33AF">
        <w:rPr>
          <w:rFonts w:ascii="Arial" w:eastAsia="Times New Roman" w:hAnsi="Arial" w:cs="Arial"/>
          <w:color w:val="222222"/>
          <w:sz w:val="20"/>
          <w:szCs w:val="20"/>
        </w:rPr>
        <w:br/>
        <w:t> </w:t>
      </w:r>
    </w:p>
    <w:p w:rsidR="004D33AF" w:rsidRPr="004D33AF" w:rsidRDefault="004D33AF" w:rsidP="004D33AF">
      <w:pPr>
        <w:numPr>
          <w:ilvl w:val="0"/>
          <w:numId w:val="72"/>
        </w:numPr>
        <w:shd w:val="clear" w:color="auto" w:fill="FFFFFF"/>
        <w:spacing w:before="240" w:after="240" w:line="293" w:lineRule="atLeast"/>
        <w:ind w:left="0"/>
        <w:rPr>
          <w:rFonts w:ascii="Arial" w:eastAsia="Times New Roman" w:hAnsi="Arial" w:cs="Arial"/>
          <w:color w:val="222222"/>
          <w:sz w:val="20"/>
          <w:szCs w:val="20"/>
        </w:rPr>
      </w:pPr>
      <w:r w:rsidRPr="004D33AF">
        <w:rPr>
          <w:rFonts w:ascii="Arial" w:eastAsia="Times New Roman" w:hAnsi="Arial" w:cs="Arial"/>
          <w:color w:val="222222"/>
          <w:sz w:val="20"/>
          <w:szCs w:val="20"/>
        </w:rPr>
        <w:t>Commonwealth Urban Parks: visionary urban parks located in neighborhoods where outdoor recreation is lacking.</w:t>
      </w:r>
    </w:p>
    <w:p w:rsidR="004D33AF" w:rsidRPr="004D33AF" w:rsidRDefault="004D33AF" w:rsidP="004D33AF">
      <w:pPr>
        <w:numPr>
          <w:ilvl w:val="0"/>
          <w:numId w:val="72"/>
        </w:numPr>
        <w:shd w:val="clear" w:color="auto" w:fill="FFFFFF"/>
        <w:spacing w:before="240" w:after="240" w:line="293" w:lineRule="atLeast"/>
        <w:ind w:left="0"/>
        <w:rPr>
          <w:rFonts w:ascii="Arial" w:eastAsia="Times New Roman" w:hAnsi="Arial" w:cs="Arial"/>
          <w:color w:val="222222"/>
          <w:sz w:val="20"/>
          <w:szCs w:val="20"/>
        </w:rPr>
      </w:pPr>
      <w:r w:rsidRPr="004D33AF">
        <w:rPr>
          <w:rFonts w:ascii="Arial" w:eastAsia="Times New Roman" w:hAnsi="Arial" w:cs="Arial"/>
          <w:color w:val="222222"/>
          <w:sz w:val="20"/>
          <w:szCs w:val="20"/>
        </w:rPr>
        <w:t>Commonwealth Habitat Reserves: saving the remaining large, undisturbed blocs of natural habitat for future generations and as destinations for "green tourism."</w:t>
      </w:r>
    </w:p>
    <w:p w:rsidR="004D33AF" w:rsidRPr="004D33AF" w:rsidRDefault="004D33AF" w:rsidP="004D33AF">
      <w:pPr>
        <w:numPr>
          <w:ilvl w:val="0"/>
          <w:numId w:val="72"/>
        </w:numPr>
        <w:shd w:val="clear" w:color="auto" w:fill="FFFFFF"/>
        <w:spacing w:before="240" w:after="240" w:line="293" w:lineRule="atLeast"/>
        <w:ind w:left="0"/>
        <w:rPr>
          <w:rFonts w:ascii="Arial" w:eastAsia="Times New Roman" w:hAnsi="Arial" w:cs="Arial"/>
          <w:color w:val="222222"/>
          <w:sz w:val="20"/>
          <w:szCs w:val="20"/>
        </w:rPr>
      </w:pPr>
      <w:r w:rsidRPr="004D33AF">
        <w:rPr>
          <w:rFonts w:ascii="Arial" w:eastAsia="Times New Roman" w:hAnsi="Arial" w:cs="Arial"/>
          <w:color w:val="222222"/>
          <w:sz w:val="20"/>
          <w:szCs w:val="20"/>
        </w:rPr>
        <w:t>Commonwealth Working Landscapes: preserving agricultural and forest lands as viable enterprises that also maintain the rural landscape of Massachusetts.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State-funded land conservation programs leverage a great deal of investment in land protection by private land trusts and municipalities. Based on past experience, Governor Patrick's commitment to at least $50 million a year in state land acquisition and conservation restrictions should leverage an additional $75 million annually in municipal, land trust, federal, landowner gifts, and other private fund raising. In addition, conservation restrictions obtained by towns and land trusts working with conservation-minded landowners, which may reach 10,000 acres this year, often abut state protected land, adding another $40 million in land conservation associated with state land programs.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"Many communities are seeking to preserve their defining landscapes before they're overwhelmed by development pressures," said Whitney Hatch, Regional Director of The Trust for Public Land. "We find that communities are stepping up to the plate, but more often than not, a state matching grant is an essential piece of the conservation puzzle. We need this bond to replenish those grant programs. We thank Governor Patrick for this wise proposal to invest in our irreplaceable resources, and we hope the Legislature will quickly approve a new environmental bond."</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"It is a bold move for the Patrick Administration to file the largest environmental bond in the Commonwealth's history. We especially commend the minimum of $50 million annually dedicated to land conservation," said Mass Audubon President Laura Johnson. "Because we are currently losing more than 40 acres of open space per day, this investment is critical to aid the quickly closing window for land protection in Massachusetts."</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"This important proposal will greatly improve the Commonwealth's ability to conserve land and address long overdue repairs in our parks," said Sen. Pamela Resor, Senate chair of the Joint Committee on Environment, Natural Resources, and Agriculture. "I look forward to comments on the proposal as we work with the administration to act on this bill."</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"This document, our first full bond in six years, sets the stage for our environmental work over the next half-decade," said Rep. Frank Smizik, House chair of the Joint Committee. "The Governor's bill looks comprehensive, is generous in its bottom line, and puts us back on track after years of neglect. I'm particularly pleased to see authorization for subjects like climate change adaptation, land preservation, dam removal, and water supply protection."</w:t>
      </w:r>
    </w:p>
    <w:p w:rsidR="004D33AF" w:rsidRPr="004D33AF" w:rsidRDefault="004D33AF" w:rsidP="004D33AF">
      <w:pPr>
        <w:shd w:val="clear" w:color="auto" w:fill="FFFFFF"/>
        <w:spacing w:after="24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The $1.4 billion of authorization sought covers the estimated five-year spending amount and provides a reasonable level of flexibility to fund additional spending for environmental assets in the event that the Administration determines that the financial capacity exists to increase the state's investment in our environment over the five-year period covered by the bond bill.</w:t>
      </w: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Default="004D33AF" w:rsidP="001B0537">
      <w:pPr>
        <w:tabs>
          <w:tab w:val="left" w:pos="6405"/>
        </w:tabs>
        <w:rPr>
          <w:rFonts w:ascii="Arial" w:hAnsi="Arial" w:cs="Arial"/>
          <w:sz w:val="24"/>
          <w:szCs w:val="24"/>
        </w:rPr>
      </w:pPr>
    </w:p>
    <w:p w:rsidR="004D33AF" w:rsidRPr="004D33AF" w:rsidRDefault="004D33AF" w:rsidP="004D33AF">
      <w:pPr>
        <w:shd w:val="clear" w:color="auto" w:fill="FFFFFF"/>
        <w:spacing w:before="240" w:after="161" w:line="240" w:lineRule="auto"/>
        <w:outlineLvl w:val="0"/>
        <w:rPr>
          <w:rFonts w:ascii="Tahoma" w:eastAsia="Times New Roman" w:hAnsi="Tahoma" w:cs="Tahoma"/>
          <w:b/>
          <w:bCs/>
          <w:color w:val="222222"/>
          <w:kern w:val="36"/>
          <w:sz w:val="40"/>
          <w:szCs w:val="40"/>
        </w:rPr>
      </w:pPr>
      <w:r w:rsidRPr="004D33AF">
        <w:rPr>
          <w:rFonts w:ascii="Tahoma" w:eastAsia="Times New Roman" w:hAnsi="Tahoma" w:cs="Tahoma"/>
          <w:b/>
          <w:bCs/>
          <w:color w:val="222222"/>
          <w:kern w:val="36"/>
          <w:sz w:val="40"/>
          <w:szCs w:val="40"/>
        </w:rPr>
        <w:t>GOVERNOR PATRICK NOMINATES ESTEEMED BOSTON LAWYER TO THE SUPERIOR COURT</w:t>
      </w:r>
    </w:p>
    <w:p w:rsidR="004D33AF" w:rsidRPr="004D33AF" w:rsidRDefault="004D33AF" w:rsidP="004D33AF">
      <w:pPr>
        <w:shd w:val="clear" w:color="auto" w:fill="FFFFFF"/>
        <w:spacing w:after="0" w:line="293" w:lineRule="atLeast"/>
        <w:rPr>
          <w:rFonts w:ascii="Arial" w:eastAsia="Times New Roman" w:hAnsi="Arial" w:cs="Arial"/>
          <w:color w:val="222222"/>
          <w:sz w:val="20"/>
          <w:szCs w:val="20"/>
        </w:rPr>
      </w:pPr>
      <w:r w:rsidRPr="004D33AF">
        <w:rPr>
          <w:rFonts w:ascii="Arial" w:eastAsia="Times New Roman" w:hAnsi="Arial" w:cs="Arial"/>
          <w:color w:val="222222"/>
          <w:sz w:val="20"/>
          <w:szCs w:val="20"/>
        </w:rPr>
        <w:t>BOSTON - Friday, December 28, 2007 - Governor Patrick today announced the nomination of Christine M. Roach to fill a vacancy on the Massachusetts Superior Court. Roach, a litigator with the Boston law firm, Roach &amp; Carpenter, also serves as Special Outside Counsel to the City of Boston.</w:t>
      </w: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t>"Christine Roach has an impeccable reputation as a diligent and highly ethical advocate who commands the respect of the entire legal community," said Governor Patrick.</w:t>
      </w: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t>Roach, 53, founded and shared one of Boston's first all-women law practices with other highly regarded attorneys, including the late SJC Justice Martha Sosman, the late Ellen Carpenter, and current Superior Court Associate Justice Leila Kern. Roach was appointed to a five-year term as a Commissioner of the State Ethics Commission in 2000 and has served as a Special Master to the Superior Court.</w:t>
      </w: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t>Roach engages in a diverse civil practice in business litigation with an emphasis in employment defense, banking and real estate litigation. She is a Harvard Law School graduate and former law clerk to the late Honorable David S. Nelson of the United States District Court.</w:t>
      </w:r>
      <w:r w:rsidRPr="004D33AF">
        <w:rPr>
          <w:rFonts w:ascii="Arial" w:eastAsia="Times New Roman" w:hAnsi="Arial" w:cs="Arial"/>
          <w:color w:val="222222"/>
          <w:sz w:val="20"/>
          <w:szCs w:val="20"/>
        </w:rPr>
        <w:br/>
      </w:r>
      <w:r w:rsidRPr="004D33AF">
        <w:rPr>
          <w:rFonts w:ascii="Arial" w:eastAsia="Times New Roman" w:hAnsi="Arial" w:cs="Arial"/>
          <w:color w:val="222222"/>
          <w:sz w:val="20"/>
          <w:szCs w:val="20"/>
        </w:rPr>
        <w:br/>
        <w:t>This nomination follows the Governor's Council's recent confirmation of the Governor Patrick's three nominees to the Appeals Court. Roach will fill a vacancy on the Superior Court created by former Associate Justice Nonnie S. Burnes, who stepped down from the bench to lead the state's insurance division.</w:t>
      </w: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1B0537">
      <w:pPr>
        <w:tabs>
          <w:tab w:val="left" w:pos="6405"/>
        </w:tabs>
        <w:rPr>
          <w:rFonts w:ascii="Arial" w:hAnsi="Arial" w:cs="Arial"/>
          <w:sz w:val="24"/>
          <w:szCs w:val="24"/>
        </w:rPr>
      </w:pPr>
    </w:p>
    <w:p w:rsidR="006E1D06" w:rsidRDefault="006E1D06" w:rsidP="006E1D06">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GOVERNOR PATRICK ANNOUNCES SOUTH COAST RAIL PLAN</w:t>
      </w:r>
    </w:p>
    <w:p w:rsidR="006E1D06" w:rsidRDefault="006E1D06" w:rsidP="006E1D06">
      <w:pPr>
        <w:widowControl w:val="0"/>
        <w:autoSpaceDE w:val="0"/>
        <w:autoSpaceDN w:val="0"/>
        <w:adjustRightInd w:val="0"/>
        <w:spacing w:after="280" w:line="420" w:lineRule="atLeast"/>
        <w:rPr>
          <w:rFonts w:ascii="Tahoma" w:hAnsi="Tahoma" w:cs="Tahoma"/>
          <w:color w:val="222222"/>
          <w:sz w:val="36"/>
          <w:szCs w:val="36"/>
        </w:rPr>
      </w:pPr>
      <w:r>
        <w:rPr>
          <w:rFonts w:ascii="Tahoma" w:hAnsi="Tahoma" w:cs="Tahoma"/>
          <w:color w:val="222222"/>
          <w:sz w:val="36"/>
          <w:szCs w:val="36"/>
        </w:rPr>
        <w:t>Plan Outlines Steps to Deliver Passenger Service by 2016; Commits $17 Million to Initial Phase</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DARTMOUTH- Wednesday, April 4, 2007 - Governor Deval Patrick today announced a Plan for Action to bring passenger rail service to the South Coast by 2016. The Governor's initiative sets forth 10 action items necessary to deliver rail service to one of the Commonwealth's fastest growing, yet underserved regions.</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"For nearly 20 years, Massachusetts governors have promised the residents of Southeastern Massachusetts access to the transit system that links the cities and towns of eastern Massachusetts," said Governor Patrick. "In those two decades we have seen the economic and environmental benefits of extended commuter rail in other parts of the Commonwealth, while much of the potential of the South Coast has gone untapped. I am here today to end the talking and get to work."</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While progress on South Coast commuter rail service has been stagnant over the past two decades, today's announcement fulfills a commitment by the Patrick-Murray Administration to unveil an action plan within the Administration's first 90 days. The South Coast Rail project would deliver passenger rail transportation from Boston's South Station to the cities of Fall River and New Bedford.</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"This administration is fully committed to bringing rail access to the South Coast," said Governor Patrick. "I promised that we would have a timeline for this project within the first 90 days of this administration, and we have one."</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"The Patrick-Murray administration is committed to economic development and improving the quality of life in all corners of the Commonwealth," Lieutenant Governor Murray added. "Today's announcement demonstrates that our long-term vision and commitment extends beyond the 128 corridor and recognizes the South Coast as a vital component of our statewide economy."</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Commuter rail service is expected to help South Coast communities attract new private investment, while providing vital infrastructure improvements to spur significant economic development for the burgeoning South Coast communities. The project requires the region to work in partnership with the Commonwealth to develop a sustainable economic development and land use plan that fosters further job growth and boosts ridership. Commuter rail service will also improve access to affordable housing for Boston area workers, while improving air quality by reducing regional automobile congestion.</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"Commuter rail service generates meaningful transportation, economic and environmental benefits to the communities it serves," said Transportation Secretary Bernard Cohen. "This blueprint carries the weight of an Administration that is committed to bringing commuter rail service to the South Coast."</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The plan details the 10 action items necessary to complete the project, among them:</w:t>
      </w:r>
    </w:p>
    <w:p w:rsidR="006E1D06" w:rsidRDefault="006E1D06" w:rsidP="006E1D06">
      <w:pPr>
        <w:widowControl w:val="0"/>
        <w:numPr>
          <w:ilvl w:val="0"/>
          <w:numId w:val="74"/>
          <w:numberingChange w:id="3" w:author="Matthew Cassella" w:date="2013-06-19T15:22:00Z" w:original="%6:0:0:."/>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6"/>
          <w:szCs w:val="26"/>
        </w:rPr>
      </w:pPr>
      <w:r>
        <w:rPr>
          <w:rFonts w:ascii="Helvetica" w:hAnsi="Helvetica" w:cs="Helvetica"/>
          <w:color w:val="222222"/>
          <w:sz w:val="26"/>
          <w:szCs w:val="26"/>
        </w:rPr>
        <w:t>evaluating and developing sound economic development and land use planning;</w:t>
      </w:r>
    </w:p>
    <w:p w:rsidR="006E1D06" w:rsidRDefault="006E1D06" w:rsidP="006E1D06">
      <w:pPr>
        <w:widowControl w:val="0"/>
        <w:numPr>
          <w:ilvl w:val="0"/>
          <w:numId w:val="74"/>
          <w:numberingChange w:id="4" w:author="Matthew Cassella" w:date="2013-06-19T15:22:00Z" w:original="%6:0:0:."/>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6"/>
          <w:szCs w:val="26"/>
        </w:rPr>
      </w:pPr>
      <w:r>
        <w:rPr>
          <w:rFonts w:ascii="Helvetica" w:hAnsi="Helvetica" w:cs="Helvetica"/>
          <w:color w:val="222222"/>
          <w:sz w:val="26"/>
          <w:szCs w:val="26"/>
        </w:rPr>
        <w:t>executing a comprehensive public outreach campaign;</w:t>
      </w:r>
    </w:p>
    <w:p w:rsidR="006E1D06" w:rsidRDefault="006E1D06" w:rsidP="006E1D06">
      <w:pPr>
        <w:widowControl w:val="0"/>
        <w:numPr>
          <w:ilvl w:val="0"/>
          <w:numId w:val="74"/>
          <w:numberingChange w:id="5" w:author="Matthew Cassella" w:date="2013-06-19T15:22:00Z" w:original="%6:0:0:."/>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6"/>
          <w:szCs w:val="26"/>
        </w:rPr>
      </w:pPr>
      <w:r>
        <w:rPr>
          <w:rFonts w:ascii="Helvetica" w:hAnsi="Helvetica" w:cs="Helvetica"/>
          <w:color w:val="222222"/>
          <w:sz w:val="26"/>
          <w:szCs w:val="26"/>
        </w:rPr>
        <w:t>acquiring the necessary right-of-way;</w:t>
      </w:r>
    </w:p>
    <w:p w:rsidR="006E1D06" w:rsidRDefault="006E1D06" w:rsidP="006E1D06">
      <w:pPr>
        <w:widowControl w:val="0"/>
        <w:numPr>
          <w:ilvl w:val="0"/>
          <w:numId w:val="74"/>
          <w:numberingChange w:id="6" w:author="Matthew Cassella" w:date="2013-06-19T15:22:00Z" w:original="%6:0:0:."/>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6"/>
          <w:szCs w:val="26"/>
        </w:rPr>
      </w:pPr>
      <w:r>
        <w:rPr>
          <w:rFonts w:ascii="Helvetica" w:hAnsi="Helvetica" w:cs="Helvetica"/>
          <w:color w:val="222222"/>
          <w:sz w:val="26"/>
          <w:szCs w:val="26"/>
        </w:rPr>
        <w:t>completing the state and federal environmental review process;</w:t>
      </w:r>
    </w:p>
    <w:p w:rsidR="006E1D06" w:rsidRDefault="006E1D06" w:rsidP="006E1D06">
      <w:pPr>
        <w:widowControl w:val="0"/>
        <w:numPr>
          <w:ilvl w:val="0"/>
          <w:numId w:val="74"/>
          <w:numberingChange w:id="7" w:author="Matthew Cassella" w:date="2013-06-19T15:22:00Z" w:original="%6:0:0:."/>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6"/>
          <w:szCs w:val="26"/>
        </w:rPr>
      </w:pPr>
      <w:r>
        <w:rPr>
          <w:rFonts w:ascii="Helvetica" w:hAnsi="Helvetica" w:cs="Helvetica"/>
          <w:color w:val="222222"/>
          <w:sz w:val="26"/>
          <w:szCs w:val="26"/>
        </w:rPr>
        <w:t>securing the appropriate environmental permits;</w:t>
      </w:r>
    </w:p>
    <w:p w:rsidR="006E1D06" w:rsidRDefault="006E1D06" w:rsidP="006E1D06">
      <w:pPr>
        <w:widowControl w:val="0"/>
        <w:numPr>
          <w:ilvl w:val="0"/>
          <w:numId w:val="74"/>
          <w:numberingChange w:id="8" w:author="Matthew Cassella" w:date="2013-06-19T15:22:00Z" w:original="%6:0:0:."/>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6"/>
          <w:szCs w:val="26"/>
        </w:rPr>
      </w:pPr>
      <w:r>
        <w:rPr>
          <w:rFonts w:ascii="Helvetica" w:hAnsi="Helvetica" w:cs="Helvetica"/>
          <w:color w:val="222222"/>
          <w:sz w:val="26"/>
          <w:szCs w:val="26"/>
        </w:rPr>
        <w:t>completing the project's design and station siting, and constructing the project, including capacity improvements to South Station and building a mid-day layover facility.</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Completion of the project is estimated to cost $1.4 billion. The Administration has made an initial bonding commitment of $17.2 million, which will advance the project through FY2010. New revenue sources will be needed to pay for the full cost of the project. Meanwhile, the Administration will work with the municipalities along the new rail corridor to ensure that the project prompts sustainable economic development to help support the financing of this project and other state transportation needs.</w:t>
      </w:r>
    </w:p>
    <w:p w:rsidR="006E1D06" w:rsidRDefault="006E1D06" w:rsidP="006E1D06">
      <w:pPr>
        <w:tabs>
          <w:tab w:val="left" w:pos="6405"/>
        </w:tabs>
        <w:rPr>
          <w:rFonts w:ascii="Helvetica" w:hAnsi="Helvetica" w:cs="Helvetica"/>
          <w:color w:val="222222"/>
          <w:sz w:val="26"/>
          <w:szCs w:val="26"/>
        </w:rPr>
      </w:pPr>
      <w:r>
        <w:rPr>
          <w:rFonts w:ascii="Helvetica" w:hAnsi="Helvetica" w:cs="Helvetica"/>
          <w:color w:val="222222"/>
          <w:sz w:val="26"/>
          <w:szCs w:val="26"/>
        </w:rPr>
        <w:t xml:space="preserve">During the course of the project, the public will also be available to review project developments, share opinions and learn more about the proposed rail service through the project website - </w:t>
      </w:r>
      <w:hyperlink r:id="rId24" w:history="1">
        <w:r>
          <w:rPr>
            <w:rFonts w:ascii="Helvetica" w:hAnsi="Helvetica" w:cs="Helvetica"/>
            <w:color w:val="00469C"/>
            <w:sz w:val="26"/>
            <w:szCs w:val="26"/>
            <w:u w:val="single" w:color="00469C"/>
          </w:rPr>
          <w:t>www.southcoastrail.com</w:t>
        </w:r>
      </w:hyperlink>
      <w:r>
        <w:rPr>
          <w:rFonts w:ascii="Helvetica" w:hAnsi="Helvetica" w:cs="Helvetica"/>
          <w:color w:val="222222"/>
          <w:sz w:val="26"/>
          <w:szCs w:val="26"/>
        </w:rPr>
        <w:t xml:space="preserve"> - which will be launched shortly.</w:t>
      </w: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GOVERNOR PATRICK ANNOUNCES STATEWIDE ANTI-CRIME INITIATIVES</w:t>
      </w:r>
    </w:p>
    <w:p w:rsidR="006E1D06" w:rsidRDefault="006E1D06" w:rsidP="006E1D06">
      <w:pPr>
        <w:widowControl w:val="0"/>
        <w:autoSpaceDE w:val="0"/>
        <w:autoSpaceDN w:val="0"/>
        <w:adjustRightInd w:val="0"/>
        <w:spacing w:after="280" w:line="420" w:lineRule="atLeast"/>
        <w:rPr>
          <w:rFonts w:ascii="Tahoma" w:hAnsi="Tahoma" w:cs="Tahoma"/>
          <w:color w:val="222222"/>
          <w:sz w:val="36"/>
          <w:szCs w:val="36"/>
        </w:rPr>
      </w:pPr>
      <w:r>
        <w:rPr>
          <w:rFonts w:ascii="Tahoma" w:hAnsi="Tahoma" w:cs="Tahoma"/>
          <w:color w:val="222222"/>
          <w:sz w:val="36"/>
          <w:szCs w:val="36"/>
        </w:rPr>
        <w:t>Plan includes statewide Anti-Crime Council, focuses on summer jobs, gun control, and youth violence</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BOSTON - Thursday, April 5, 2007 - Governor Deval Patrick today announced a series of anti-crime initiatives including additional money for statewide summer jobs programs for at-risk youths; a new statewide Anti-Crime Council to help address gun and gang violence; and $2.8 million for Boston for prevention and intervention programs and increased enforcement.</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"Violent crime is not just a Boston problem and it is not a new problem. It is a constant threat to the security and safety of all our families in communities across Massachusetts and requires a coordinated and comprehensive approach in order to provide and ensure stability for our streets," Governor Patrick said. "This is critically important to this administration and we must step up our efforts not just in law enforcement but also in community-wide crime prevention, particularly as summer approaches, to allay fears of a further spike in violence."</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The anti-crime initiative immediately provides $5.4 million for a Statewide Summer Jobs Plan, including $4.4 million in Workforce Development Grants for Summer Jobs and $1 million in Byrne Memorial Grants for Summer Jobs. The package also provides $250,000 in matching grants to support Violence Intervention Advocates in emergency rooms statewide.</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The package also provides the City of Boston with $550,000 toward prevention and community policing programs. The Administration also allocates $350,000 in new funds to bring total state grants for summer jobs programs in Boston to $2.25 million. State agencies also will partner with the Private Industry Council in Boston to offer summer jobs for at-risk youths through the "Classroom in the Workplace" program.</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"The entire Commonwealth has a stake in our cities," Lieutenant Governor Timothy Murray said. "We must view crime and violence in our urban neighborhoods as a problem that requires shared responsibility between all of us - including neighborhood residents, community leaders, religious leaders and, of course, government. And not just city government, but the state as well. It is only by coordinating our governmental resources - between the city and the state, and between particular agencies and departments of both - that we can successfully address this epidemic of crime and violence."</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Additionally, Governor Patrick announced he will issue an Executive Order creating a new, multi-agency, multi-disciplinary Anti-Crime Council to focus on the present challenges facing crime victims, social service providers and Massachusetts law enforcement organizations. The administration is also exploring how best to enhance information sharing between state agencies regarding at-risk juveniles - including school officials, juvenile court personnel and probation officers, representatives from district attorney's offices, social workers from the Department of Social Services and others - in devising a comprehensive, coordinated response for meeting the needs of this vulnerable population.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The Patrick-Murray Administration will also file anti-crime legislation, which includes:</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 </w:t>
      </w:r>
    </w:p>
    <w:p w:rsidR="006E1D06" w:rsidRDefault="006E1D06" w:rsidP="006E1D06">
      <w:pPr>
        <w:widowControl w:val="0"/>
        <w:numPr>
          <w:ilvl w:val="0"/>
          <w:numId w:val="74"/>
          <w:numberingChange w:id="9" w:author="Matthew Cassella" w:date="2013-06-19T15:22:00Z" w:original="%6:0:0:."/>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6"/>
          <w:szCs w:val="26"/>
        </w:rPr>
      </w:pPr>
      <w:r>
        <w:rPr>
          <w:rFonts w:ascii="Helvetica" w:hAnsi="Helvetica" w:cs="Helvetica"/>
          <w:b/>
          <w:bCs/>
          <w:color w:val="222222"/>
          <w:sz w:val="26"/>
          <w:szCs w:val="26"/>
        </w:rPr>
        <w:t>Mandatory Post-release Supervision and Support for Re-Entry</w:t>
      </w:r>
      <w:r>
        <w:rPr>
          <w:rFonts w:ascii="Helvetica" w:hAnsi="Helvetica" w:cs="Helvetica"/>
          <w:color w:val="222222"/>
          <w:sz w:val="26"/>
          <w:szCs w:val="26"/>
        </w:rPr>
        <w:t>. Requires that all sentences to a jail, house of correction or state prison include a period of post-release supervision. Focuses on the 20,000 inmates released from incarceration each year. Importantly, 49 percent of all inmates recidivate within one year.</w:t>
      </w:r>
    </w:p>
    <w:p w:rsidR="006E1D06" w:rsidRDefault="006E1D06" w:rsidP="006E1D06">
      <w:pPr>
        <w:widowControl w:val="0"/>
        <w:numPr>
          <w:ilvl w:val="0"/>
          <w:numId w:val="74"/>
          <w:numberingChange w:id="10" w:author="Matthew Cassella" w:date="2013-06-19T15:22:00Z" w:original="%6:0:0:."/>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6"/>
          <w:szCs w:val="26"/>
        </w:rPr>
      </w:pPr>
      <w:r>
        <w:rPr>
          <w:rFonts w:ascii="Helvetica" w:hAnsi="Helvetica" w:cs="Helvetica"/>
          <w:b/>
          <w:bCs/>
          <w:color w:val="222222"/>
          <w:sz w:val="26"/>
          <w:szCs w:val="26"/>
        </w:rPr>
        <w:t>One Gun Per Month</w:t>
      </w:r>
      <w:r>
        <w:rPr>
          <w:rFonts w:ascii="Helvetica" w:hAnsi="Helvetica" w:cs="Helvetica"/>
          <w:color w:val="222222"/>
          <w:sz w:val="26"/>
          <w:szCs w:val="26"/>
        </w:rPr>
        <w:t>. Limits gun buyers to the purchase of just one firearm per month, a measure already working in California, Maryland and Virginia. The measure targets "straw purchasers" who buy guns for convicted felons and others prohibited from owning firearms. Also augments the reporting requirements for private gun sales.</w:t>
      </w:r>
    </w:p>
    <w:p w:rsidR="006E1D06" w:rsidRDefault="006E1D06" w:rsidP="006E1D06">
      <w:pPr>
        <w:widowControl w:val="0"/>
        <w:numPr>
          <w:ilvl w:val="0"/>
          <w:numId w:val="74"/>
          <w:numberingChange w:id="11" w:author="Matthew Cassella" w:date="2013-06-19T15:22:00Z" w:original="%6:0:0:."/>
        </w:numPr>
        <w:tabs>
          <w:tab w:val="left" w:pos="220"/>
          <w:tab w:val="left" w:pos="720"/>
        </w:tabs>
        <w:autoSpaceDE w:val="0"/>
        <w:autoSpaceDN w:val="0"/>
        <w:adjustRightInd w:val="0"/>
        <w:spacing w:after="260" w:line="380" w:lineRule="atLeast"/>
        <w:ind w:left="720" w:hanging="720"/>
        <w:rPr>
          <w:rFonts w:ascii="Helvetica" w:hAnsi="Helvetica" w:cs="Helvetica"/>
          <w:color w:val="222222"/>
          <w:sz w:val="26"/>
          <w:szCs w:val="26"/>
        </w:rPr>
      </w:pPr>
      <w:r>
        <w:rPr>
          <w:rFonts w:ascii="Helvetica" w:hAnsi="Helvetica" w:cs="Helvetica"/>
          <w:b/>
          <w:bCs/>
          <w:color w:val="222222"/>
          <w:sz w:val="26"/>
          <w:szCs w:val="26"/>
        </w:rPr>
        <w:t>Pre-trial Detention for Gun Offenses</w:t>
      </w:r>
      <w:r>
        <w:rPr>
          <w:rFonts w:ascii="Helvetica" w:hAnsi="Helvetica" w:cs="Helvetica"/>
          <w:color w:val="222222"/>
          <w:sz w:val="26"/>
          <w:szCs w:val="26"/>
        </w:rPr>
        <w:t>. Adds firearm offenses to the list of crimes considered in the "dangerousness hearing" statute, where, after a hearing, a person can be held without bail pending trial.</w:t>
      </w:r>
    </w:p>
    <w:p w:rsidR="006E1D06" w:rsidRDefault="006E1D06" w:rsidP="006E1D06">
      <w:pPr>
        <w:tabs>
          <w:tab w:val="left" w:pos="6405"/>
        </w:tabs>
        <w:rPr>
          <w:rFonts w:ascii="Helvetica" w:hAnsi="Helvetica" w:cs="Helvetica"/>
          <w:color w:val="222222"/>
          <w:sz w:val="26"/>
          <w:szCs w:val="26"/>
        </w:rPr>
      </w:pPr>
      <w:r>
        <w:rPr>
          <w:rFonts w:ascii="Helvetica" w:hAnsi="Helvetica" w:cs="Helvetica"/>
          <w:b/>
          <w:bCs/>
          <w:color w:val="222222"/>
          <w:sz w:val="26"/>
          <w:szCs w:val="26"/>
        </w:rPr>
        <w:t>Felony Punishment for Using a Firearm in a Crime of Violence</w:t>
      </w:r>
      <w:r>
        <w:rPr>
          <w:rFonts w:ascii="Helvetica" w:hAnsi="Helvetica" w:cs="Helvetica"/>
          <w:color w:val="222222"/>
          <w:sz w:val="26"/>
          <w:szCs w:val="26"/>
        </w:rPr>
        <w:t>. Any offender who commits a misdemeanor that involves the use of physical force against another while armed with a firearm will be punishable by up to 10 years in state prison.</w:t>
      </w: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OVERNOR PATRICK FINDS $22 MILLION LOSS FOR FISHING COMMUNITIES, SEEKS FEDERAL DISASTER RELIEF</w:t>
      </w:r>
    </w:p>
    <w:p w:rsidR="006E1D06" w:rsidRDefault="006E1D06" w:rsidP="006E1D06">
      <w:pPr>
        <w:widowControl w:val="0"/>
        <w:autoSpaceDE w:val="0"/>
        <w:autoSpaceDN w:val="0"/>
        <w:adjustRightInd w:val="0"/>
        <w:spacing w:after="280" w:line="420" w:lineRule="atLeast"/>
        <w:rPr>
          <w:rFonts w:ascii="Tahoma" w:hAnsi="Tahoma" w:cs="Tahoma"/>
          <w:color w:val="222222"/>
          <w:sz w:val="36"/>
          <w:szCs w:val="36"/>
        </w:rPr>
      </w:pPr>
      <w:r>
        <w:rPr>
          <w:rFonts w:ascii="Tahoma" w:hAnsi="Tahoma" w:cs="Tahoma"/>
          <w:color w:val="222222"/>
          <w:sz w:val="36"/>
          <w:szCs w:val="36"/>
        </w:rPr>
        <w:t>Report details regional economic losses due to new regulatory restrictions, signals need for immediate aid and new approach to conserving fish stocks while preserving the fishing industry</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BOSTON - Monday, April 9, 2007 - Governor Deval L. Patrick today submitted to the federal government documentation showing regional economic losses of $22 million due to recent changes in federal commercial fishing regulations and called for federal relief for the Massachusetts groundfishing fleet.</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"Everyone agrees that the stocks of groundfish in the waters off the coast of Massachusetts need to be replenished," said Governor Patrick. "Everyone also agrees that the fishing industry needs to remain part of the life of the Commonwealth. The revenue declines experienced by fishing communities represent a true economic disaster."</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Governor Patrick sent the report - compiled by the state's Division of Marine Fisheries (DMF) -- to U.S. Secretary of Commerce Carlos M. Gutierrez in support of his earlier request for a federal declaration of economic disaster affecting the Massachusetts commercial groundfishing fleet. Declaration of a "fisheries resource disaster" due to regulatory restriction, under provisions of the Magnuson-Stevens Fishery Conservation and Management Act as amended by the Reauthorization Act of 2006, is a necessary first step toward obtaining emergency relief from the federal government that could allow the fishing fleet to survive a period of regulatory restriction on groundfish that is having a disproportionate impact on Massachusetts vessels.</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In his letter transmitting the DMF analysis to Secretary Gutierrez, Governor Patrick wrote: "I urge you, upon reviewing this report, to declare a fishery resource disaster in the Massachusetts commercial fishing industry, and to make available the disaster relief that will allow this historic and vital Massachusetts industry to survive a period of severe regulatory restriction. I look forward to working with you toward our shared goals of conserving natural resources and preserving our fishing communities."</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In a previous letter sent February 21, Governor Patrick asked Secretary Gutierrez to "take this initial request under advisement" while he worked with experts and local representatives "to document the nature and extent of the economic disaster" facing the groundfishing fleet, related industries, and the communities that depend on them. Today, Governor Patrick released the report prepared by the DMF substantiating his claim of economic harm caused by recent federal regulatory actions.</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 xml:space="preserve">"Federal relief is in order to help our communities now, but this long-term cycle of crisis, community decline, and crisis is unacceptable," Governor Patrick continued. "I commit the Commonwealth to collaborating with the federal government, the fishing industry, local communities and other stakeholders to create a science-based regulatory solution that conserves fish stocks </w:t>
      </w:r>
      <w:r>
        <w:rPr>
          <w:rFonts w:ascii="Helvetica" w:hAnsi="Helvetica" w:cs="Helvetica"/>
          <w:i/>
          <w:iCs/>
          <w:color w:val="222222"/>
          <w:sz w:val="26"/>
          <w:szCs w:val="26"/>
        </w:rPr>
        <w:t>and</w:t>
      </w:r>
      <w:r>
        <w:rPr>
          <w:rFonts w:ascii="Helvetica" w:hAnsi="Helvetica" w:cs="Helvetica"/>
          <w:color w:val="222222"/>
          <w:sz w:val="26"/>
          <w:szCs w:val="26"/>
        </w:rPr>
        <w:t xml:space="preserve"> protects the communities that depend on fishing as a livelihood for the long run."</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The DMF report finds a substantial and disproportionate reduction in revenue suffered by the Massachusetts groundfish fishery attributable to the implementation of emergency interim action in May 2006 and Framework 42 in November 2006. These two federal regulatory changes in the Northeast Multispecies Fisheries Management Plan sharply reduced allowable Days at Sea for the Massachusetts groundfish fishing fleet. As a result, revenues of Massachusetts groundfish vessels fell from $44.6 million in 2005 to $36.5 million in 2006, a decline of 18 percent. Using a multiplier of 2.7 to account for the impact on fisheries-related businesses, the total economic impact of this decline for related industries and communities is a decline of $22 million. This decline in revenues is greater than the corresponding decline that occasioned the declaration of a fishery resource disaster by the Secretary of Commerce in 1994.</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A series of regulations imposed under the Northeast Multispecies Fishery Management Plan since 1994 have reduced the area and the number of days Massachusetts vessels are allowed to fish. The fishery management plan's most recent revision, Framework Adjustment 42, which went into effect November 22, 2006, further reduced the fishing days available to the inshore groundfishing fleet by an additional 50 percent.</w:t>
      </w:r>
    </w:p>
    <w:p w:rsidR="006E1D06" w:rsidRDefault="006E1D06" w:rsidP="006E1D06">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On November 21, 2006, the Commonwealth filed suit over this new regulation, on the grounds that Framework 42 unduly restricts the Massachusetts fishing fleet, considering that the same fish stock can be harvested in other parts of the region without the same restriction. That lawsuit is pending in U.S. District Court.</w:t>
      </w:r>
    </w:p>
    <w:p w:rsidR="006E1D06" w:rsidRDefault="006E1D06" w:rsidP="006E1D06">
      <w:pPr>
        <w:tabs>
          <w:tab w:val="left" w:pos="6405"/>
        </w:tabs>
        <w:rPr>
          <w:rFonts w:ascii="Helvetica" w:hAnsi="Helvetica" w:cs="Helvetica"/>
          <w:color w:val="222222"/>
          <w:sz w:val="26"/>
          <w:szCs w:val="26"/>
        </w:rPr>
      </w:pPr>
      <w:r>
        <w:rPr>
          <w:rFonts w:ascii="Helvetica" w:hAnsi="Helvetica" w:cs="Helvetica"/>
          <w:color w:val="222222"/>
          <w:sz w:val="26"/>
          <w:szCs w:val="26"/>
        </w:rPr>
        <w:t>On February 2, legislators and mayors representing the Bay State's coastal and fishing communities wrote to Governor Patrick asking that he seek a federal declaration of economic emergency for the state's commercial fishing industry. On February 16, the governor met with a delegation of lawmakers and fishing interests convened by Environmental Affairs Secretary Ian Bowles to discuss the crisis facing the Massachusetts commercial fishing industry.</w:t>
      </w: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GOVERNOR PATRICK, LT. GOVERNOR MURRAY PRESS FOR LOCAL PROPERTY TAX RELIEF</w:t>
      </w:r>
    </w:p>
    <w:p w:rsidR="006E1D06" w:rsidRDefault="006E1D06" w:rsidP="006E1D06">
      <w:pPr>
        <w:widowControl w:val="0"/>
        <w:autoSpaceDE w:val="0"/>
        <w:autoSpaceDN w:val="0"/>
        <w:adjustRightInd w:val="0"/>
        <w:spacing w:after="280" w:line="420" w:lineRule="atLeast"/>
        <w:rPr>
          <w:rFonts w:ascii="Tahoma" w:hAnsi="Tahoma" w:cs="Tahoma"/>
          <w:color w:val="222222"/>
          <w:sz w:val="36"/>
          <w:szCs w:val="36"/>
        </w:rPr>
      </w:pPr>
      <w:r>
        <w:rPr>
          <w:rFonts w:ascii="Tahoma" w:hAnsi="Tahoma" w:cs="Tahoma"/>
          <w:color w:val="222222"/>
          <w:sz w:val="36"/>
          <w:szCs w:val="36"/>
        </w:rPr>
        <w:t>Urge legislative panel to enact Municipal Partnership Act, repeal costly and outdated telecom exemption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BOSTON- Tuesday, April 10, 2007 - Governor Deval L. Patrick, flanked by dozens of municipal leaders, today urged legislators to provide real property tax relief to homeowners throughout Massachusetts by passing the administration's Municipal Partnership Act.</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"Homeowners in Massachusetts need real property tax relief and they need it today," Governor Patrick testified before the Joint Revenue Committee. "We believe that giving municipalities tools to manage their costs and increase their revenues is key to a long-term solution."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The Municipal Partnership Act addresses the significant fiscal challenges faced by cities and towns by providing local governments with tools to address the skyrocketing costs associated with health insurance and pensions. These two expenses continue to grow at rates that, in many communities, exceed revenue growth. In many cases, the only option left for municipalities being asked to do more and more with less and less money is to raise property taxes.</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"For the average person the most direct and obvious impact of government is experienced at the local level - police and fire protection, emergency services, schools, parks, road and sidewalk maintenance. In recent years, as the fiscal situation worsened, paying for these vital services were put on the backs of the citizens through increased property taxes," Lieutenant Governor Timothy Murray testified.</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Over the last six years, residential property taxpayers have seen their bills grow by 50 percent. This rate of growth is not sustainable. Fiscal crises already have led the City of Springfield and three regional school districts to come under the guidance of state control boards. The Legislature has granted the towns of Medway, Southbridge and Swansea the ability to deficit borrow, while being monitored closely by the Department of Revenue. Many more cities and towns are facing multi-million-dollar shortfalls in Fiscal Year 2008.</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"Cities and towns in Massachusetts are in need of two things: greater revenue flexibility and reduced costs," Governor Patrick said.</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Under the Municipal Partnership Act, cities and towns would be allowed to join the state's Group Insurance Commission, where the rate of increase in premiums is about half what it has been for most cities and towns. The Act also provides for local pension systems to invest in the state Pension Reserve Investment Trust. Of the 106 pension systems in Massachusetts, the majority of those not invested in PRIT have seen smaller returns over the last 21 years than returns realized by the state fund. The local pension systems have left $2.6 billion on the table by not joining the larger state system, leaving local communities to make up the difference. Pooling resources through PRIT and GIC would provide immediately save money for cities and towns.</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Governor Patrick also urged the panel to consider new ways to generate more money for local governments - including changing a 92-year-old law exempting telephone companies from paying property taxes on poles and wires. This year alone the telecom exemption will cost cities and towns $78 million.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"At the end of the day, this 1915 law designed to bring telephone service to all corners of the Commonwealth has done its job and it is now time to retire it. Let's put $78 million back on the books. If we don't, homeowners, and other corporations that do have to pay property taxes, will continue to see their property tax bill rise disproportionately," Governor Patrick said.</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Passing the Municipal Partnership Act would also allow local communities to impose a modest local option meals tax of up to 2 percent and expand the existing hotel tax from 4 percent to 5 percent.</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"This is purely a local decision. It is designed to give cities and towns the flexibility to add additional revenue if they choose," the governor said.</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The bill also provides for 25 percent of the new revenue generated by the local option meal and hotel taxes to fund a Municipal Property Tax Exemption Fund, which would be used to reimburse municipalities for property tax exemptions given to senior citizens through existing programs.</w:t>
      </w:r>
    </w:p>
    <w:p w:rsidR="006E1D06" w:rsidRDefault="006E1D06" w:rsidP="006E1D06">
      <w:pPr>
        <w:widowControl w:val="0"/>
        <w:autoSpaceDE w:val="0"/>
        <w:autoSpaceDN w:val="0"/>
        <w:adjustRightInd w:val="0"/>
        <w:spacing w:after="0" w:line="380" w:lineRule="atLeast"/>
        <w:rPr>
          <w:rFonts w:ascii="Helvetica" w:hAnsi="Helvetica" w:cs="Helvetica"/>
          <w:color w:val="222222"/>
          <w:sz w:val="26"/>
          <w:szCs w:val="26"/>
        </w:rPr>
      </w:pPr>
      <w:r>
        <w:rPr>
          <w:rFonts w:ascii="Helvetica" w:hAnsi="Helvetica" w:cs="Helvetica"/>
          <w:color w:val="222222"/>
          <w:sz w:val="26"/>
          <w:szCs w:val="26"/>
        </w:rPr>
        <w:t>For some cities, like Boston, passage of this legislation will result in an actual property tax reduction. For other communities, passage of the legislation will stabilize municipal finances and help to minimize expected property tax increases.</w:t>
      </w:r>
    </w:p>
    <w:p w:rsidR="006E1D06" w:rsidRDefault="006E1D06" w:rsidP="006E1D06">
      <w:pPr>
        <w:tabs>
          <w:tab w:val="left" w:pos="6405"/>
        </w:tabs>
        <w:rPr>
          <w:rFonts w:ascii="Helvetica" w:hAnsi="Helvetica" w:cs="Helvetica"/>
          <w:color w:val="222222"/>
          <w:sz w:val="26"/>
          <w:szCs w:val="26"/>
        </w:rPr>
      </w:pPr>
      <w:r>
        <w:rPr>
          <w:rFonts w:ascii="Helvetica" w:hAnsi="Helvetica" w:cs="Helvetica"/>
          <w:color w:val="222222"/>
          <w:sz w:val="26"/>
          <w:szCs w:val="26"/>
        </w:rPr>
        <w:t>"Our cities and towns are on the front line of service delivery. It is our responsibility to strengthen the partnership between local government and state government and to find ways to make owning a home in Massachusetts more affordable," Governor Patrick said.</w:t>
      </w: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tabs>
          <w:tab w:val="left" w:pos="6405"/>
        </w:tabs>
        <w:rPr>
          <w:rFonts w:ascii="Helvetica" w:hAnsi="Helvetica" w:cs="Helvetica"/>
          <w:color w:val="222222"/>
          <w:sz w:val="26"/>
          <w:szCs w:val="26"/>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ANNOUNCES PLAN TO MAKE HEALTH CARE MORE AFFORDABLE TO THOUSANDS OF FAMILIES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MassHealth to waive child premiums for qualified families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Wednesday, April 11, 2007 - Governor Deval Patrick today announced that he has directed MassHealth, through Secretary of Health and Human Services JudyAnn Bigby, to waive premium payments for children in the State Children's Health Insurance Program (SCHIP) when they have parents with Commonwealth Care coverage who are paying individual premiums.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As a result of this waiver, thousands of families will have more affordable health coverage. It could also save a family with three or more children as much as $84 per month in premiums.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"This administration is committed providing quality, affordable health care for all Massachusetts residents," stated Governor Patrick. "This proposal complements the efforts being made at the Connector to lower some Commonwealth Care premiums and expand health insurance coverage."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"This is absolutely the right thing to do for families," said Secretary Bigby. "I am pleased the state could provide additional incentives for people to secure health insurance through today's waiver announcement."</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Currently, adults below 300 percent of the federal poverty level can receive subsidized health insurance through the Connector's Commonwealth Care program. However, if they have children receiving coverage through the MassHealth program, theycan face MassHealth premiums of $12-$28 per child. This change directed by Governor Patrick would help familiesafford quality health insurance through the Connector and assist efforts to expand coverage to low-income families.</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PATRICK-MURRAY ADMINISTRATION GOVERNING AGENDA</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"Shared Prosperity and Shared Responsibility"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Governor Deval Patrick and Lieutenant Governor Tim Murray strongly believe in engaging citizens and inspiring them to participate in transforming their community and their government - shared responsibility as a means to achieve shared prosperity and economic opportunity. The administration's long-term goal is to deliver meaningful change across the entire state that has a real impact on peoples' lives and future through six important priorities: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val="single" w:color="222222"/>
        </w:rPr>
        <w:t>Job Creation &amp; Economic Growth</w:t>
      </w:r>
      <w:r>
        <w:rPr>
          <w:rFonts w:ascii="Helvetica" w:hAnsi="Helvetica" w:cs="Helvetica"/>
          <w:b/>
          <w:bCs/>
          <w:color w:val="222222"/>
          <w:sz w:val="24"/>
          <w:szCs w:val="24"/>
          <w:u w:color="222222"/>
        </w:rPr>
        <w:t> </w:t>
      </w:r>
      <w:r>
        <w:rPr>
          <w:rFonts w:ascii="Helvetica" w:hAnsi="Helvetica" w:cs="Helvetica"/>
          <w:color w:val="222222"/>
          <w:sz w:val="24"/>
          <w:szCs w:val="24"/>
          <w:u w:color="222222"/>
        </w:rPr>
        <w:t>With internationally renowned academic centers, a concentration of venture capital and a tradition of entrepreneurial leadership, Massachusetts is well positioned to prosper economically, given the right incentives. The Governor and Lieutenant Governor are committed to creating over 100,000 new jobs during their 4-year term by streamlining the government approval processes and investing in pro-growth initiatives like education, health care, stem cell research, infrastructure and workforce housing.</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Investing in our Infrastructure</w:t>
      </w:r>
      <w:r>
        <w:rPr>
          <w:rFonts w:ascii="Helvetica" w:hAnsi="Helvetica" w:cs="Helvetica"/>
          <w:color w:val="222222"/>
          <w:sz w:val="24"/>
          <w:szCs w:val="24"/>
          <w:u w:color="222222"/>
        </w:rPr>
        <w:t xml:space="preserve"> - Introduced a $1.47 billion Immediate Needs capital bond bill - which passed unanimously in both the House and Senate - to address urgent capital needs, including road and bridge repairs in cities and towns, and to improve government efficiency. • Permitted the release of $150 million in Chapter 90 apportionments to cities and towns on March 30th, a 25 percent increase over the prior fiscal year. • Provided the $3.5 million in state funding needed to begin rebuilding a stretch of Quincy's Burgin Parkway and its ramps to Route 3. The long-stalled project is expected to not only save jobs that had been jeopardized by constant traffic delays in the area but also to attract new jobs as at least one company now plans to expand. • Provided $250 million to build a state-of-the-art psychiatric hospital that would replace two antiquated state facilities • Provided more than $41 million to enable the Division of Unemployment Assistance to embark on the first modernization of its unemployment insurance data system in more than two decades. This 4-year project, called QUEST, will reduce the cost of ongoing unemployment insurance operations, improve customer service and update what are now antiquated business practices.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South Coast Rail</w:t>
      </w:r>
      <w:r>
        <w:rPr>
          <w:rFonts w:ascii="Helvetica" w:hAnsi="Helvetica" w:cs="Helvetica"/>
          <w:color w:val="222222"/>
          <w:sz w:val="24"/>
          <w:szCs w:val="24"/>
          <w:u w:color="222222"/>
        </w:rPr>
        <w:t xml:space="preserve"> - Working with the Lieutenant Governor Tim Murray, delivered - as promised within the administration's first 90 days - a plan to bring passenger rail service to New Bedford, Fall River and other South Coast communities long denied a direct rail link to Boston. Preliminary plans call for service to begin in 2016 and $17 million has been pledged to begin the hard work ahead. The project will serve as a catalyst for job growth and economic development for the burgeoning South Coast communities.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Helping Businesses Grow</w:t>
      </w:r>
      <w:r>
        <w:rPr>
          <w:rFonts w:ascii="Helvetica" w:hAnsi="Helvetica" w:cs="Helvetica"/>
          <w:color w:val="222222"/>
          <w:sz w:val="24"/>
          <w:szCs w:val="24"/>
          <w:u w:color="222222"/>
        </w:rPr>
        <w:t xml:space="preserve"> - Created the Development Cabinet, chaired by the Governor, to enable cooperation on a project-by-project basis among executive departments that are key to stimulating economic growth statewide. • Announced initiatives to improve efficiency and effectiveness of environmental regulation, to spur business development while remaining conscious of the environment. Proposed changes include streamlining some environmental permitting and wetlands appeals. • Appointed the state's first-ever permitting ombudsman to help spur economic growth by speeding approval time from two to three years to just six months on development projects. • Announced plans to begin modernizing and reforming the state procurement process to simplify how businesses participate and to expand the pool of companies who compete to provide Massachusetts with goods and services. • Announced plans for greater support of affordable housing and job creation through the use of tax-exempt private activity bonds, with the shift favoring multi-family affordable housing projects. • Expanded the Massachusetts Office of Business Development sales force to help businesses grow in size and strength, to encourage large companies here to remain here and to encourage new ones to make the Commonwealth their home. To date, the sales team has identified 364 companies that want to either relocate to Massachusetts or want to expand operations already here. • Launched the $100 million MORE jobs capital program. The Massachusetts Opportunity Relocation and Expansion Jobs Program will provide infrastructure grants to municipalities who partner with businesses committed to creating at least 100 jobs.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Encouraging Stem Cell Research</w:t>
      </w:r>
      <w:r>
        <w:rPr>
          <w:rFonts w:ascii="Helvetica" w:hAnsi="Helvetica" w:cs="Helvetica"/>
          <w:color w:val="222222"/>
          <w:sz w:val="24"/>
          <w:szCs w:val="24"/>
          <w:u w:color="222222"/>
        </w:rPr>
        <w:t xml:space="preserve"> - Directed the Department of Public Health to revisit the regulations approved last year that guide the conduct of stem cell research in Massachusetts to ensure scientists can perform their research uninhibited. The goal is to create an environment that will secure Massachusetts' rightful place at the forefront of stem cell research and the life sciences.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Supporting Fishing Communities</w:t>
      </w:r>
      <w:r>
        <w:rPr>
          <w:rFonts w:ascii="Helvetica" w:hAnsi="Helvetica" w:cs="Helvetica"/>
          <w:color w:val="222222"/>
          <w:sz w:val="24"/>
          <w:szCs w:val="24"/>
          <w:u w:color="222222"/>
        </w:rPr>
        <w:t xml:space="preserve"> - Sought a declaration of emergency from the US Secretary of Commerce for the Massachusetts fishing industry. Report documenting the harm caused by federal groundfishing regulations that unfairly impact the Massachusetts fleet submitted to the Department of Commerce April 9. Declaration is a prerequisite for federal appropriation to provide relief for fishermen.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Strengthening Workforce Development</w:t>
      </w:r>
      <w:r>
        <w:rPr>
          <w:rFonts w:ascii="Helvetica" w:hAnsi="Helvetica" w:cs="Helvetica"/>
          <w:color w:val="222222"/>
          <w:sz w:val="24"/>
          <w:szCs w:val="24"/>
          <w:u w:color="222222"/>
        </w:rPr>
        <w:t xml:space="preserve"> - Announced new Workforce Training Fund grant awards in February, 2007 to 90 companies totaling $7.1 million to provide job-related training to nearly 9800 employees statewide for this funding round. This is just one of three funding rounds in FY07.</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In early 2007, the Department of Workforce Development, through the Commonwealth Corporation, announced the availability of $10 million in funding for the new Workforce Competitiveness Trust Fund, to support "industry-sector" projects to target industries such as healthcare and travel and tourism. Nearly 70 applications have been received as of the April 2, 2007 application deadline.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val="single" w:color="222222"/>
        </w:rPr>
        <w:t>Clean Energy</w:t>
      </w:r>
      <w:r>
        <w:rPr>
          <w:rFonts w:ascii="Helvetica" w:hAnsi="Helvetica" w:cs="Helvetica"/>
          <w:color w:val="222222"/>
          <w:sz w:val="24"/>
          <w:szCs w:val="24"/>
          <w:u w:color="222222"/>
        </w:rPr>
        <w:t> Massachusetts, like other states, is over-reliant on fossil fuels and foreign sources of energy. Our world renowned educational and research institutions give us an opportunity to overcome this dependence. The Governor will work to harness our Commonwealth's strengths, prioritize renewable energy projects, promote land conservation initiatives, focus on clean models of delivering energy across the Commonwealth, and make Massachusetts a world leader in the development and production of clean energy.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Fighting Global Warming</w:t>
      </w:r>
      <w:r>
        <w:rPr>
          <w:rFonts w:ascii="Helvetica" w:hAnsi="Helvetica" w:cs="Helvetica"/>
          <w:color w:val="222222"/>
          <w:sz w:val="24"/>
          <w:szCs w:val="24"/>
          <w:u w:color="222222"/>
        </w:rPr>
        <w:t xml:space="preserve"> - Signed onto the Regional Greenhouse Gas Initiative, committing the Commonwealth to a multi-state effort to reduce emissions of carbon dioxide and tackle global climate change. Proceeds of the sale of emissions allowances will fund an aggressive program of energy savings for households and industry throughout the Commonwealth.</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Approval of Cape Wind</w:t>
      </w:r>
      <w:r>
        <w:rPr>
          <w:rFonts w:ascii="Helvetica" w:hAnsi="Helvetica" w:cs="Helvetica"/>
          <w:color w:val="222222"/>
          <w:sz w:val="24"/>
          <w:szCs w:val="24"/>
          <w:u w:color="222222"/>
        </w:rPr>
        <w:t xml:space="preserve"> - The Executive Office of Energy and Environmental Affairs found the Cape Wind Final Environmental Impact Report adequate, clearing final state environmental regulatory hurdle for plan to build 130 wind turbines off Cape Cod. The project is still subject to federal approvals. This marks a considerable step forward in welcoming an innovative new development to Massachusetts, showing our commitment to this emerging industry, and bringing the global clean energy market to Massachusetts.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Acting Locally</w:t>
      </w:r>
      <w:r>
        <w:rPr>
          <w:rFonts w:ascii="Helvetica" w:hAnsi="Helvetica" w:cs="Helvetica"/>
          <w:color w:val="222222"/>
          <w:sz w:val="24"/>
          <w:szCs w:val="24"/>
          <w:u w:color="222222"/>
        </w:rPr>
        <w:t xml:space="preserve"> - Unveiled MassEfficiency, a $2 million revolving loan fund to help Boston and four other Massachusetts cities start up large-scale energy conservation programs modeled on the new Cambridge Energy Alliance, a public-private partnership which promises $100 million in energy efficiency measures over the next five years.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val="single" w:color="222222"/>
        </w:rPr>
        <w:t>World-Class Education</w:t>
      </w:r>
      <w:r>
        <w:rPr>
          <w:rFonts w:ascii="Helvetica" w:hAnsi="Helvetica" w:cs="Helvetica"/>
          <w:b/>
          <w:bCs/>
          <w:color w:val="222222"/>
          <w:sz w:val="24"/>
          <w:szCs w:val="24"/>
          <w:u w:color="222222"/>
        </w:rPr>
        <w:t> </w:t>
      </w:r>
      <w:r>
        <w:rPr>
          <w:rFonts w:ascii="Helvetica" w:hAnsi="Helvetica" w:cs="Helvetica"/>
          <w:color w:val="222222"/>
          <w:sz w:val="24"/>
          <w:szCs w:val="24"/>
          <w:u w:color="222222"/>
        </w:rPr>
        <w:t>We possess one of the strongest education systems in the nation, but we must do more to compete successfully in a global field. The Governor believes that the most effective way to do this is by focusing on a holistic approach of teaching an individual from "From Cradle to Career." In order to do this, he will aggressively approach new ways of educating our children and create a model for 21st Century Public Education.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Improving Education</w:t>
      </w:r>
      <w:r>
        <w:rPr>
          <w:rFonts w:ascii="Helvetica" w:hAnsi="Helvetica" w:cs="Helvetica"/>
          <w:color w:val="222222"/>
          <w:sz w:val="24"/>
          <w:szCs w:val="24"/>
          <w:u w:color="222222"/>
        </w:rPr>
        <w:t xml:space="preserve"> - Announced the formation of two task forces comprised of top education leaders, parents and teachers to explore how best to improve education for both Pre-K-12 and Higher Education. The groups are charged with providing advice and counsel on three issues • an education governance structure that will facilitate a comprehensive, collaborative approach to education that begins before kindergarten and continues through high school and public higher education to the workforce and beyond; • a strategic plan for the next generation of education improvement in the Commonwealth; and • a short-term action agenda on a cluster of issues that will move Massachusetts forward in education between now and the FY '09 budget cycle.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val="single" w:color="222222"/>
        </w:rPr>
        <w:t>Quality, Affordable Health Care for All</w:t>
      </w:r>
      <w:r>
        <w:rPr>
          <w:rFonts w:ascii="Helvetica" w:hAnsi="Helvetica" w:cs="Helvetica"/>
          <w:color w:val="222222"/>
          <w:sz w:val="24"/>
          <w:szCs w:val="24"/>
          <w:u w:color="222222"/>
        </w:rPr>
        <w:t> The Governor recognizes the importance of effectively implementing the newly passed health care reform model. Thus, he will focus on delivering affordable health insurance products to Massachusetts residents, lowering health care costs and emphasizing disease prevention.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Implementing Health Care Reform</w:t>
      </w:r>
      <w:r>
        <w:rPr>
          <w:rFonts w:ascii="Helvetica" w:hAnsi="Helvetica" w:cs="Helvetica"/>
          <w:color w:val="222222"/>
          <w:sz w:val="24"/>
          <w:szCs w:val="24"/>
          <w:u w:color="222222"/>
        </w:rPr>
        <w:t xml:space="preserve"> - Personally reached out to insurers to lower costs of premiums of health insurance plans to be offered by the Commonwealth Health Insurance Connector Authority. Plans, which have premiums as low as $175 per month, will provide comprehensive benefits to keep Massachusetts residents healthy at a cost that everyone can afford.</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Increased Enrollment</w:t>
      </w:r>
      <w:r>
        <w:rPr>
          <w:rFonts w:ascii="Helvetica" w:hAnsi="Helvetica" w:cs="Helvetica"/>
          <w:color w:val="222222"/>
          <w:sz w:val="24"/>
          <w:szCs w:val="24"/>
          <w:u w:color="222222"/>
        </w:rPr>
        <w:t xml:space="preserve"> - 63,000 Commonwealth Care members have enrolled since Oct. 1, exceeding expectations that 70,000 would enroll by July 1. Since April of last year - when health care reform became law - MassHealth enrollment increased by over 43,000 people, including over 22,000 children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Already Making a Difference</w:t>
      </w:r>
      <w:r>
        <w:rPr>
          <w:rFonts w:ascii="Helvetica" w:hAnsi="Helvetica" w:cs="Helvetica"/>
          <w:color w:val="222222"/>
          <w:sz w:val="24"/>
          <w:szCs w:val="24"/>
          <w:u w:color="222222"/>
        </w:rPr>
        <w:t xml:space="preserve"> - People are receiving critical medical care, including: a 53-year-old Commonwealth Care member recently diagnosed with leukemia who has since undergone a successful bone marrow transplant. A 67-year-old woman with no primary care physician for years who had been treating her sore throat with outpatient clinic visits. With Commonwealth Care, her physician diagnosed her with throat cancer and she is now being treated.</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Prevention</w:t>
      </w:r>
      <w:r>
        <w:rPr>
          <w:rFonts w:ascii="Helvetica" w:hAnsi="Helvetica" w:cs="Helvetica"/>
          <w:color w:val="222222"/>
          <w:sz w:val="24"/>
          <w:szCs w:val="24"/>
          <w:u w:color="222222"/>
        </w:rPr>
        <w:t xml:space="preserve"> - proposed a $72 million boost in public health programs including 24.8M for the Universal Immunization Program, covering three new vaccines including the Rotavirus, Meningococcal Conjugate and the Human Papilloma Virus Vaccines.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val="single" w:color="222222"/>
        </w:rPr>
        <w:t>Safe Communities</w:t>
      </w:r>
      <w:r>
        <w:rPr>
          <w:rFonts w:ascii="Helvetica" w:hAnsi="Helvetica" w:cs="Helvetica"/>
          <w:color w:val="222222"/>
          <w:sz w:val="24"/>
          <w:szCs w:val="24"/>
          <w:u w:color="222222"/>
        </w:rPr>
        <w:t> Gun- and gang-related violence is on the rise in many of our communities. The Governor's anti-crime initiatives focus both on law enforcement and crime prevention. Guided by a broad-based Anti-Crime Council, the Governor is taking action on both proven and new strategies to address gun crimes and to prevent gang violence. Safe communities are vital to the health of our residents and to real economic development.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Strengthening and Protecting Communities</w:t>
      </w:r>
      <w:r>
        <w:rPr>
          <w:rFonts w:ascii="Helvetica" w:hAnsi="Helvetica" w:cs="Helvetica"/>
          <w:color w:val="222222"/>
          <w:sz w:val="24"/>
          <w:szCs w:val="24"/>
          <w:u w:color="222222"/>
        </w:rPr>
        <w:t xml:space="preserve"> - Created a new multi-agency, multi-disciplinary Anti-Crime Council to advise the administration on long-term approaches to crime </w:t>
      </w:r>
      <w:r>
        <w:rPr>
          <w:rFonts w:ascii="Helvetica" w:hAnsi="Helvetica" w:cs="Helvetica"/>
          <w:b/>
          <w:bCs/>
          <w:color w:val="222222"/>
          <w:sz w:val="24"/>
          <w:szCs w:val="24"/>
          <w:u w:color="222222"/>
        </w:rPr>
        <w:t>Prevention, Intervention and Enforcement</w:t>
      </w:r>
      <w:r>
        <w:rPr>
          <w:rFonts w:ascii="Helvetica" w:hAnsi="Helvetica" w:cs="Helvetica"/>
          <w:color w:val="222222"/>
          <w:sz w:val="24"/>
          <w:szCs w:val="24"/>
          <w:u w:color="222222"/>
        </w:rPr>
        <w: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Prevention</w:t>
      </w:r>
      <w:r>
        <w:rPr>
          <w:rFonts w:ascii="Helvetica" w:hAnsi="Helvetica" w:cs="Helvetica"/>
          <w:color w:val="222222"/>
          <w:sz w:val="24"/>
          <w:szCs w:val="24"/>
          <w:u w:color="222222"/>
        </w:rPr>
        <w:t xml:space="preserve"> - Provided $5.4 million for a statewide Summer Jobs Program for at-risk youths; $2.25 million total Boston Summer Jobs funding.</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Intervention</w:t>
      </w:r>
      <w:r>
        <w:rPr>
          <w:rFonts w:ascii="Helvetica" w:hAnsi="Helvetica" w:cs="Helvetica"/>
          <w:color w:val="222222"/>
          <w:sz w:val="24"/>
          <w:szCs w:val="24"/>
          <w:u w:color="222222"/>
        </w:rPr>
        <w:t xml:space="preserve"> - The Administration will file anti-crime legislation, which includes mandatory post-release supervision and support for re-entry and directly cuts the number of guns on our streets by limiting firearms purchases to one gun per month.</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Enforcement</w:t>
      </w:r>
      <w:r>
        <w:rPr>
          <w:rFonts w:ascii="Helvetica" w:hAnsi="Helvetica" w:cs="Helvetica"/>
          <w:color w:val="222222"/>
          <w:sz w:val="24"/>
          <w:szCs w:val="24"/>
          <w:u w:color="222222"/>
        </w:rPr>
        <w:t xml:space="preserve"> - The legislation will also keep high-threat individuals off the streets with pre-trial detention for gun offenses and toughen penalties by establishing the use of a firearm in a crime of violence as a felony with a mandatory sentence of five years.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Promoting Civic Engagement</w:t>
      </w:r>
      <w:r>
        <w:rPr>
          <w:rFonts w:ascii="Helvetica" w:hAnsi="Helvetica" w:cs="Helvetica"/>
          <w:color w:val="222222"/>
          <w:sz w:val="24"/>
          <w:szCs w:val="24"/>
          <w:u w:color="222222"/>
        </w:rPr>
        <w:t xml:space="preserve"> - Filed legislation creating the Commonwealth Corps, an organization dedicated to encouraging residents to engage in community service and volunteerism. In its first year, the Commonwealth Corps will help 250 individuals dedicate at least one year of service to a nonprofit organization, civic initiative or public entity. Plans also call for the creation of a pilot Commonwealth Student Corps and the expansion of the State Employee Responding as Volunteers program. Also, created the Public Liaison Office to help connect residents with their communities and the Governor's Office.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val="single" w:color="222222"/>
        </w:rPr>
        <w:t>Partnering with Our Cities and Towns</w:t>
      </w:r>
      <w:r>
        <w:rPr>
          <w:rFonts w:ascii="Helvetica" w:hAnsi="Helvetica" w:cs="Helvetica"/>
          <w:color w:val="222222"/>
          <w:sz w:val="24"/>
          <w:szCs w:val="24"/>
          <w:u w:color="222222"/>
        </w:rPr>
        <w:t> This Administration is committed to working with local communities to help provide real property tax relief. Property taxes have skyrocketed in recent years, challenging our economic competitiveness and raising the cost of living, working and investing in Massachusetts. The Lieutenant Governor is leading the partnership efforts as the administration's point person for local affairs through the Local Government Advisory Commission.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Strengthening State and Local Partnership</w:t>
      </w:r>
      <w:r>
        <w:rPr>
          <w:rFonts w:ascii="Helvetica" w:hAnsi="Helvetica" w:cs="Helvetica"/>
          <w:color w:val="222222"/>
          <w:sz w:val="24"/>
          <w:szCs w:val="24"/>
          <w:u w:color="222222"/>
        </w:rPr>
        <w:t xml:space="preserve"> - Filed the Municipal Partnership Act, which would take financial pressure off property taxes in the state's 351 cities and towns by letting them join the state health insurance plan, having the state invest the funds of underperforming pension systems, and to giving cities and towns the option of approving local option meals and hotel taxes.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Establishing Direct Connections</w:t>
      </w:r>
      <w:r>
        <w:rPr>
          <w:rFonts w:ascii="Helvetica" w:hAnsi="Helvetica" w:cs="Helvetica"/>
          <w:color w:val="222222"/>
          <w:sz w:val="24"/>
          <w:szCs w:val="24"/>
          <w:u w:color="222222"/>
        </w:rPr>
        <w:t xml:space="preserve"> - Re-engaged, through the leadership of Lieutenant Governor Timothy Murray, with the Local Government Advisory Commission and the Massachusetts Municipal Association and created a Municipal Affairs Coordinating Cabinet to implement policies and enhance collaboration between local and state government.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Providing Real Property Tax Relief</w:t>
      </w:r>
      <w:r>
        <w:rPr>
          <w:rFonts w:ascii="Helvetica" w:hAnsi="Helvetica" w:cs="Helvetica"/>
          <w:color w:val="222222"/>
          <w:sz w:val="24"/>
          <w:szCs w:val="24"/>
          <w:u w:color="222222"/>
        </w:rPr>
        <w:t xml:space="preserve"> - Proposed creation of Homeowner Circuit Breaker to expand tax credit for working families and reduce communities' reliance on property taxes. The tax credit of up to $920 would be open to 100,000 qualified households and would be funded through the closure of specific unintended corporate tax loopholes.</w:t>
      </w:r>
    </w:p>
    <w:p w:rsidR="006E1D06" w:rsidRDefault="006E1D06" w:rsidP="006E1D06">
      <w:pPr>
        <w:tabs>
          <w:tab w:val="left" w:pos="6405"/>
        </w:tabs>
        <w:rPr>
          <w:rFonts w:ascii="Helvetica" w:hAnsi="Helvetica" w:cs="Helvetica"/>
          <w:color w:val="222222"/>
          <w:sz w:val="24"/>
          <w:szCs w:val="24"/>
          <w:u w:color="222222"/>
        </w:rPr>
      </w:pPr>
      <w:r>
        <w:rPr>
          <w:rFonts w:ascii="Helvetica" w:hAnsi="Helvetica" w:cs="Helvetica"/>
          <w:b/>
          <w:bCs/>
          <w:color w:val="222222"/>
          <w:sz w:val="24"/>
          <w:szCs w:val="24"/>
          <w:u w:color="222222"/>
        </w:rPr>
        <w:t>Emergency Relief</w:t>
      </w:r>
      <w:r>
        <w:rPr>
          <w:rFonts w:ascii="Helvetica" w:hAnsi="Helvetica" w:cs="Helvetica"/>
          <w:color w:val="222222"/>
          <w:sz w:val="24"/>
          <w:szCs w:val="24"/>
          <w:u w:color="222222"/>
        </w:rPr>
        <w:t xml:space="preserve"> - Introduced legislation and signed the law providing tax relief for homeowners affected by a chemical explosion in Danvers.</w:t>
      </w: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tabs>
          <w:tab w:val="left" w:pos="6405"/>
        </w:tabs>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PATRICK-MURRAY ADMINISTRATION CREATES THE GOVERNOR'S ADVISORY COUNCIL ON VETERANS' SERVICES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Council to advise Governor and Secretaries of Health and Human Services and Veterans' Services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Sunday, April 15, 2007 - Governor Deval Patrick and Lieutenant Governor Timothy Murray today announced the creation of the Governor's Advisory Council on Veterans' Services to guide the Commonwealth on how best to assist Massachusetts veterans.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citizens of Massachusetts were among the first to take up arms in defense of our liberty and the Commonwealth today remains extremely proud of our men and women who continue to answer the nation's call to arms," said Governor Patrick. "We recognize that our veterans, particularly those with service-related disabilities, have particular needs as a result of the sacrifices of military service. The establishment of this Council will assist us in better understanding and responding to the immediate needs of our veterans of all wars, including recent conflicts such as the Gulf War, Afghanistan and Iraq."</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Governor's Advisory Council, created by executive order, is meant to review and assess state and federal statutes and programs relating to veterans, and the delivery of services to veterans, including health care, education, housing, outreach, training and retraining. The Council also will educate the people of the Commonwealth and their elected and appointed officials regarding issues of importance to the Commonwealth's veterans.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council, which is to consist of up to 35-members, will be chaired by Lieutenant Governor Murray and work closely with the Department of Veterans' Services.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"It is always important for us to honor our veterans and to respond to their needs," Lieutenant Governor Murray said. "This is especially so at a critical time such as now, when we are welcoming home a large number of combat veterans from Iraq and Afghanistan. This council will be a tremendous help in ensuring that state government is fully aware of, and responsive to, the needs of our veterans of all ages and of all wars."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"Governor Patrick, Lieutenant Governor Murray and I believe that this council is the best way to hear from veterans and learn about both their met and unmet needs. We look forward to input from a broad cross-section of veterans who will be able to advise the council about the service improvements needed and deserved by those who have served us so well," said Tom Kelley, Secretary of the Department of Veterans' Services.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civilian council members will be unpaid and selected by the governor from the numerous organizations serving veterans in Massachusetts, including the American Legion, AMVETS, Disabled American Veterans, Employer Support for the Guard and Reserve, Gold Star Mothers, Gold Star Wives, Governor's Advisory Committee on Women Veterans, Marine Corps League, Massachusetts Municipal Association, National League of Families, Organization of Afro-American Veterans, Paralyzed Veterans of America, providers of veterans homelessness services, provider of veterans outreach services, veterans of Operation Enduring Freedom and/or Iraqi Freedom, the Veterans Benefits Clearinghouse, Veterans of Foreign Wars, and Veterans Service Officers.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following officials, or their designees, shall serve as members of the Council: The Secretaries of Elder Affairs, Health and Human Services, Housing and Economic Development, and Labor and Workforce Development; the Commissioners of Education, Mental Health and the Massachusetts Rehabilitation Commission; the Chancellor of the Board of Higher Education or another official representing education and training issues; the Commandant of the Massachusetts Soldiers' Home in Chelsea and the Superintendent of the Holyoke Soldiers' Homes; the Adjutant General of the Massachusetts National Guard; and the Director of the Division of Career Services.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Additional members may be appointed as the governor deems appropriate. The United States Department of Veterans Affairs and the United States Department of Labor also will be invited to participate.</w:t>
      </w: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ANNOUNCES NEW MANUFACTURING PLANT FOR EVERGREEN SOLAR, PLAN TO BOOST CLEAN ENERGY, JOBS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Incentive and financing package, state policy commitments, and path-breaking alliance with utility make Massachusetts ripe for growth</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 Tuesday, April 17, 2007 - Governor Deval Patrick today announced that, with state assistance, Marlborough-based Evergreen Solar Inc. will build a manufacturing plant located in Westborough. This expansion will result in 350 to 375 new jobs - more than doubling Evergreen Solar's current Massachusetts employment.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"I've said all along, if Massachusetts can get clean energy technology right, the world will be our customer," said Governor Patrick. "Evergreen Solar is one of the companies that's going to help us get clean energy right. I am proud that my economic development and energy and environmental affairs teams were able to help Evergreen Solar grow and thrive right here in Massachusetts, and give us a head start toward building a clean energy economy."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Also key to the development of solar power as a clean energy source and an industry in Massachusetts is a first-in-the-nation partnership between a manufacturer of solar photovoltaic products and an electricity distribution utility announced today. Evergreen Solar and NSTAR have announced an alliance that will combine Evergreen Solar's photovoltaic technology with NSTAR's expertise, capabilities, and customer relationships for a new model of solar market development. Utilities National GRID and Western Massachusetts Electric have also entered into discussions about forming similar relationships with Evergreen Solar.</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"We are most appreciative of Governor Patrick's efforts in creating the conditions that made sense for us to expand in the place where we got our start," said Richard Feldt, president and chief executive officer of Evergreen Solar. "Governor Patrick's vision for broad scale solar adoption through an innovative solar incentive program as well as the creative financial incentive programs the state had to offer influenced our decision to expand in Massachusetts. Finally, the Governor's efforts to encourage utilities to use their substantial infrastructure to improve solar market delivery should help us close the gap between solar and conventional energy costs."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"This program with Evergreen Solar will expand renewable energy choices for our customers by making solar installations more accessible and affordable," said Thomas J. May, NSTAR Chairman, President and CEO. "Customer interest in clean energy options is growing, and we are committed to offering them an increasing number of options to choose from."</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Today's announcement at Evergreen Solar's Marlborough Science and Technology Center highlighted three key developments: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4"/>
          <w:numberingChange w:id="12"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Evergreen Solar's $150 million manufacturing plant, to be built in Westborough, adjacent to the campus of the Massachusetts Technology Collaborative (MTC). A $44 million financing package put together by the Massachusetts Office of Business Development includes $23 million in grants to the company and its host community, $17.5 million in low-interest loans from public and private entities, and $3 million in savings from a low-cost 30-year lease of state-owned land.</w:t>
      </w:r>
    </w:p>
    <w:p w:rsidR="006E1D06" w:rsidRDefault="006E1D06" w:rsidP="006E1D06">
      <w:pPr>
        <w:widowControl w:val="0"/>
        <w:numPr>
          <w:ilvl w:val="0"/>
          <w:numId w:val="74"/>
          <w:numberingChange w:id="13"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A first-in-the-nation alliance between a solar manufacturer and an electric utility, with NSTAR agreeing to help Evergreen Solar identify prospective solar customers and to provide its customers with information on solar power, along with referrals to reputable installers and potential sources of financing.</w:t>
      </w:r>
    </w:p>
    <w:p w:rsidR="006E1D06" w:rsidRDefault="006E1D06" w:rsidP="006E1D06">
      <w:pPr>
        <w:widowControl w:val="0"/>
        <w:numPr>
          <w:ilvl w:val="0"/>
          <w:numId w:val="74"/>
          <w:numberingChange w:id="14"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A commitment by the Commonwealth to aggressive goals for installed solar power generating capacity - from roughly 2 MW today to 250 MW by the end of 2017 - by strategic use of renewable energy funds and new regulatory incentives for solar power adoption by residential, commercial, and industrial customers.</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"Today marks a major step on the road to our clean energy future," said Governor Patrick. "I am proud to share this day, and this road, with my friends at Evergreen Solar and NSTAR."</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SETS AMBITIOUS NEW ENERGY STANDARDS FOR STATE BUILDINGS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Executive Order mandates tough conservation measures and requires greater use of renewable energy in state facilities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 Wednesday, April 18 - Joined by Senate President Therese Murray and House Speaker Sal DiMasi, Governor Deval Patrick today issued an Executive Order setting higher standards for energy efficiency and mandating greater use of renewable energy throughout state government.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"Leading By Example - Clean Energy and Efficient Buildings" Executive Order raises the Commonwealth's clean energy and efficiency goals in the operation of state buildings. State agencies are responsible for consuming over 1 billion kilowatt hours of electricity, 22 million gallons of heating oil, and 46 million therms of natural gas annually, resulting in emission of 1 million tons of carbon dioxide - the equivalent of 200,000 automobiles.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Given the need to reduce the emission of greenhouse gases that cause global climate change, as well as cut electricity costs, throughout the Commonwealth, Governor Patrick insisted that state government "lead by example." That, he said, means doing far more to constrain energy consumption and make use of renewable energy sources.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"In my administration, we intend to practice what we preach," said Governor Patrick. "This Executive Order supersedes all previous administrative actions on energy conservation, and sets the clean energy bar far higher than ever before."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Over the last weekend, approximately 170 light bulbs were changed in the Governor's office. In total 1,000 bulbs will be changed in the State House which will mean $15,000 in savings and a reduction of 56 tons in carbon emissions per year.</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Speaker DiMasi said, "Massachusetts is facing an energy crisis and, as leaders in the Commonwealth, we must commit ourselves to reform that encourages the use of clean and renewable energy sources, that cuts our dependence on imported sources of fuel and that drives down costs to businesses and consumers. That will only happen with bold action like the steps we take today and by passing meaningful, comprehensive energy reform this session."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Senate President Therese Murray said, "State leaders have the greatest responsibility to set green policy and I commend Governor Patrick for taking the lead on setting conservation standards for state buildings and switching to cleaner energy. But the public awareness campaign that's being announced today also makes clear that individuals must do their part to be smart energy consumers."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new Executive Order requires that state agencies:</w:t>
      </w:r>
    </w:p>
    <w:p w:rsidR="006E1D06" w:rsidRDefault="006E1D06" w:rsidP="006E1D06">
      <w:pPr>
        <w:widowControl w:val="0"/>
        <w:numPr>
          <w:ilvl w:val="0"/>
          <w:numId w:val="74"/>
          <w:numberingChange w:id="15"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Reduce their overall energy consumption 20 percent by 2012, from 2002 levels, 35 percent by 2020.</w:t>
      </w:r>
    </w:p>
    <w:p w:rsidR="006E1D06" w:rsidRDefault="006E1D06" w:rsidP="006E1D06">
      <w:pPr>
        <w:widowControl w:val="0"/>
        <w:numPr>
          <w:ilvl w:val="0"/>
          <w:numId w:val="74"/>
          <w:numberingChange w:id="16"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Reduce greenhouse gas emissions 25 percent over the next five years, 40 percent by 2020, and 80 percent by 2050.</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In order to achieve these goals, state agencies are required to:</w:t>
      </w:r>
    </w:p>
    <w:p w:rsidR="006E1D06" w:rsidRDefault="006E1D06" w:rsidP="006E1D06">
      <w:pPr>
        <w:widowControl w:val="0"/>
        <w:numPr>
          <w:ilvl w:val="0"/>
          <w:numId w:val="75"/>
          <w:numberingChange w:id="17"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Obtain 15 percent of their electricity from clean renewable sources by 2012, 30 percent by 2020</w:t>
      </w:r>
    </w:p>
    <w:p w:rsidR="006E1D06" w:rsidRDefault="006E1D06" w:rsidP="006E1D06">
      <w:pPr>
        <w:widowControl w:val="0"/>
        <w:numPr>
          <w:ilvl w:val="0"/>
          <w:numId w:val="75"/>
          <w:numberingChange w:id="18"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Use biofuels for 3 percent of heating oil next winter, 5 percent in 2008-09</w:t>
      </w:r>
    </w:p>
    <w:p w:rsidR="006E1D06" w:rsidRDefault="006E1D06" w:rsidP="006E1D06">
      <w:pPr>
        <w:widowControl w:val="0"/>
        <w:numPr>
          <w:ilvl w:val="0"/>
          <w:numId w:val="75"/>
          <w:numberingChange w:id="19"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Meet Massachusetts's LEED-Plus green building standards for all new construction and major renovations, and consider energy performance in leasing decisions</w:t>
      </w:r>
    </w:p>
    <w:p w:rsidR="006E1D06" w:rsidRDefault="006E1D06" w:rsidP="006E1D06">
      <w:pPr>
        <w:widowControl w:val="0"/>
        <w:numPr>
          <w:ilvl w:val="0"/>
          <w:numId w:val="75"/>
          <w:numberingChange w:id="20"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Reduce potable water use 10 over the next five years, 15 percent by 2020.</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Under the new requirements, all facilities larger than 100,000 square feet will have to be retrofitted for energy efficiency by 2012, and small agencies will be allowed to take advantage of utility rebate programs. The Executive Order also prohibits the purchase of incandescent light bulbs in most cases, and requires the purchase of energy efficient products, such as high-efficiency lights, programmable thermostats, and Energy Star-qualified products. In the Executive Order, Governor Patrick also calls for changes in behavior in state offices.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"There will be no more leaving lights on at night or over the weekend," said Governor Patrick.</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Governor Patrick announced the new Executive Order, which was filed with the office of Secretary of State William Galvin this morning, at an event on the Grand Staircase of the State House launching a year-long energy efficiency campaign directed at households across the Commonwealth and throughout New England. Under the slogan "Start Small, Save Big," myenergystar.com - a consortium of electric utilities including NSTAR Electric, National GRID, Cape Light Compact, and Western Massachusetts Electric Co. - is asking all consumers to take small steps to reduce their energy consumption and cut the emission of greenhouse gases.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"Our commitment to cost and energy savings starts right here - quite literally - in my office," said Governor Patrick, just after youth volunteers from City Year replaced the incandescent bulbs in his desk lamps with compact fluorescent bulbs, which use a fraction of the electricity. As part of the event Sylvania, a Massachusetts-based company, donated 1,000 compact fluorescent bulbs for use in state buildings. "We will be making these changes in offices throughout the State House. It's a small start, but such small starts add up to big savings - in our pocket books, and for our environment."</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Governor Patrick also issued a Proclamation declaring the year beginning April 22 (Earth Day) "The Year of Energy Efficiency."</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LT. GOVERNOR MURRAY RELEASE FUNDS TO HELP PEABODY STEM CHRONIC FLOODING</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Commend Mayor Bonfanti, Sen. Berry, Reps Speliotis and Spiliotis for leadership on long-term plan to prevent further flooding</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PEABODY - Wednesday, April 18, 2007 - Governor Deval Patrick today announced the release of $2 million in funding to help the City of Peabody address the chronic flooding that has plagued its downtown.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downtown area of Peabody has faced flooding five times in the past 11 years. While we are grateful that there is no flooding today, we know that hope alone is not going to prevent a flood here in the future. It is time for action," Governor Patrick said.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Governor Patrick praised Peabody Mayor Michael J. Bonfanti, Senate Majority Leader Frederick E. Berry and Representatives Joyce Spiliotis and Theodore Speliotis for their leadership on the project to mitigate flooding that has cost the North Shore city millions of dollars. Widespread flooding led to federal disaster declarations in Peabody in October 1996, April 2004 and May 2006.</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"It is very satisfying that we are beginning to tackle the flooding problem in my home city. Although it is only part of a long-term solution, I do think that this money spent wisely will provide enormous relief," Senate Majority Leader Frederick E. Berry said.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Four of the last five floods have kept parts of downtown underwater for five days. According to the Federal Emergency Management Agency, the 2006 flood cost Peabody $1 million in damage to city property, $1.6 million in residential property and about $4.2 million in loss of function costs associated with road closures, delays and detours.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release of this funding represents a historic day for the residents and business people of downtown Peabody. As someone who was raised in that neighborhood I know first hand that generations of families and businesses have been impacted by the effects of flooding for far too long," Representative Theodore Speliotis said.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Earlier this month, the delegation, Mayor Bonfanti and his staff met with Secretary of Administration and Finance Leslie Kirwan to discuss how the state can partner with the city to complete the project.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"We're pleased Governor Patrick and Lieutenant Governor Murray have come through and made good on this commitment. When they visited Peabody during the campaign, they said it would get done and it got done at a critical time," Representative Joyce Spiliotis said. "We also want to commend Leslie Kirwan who came to a conclusion so soon. Without her understanding how all the pieces go together, this would not have happened."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 xml:space="preserve">Using computer modeling, Peabody has devised a three-phase plan to mitigate future flooding of Peabody Square by replacing one 19 </w:t>
      </w:r>
      <w:r>
        <w:rPr>
          <w:rFonts w:ascii="Helvetica" w:hAnsi="Helvetica" w:cs="Helvetica"/>
          <w:color w:val="222222"/>
          <w:sz w:val="18"/>
          <w:szCs w:val="18"/>
        </w:rPr>
        <w:t>th</w:t>
      </w:r>
      <w:r>
        <w:rPr>
          <w:rFonts w:ascii="Helvetica" w:hAnsi="Helvetica" w:cs="Helvetica"/>
          <w:color w:val="222222"/>
          <w:sz w:val="24"/>
          <w:szCs w:val="24"/>
        </w:rPr>
        <w:t xml:space="preserve"> century culvert with two modern high-capacity culverts, widening a channel upstream of the North River and, lastly, widening the channel downstream. The estimated cost of the project is $18 million, to be paid for through a local-state-federal partnership.</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"As a former mayor, I fully appreciate the tremendous need for state cooperation in addressing chronic problems, such as Peabody's recurring floods. In this instance, the city has done its share to come up with a plan to address the problem and it is fitting that the state also play a role," Lieutenant Governor Murray said.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Phase One of the project already is underway, funded jointly through $3 million in local funds and a $500,000 grant from the Department of Housing and Community Development from the 2006 supplemental budget. The $2 million capital bond funds released today by Governor Patrick will allow Peabody to begin Phase Two widening the upstream channel. The city is also seeking federal funds.</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"I, along with many others in our community, want to thank Governor Patrick for keeping his commitment to do more than just talk about problems facing cities and towns but to actually help cities and towns," Mayor Bonfanti said. "Today, in stark contrast to the past, we begin a stronger state-municipal partnership. One that not only will significantly mitigate Peabody's flooding events but also will encourage millions of dollars in business and economic opportunities in the City of Peabody and the Commonwealth of Massachusetts."</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Recognizes Day of Mourning to Remember Victims of Virginia Tech Shootings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Governor Patrick Recognizes Day of Mourning to Remember Victims of Virginia Tech Shootings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Thursday, April 19, 2007-In a show of solidarity with the Commonwealth of Virginia, Governor Deval Patrick has declared Friday, April 20, 2007, a Day of Mourning for the victims of the Virginia Tech shootings.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"No one ever wants to get the call that the families of the Virginia Tech victims got this week," Governor Patrick said. "What happened on that campus was an unspeakable tragedy and our thoughts and prayers are with all those touched by it."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Governor Patrick today asked that all Massachusetts residents observe a one-minute moment of silence in memory of the victims at 12:00 pm. Where appropriate, the Governor requests that in churches and public institutions, bells be tolled during this time of observance.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Virginia Governor Timothy Kaine declared Friday a statewide Day of Mourning in Virginia and sent a letter to other governors asking them to join the effort.</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"As this tragedy impacts not just Virginia, I encourage you to consider standing with Virginia," Governor Kaine wrote in an April 18 letter to other governors. "It is clear that difficult days lie ahead as we all embrace the grieving process that is sure to come. Again, I thank you for your thoughts and prayers and ask that you keep Virginia Tech in your hearts and minds as we all work together to overcome this horrific tragedy."</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ANNOUNCES MEMBERS OF STATEWIDE ANTI-CRIME COUNCIL</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GOVERNOR PATRICK ANNOUNCES MEMBERS OF STATEWIDE ANTI-CRIME COUNCIL</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Thursday, April 19, 2007 -Governor Deval Patrick today announced the members of his new statewide Anti-Crime Council, designed to help address issues of gun and gang violence across the Commonwealth.</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"Addressing violent crime requires a coordinated and comprehensive approach in order to provide and ensure stability in our communities," Governor Patrick said. "The members I appointed today bring a unique perspective to the table and I look forward to working with each of them to ensure that individuals and families feel safe on our streets."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new, multi-agency, multi-disciplinary Anti-Crime Council will focus on the present challenges facing crime victims, social service providers and Massachusetts law enforcement organizations. The council will produce coordinated law enforcement, including strategies for intercepting gun and drug trafficking as well as for early intervention and prevention.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Governor will chair the Council that will meet on a monthly basis.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"This initiative by Governor Patrick will allow for a comprehensive examination of the issues relating to crime. The Governor's leadership of the Anti-Crime Council clearly demonstrates his commitment to public safety and his desire to find the best most innovative ways to address the crime problem." Secretary Burke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Members include: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Chair Governor Deval Patrick</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Attorney General Martha Coakley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Kevin Burke, Secretary of Public Safety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Dr. JudyAnn Bigby, Secretary of Health and Human Services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Mark F. Delaney, Colonel of the Department of State Police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Maureen Walsh, Chair of the Parole Board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Kathleen M. Dennehy, Commissioner of the Department of Correction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Jane E. Tewksbury, Commissioner of the Department of Youth Services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Harry Spence, Commissioner of the Department of Social Services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John Auerbach, Commissioner of the Department of Public Health</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Senator Robert Creedon, Chairman of the Joint Committee on the Judiciary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Representative Eugene O'Flaherty, Chairman of the Join Committee on the Judiciary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Representative Michael Costello, Chairman of the Joint Committee on Public Safety and Homeland Security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Senator Jarrett Barrios, Chairman of the Join Committee on Public Safety and Homeland Security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John O'Brien, Commissioner of the Office of Probation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Ben Clements, Chief Legal Counsel</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Jonathan Blodgett, President of the Massachusetts District Attorney's Association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Chief Arthur O'Neil, President of the Massachusetts Chiefs of Police Association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Dan O'Leary, Chair of the Major City Police Chiefs Association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Frank G. Cousins, President of the Massachusetts Sheriff's Association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Geoffrey Beckwith, Executive Director of the Massachusetts Municipal Association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Janet E. Fine, Executive Director of the Massachusetts Office of Victim Assistance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William Leahy, Chief Counsel of the Committee for Public Counsel Services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Lee J. Gartenberg, Chair of the Criminal Justice Section of the Massachusetts Bar Association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Georgianna Melendez, Executive Director of Casa Myrna Vazquez</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Reverend Howard-John Wesley, St. John'sChurch of Springfield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Dr. Victor Ascolillo, Criminal Justice Professor, Westfield State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Chief Gary Gemme, Worcester Police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Michael Riccuiti, Co-Chair Criminal Justice Section, Boston Bar Association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The Council's first meeting will be held on May 10, 2007.</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PATRICK ANNOUNCES IMMEDIATE ACTION TO ADDRESS RISING TIDE OF HOME FORECLOSURES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Plan focuses on criminalizing mortgage fraud; increasing consumer protection and assistance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BOSTON - Wednesday, April 25, 2007 - Governor Deval L. Patrick announced today both immediate regulatory action and proposed legislation to assist families facing home foreclosures. The announcement of these proposals - based on the recommendations of the recent Mortgage Summit Group report - was made at the Massachusetts Association of Community Development Corporations' (MACDC) Legislative Action Day.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"It is vital that we have an effective and immediate action plan in place to help homeowners facing foreclosures," said Governor Patrick "Addressing this problem requires a comprehensive approach that provides for greater education and information for consumers before securing a mortgage; more robust regulatory controls over brokers and lenders; a more responsive legal framework for homeowners facing foreclosure, and clear consequences for those who engage in mortgage fraud."</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b/>
          <w:bCs/>
          <w:color w:val="222222"/>
          <w:sz w:val="24"/>
          <w:szCs w:val="24"/>
        </w:rPr>
        <w:t>Initiatives announced include:</w:t>
      </w:r>
    </w:p>
    <w:p w:rsidR="006E1D06" w:rsidRDefault="006E1D06" w:rsidP="006E1D06">
      <w:pPr>
        <w:widowControl w:val="0"/>
        <w:numPr>
          <w:ilvl w:val="0"/>
          <w:numId w:val="74"/>
          <w:numberingChange w:id="21"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Immediately bolstering the state's efforts on consumer assistance and education for homeowners</w:t>
      </w:r>
      <w:r>
        <w:rPr>
          <w:rFonts w:ascii="Helvetica" w:hAnsi="Helvetica" w:cs="Helvetica"/>
          <w:color w:val="222222"/>
          <w:sz w:val="24"/>
          <w:szCs w:val="24"/>
        </w:rPr>
        <w:t xml:space="preserve"> who may be facing foreclosure, including: an enhanced hotline; a new awareness campaign; and referrals to reputable foreclosure counselors and lenders willing to be of assistance.</w:t>
      </w:r>
    </w:p>
    <w:p w:rsidR="006E1D06" w:rsidRDefault="006E1D06" w:rsidP="006E1D06">
      <w:pPr>
        <w:widowControl w:val="0"/>
        <w:numPr>
          <w:ilvl w:val="0"/>
          <w:numId w:val="74"/>
          <w:numberingChange w:id="22"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Implementing regulatory changes that increase licensing and education requirements</w:t>
      </w:r>
      <w:r>
        <w:rPr>
          <w:rFonts w:ascii="Helvetica" w:hAnsi="Helvetica" w:cs="Helvetica"/>
          <w:color w:val="222222"/>
          <w:sz w:val="24"/>
          <w:szCs w:val="24"/>
        </w:rPr>
        <w:t xml:space="preserve"> for mortgage lenders and brokers to eliminate disreputable firms and practices.</w:t>
      </w:r>
    </w:p>
    <w:p w:rsidR="006E1D06" w:rsidRDefault="006E1D06" w:rsidP="006E1D06">
      <w:pPr>
        <w:widowControl w:val="0"/>
        <w:numPr>
          <w:ilvl w:val="0"/>
          <w:numId w:val="74"/>
          <w:numberingChange w:id="23"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Drafting legislation to increase protections for consumers and provide penalties for mortgage fraud</w:t>
      </w:r>
      <w:r>
        <w:rPr>
          <w:rFonts w:ascii="Helvetica" w:hAnsi="Helvetica" w:cs="Helvetica"/>
          <w:color w:val="222222"/>
          <w:sz w:val="24"/>
          <w:szCs w:val="24"/>
        </w:rPr>
        <w:t>, including: criminalizing mortgage fraud; prohibiting abusive foreclosure rescue schemes; creating a mandatory pre-foreclosure filing notice; and establishing a central repository of foreclosure notices at the Division of Banks.</w:t>
      </w:r>
    </w:p>
    <w:p w:rsidR="006E1D06" w:rsidRDefault="006E1D06" w:rsidP="006E1D06">
      <w:pPr>
        <w:widowControl w:val="0"/>
        <w:numPr>
          <w:ilvl w:val="0"/>
          <w:numId w:val="74"/>
          <w:numberingChange w:id="24"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Building on the partnerships between government, non-profit organizations, and the mortgage industry</w:t>
      </w:r>
      <w:r>
        <w:rPr>
          <w:rFonts w:ascii="Helvetica" w:hAnsi="Helvetica" w:cs="Helvetica"/>
          <w:color w:val="222222"/>
          <w:sz w:val="24"/>
          <w:szCs w:val="24"/>
        </w:rPr>
        <w:t xml:space="preserve"> to improve the support for homeowners and monitoring of the industry. Joint efforts would include: developing a foreclosure intervention mortgage program; reviewing and identifying false, deceptive, and misleading advertising practices; reviewing sales practices of real estate brokers and salespersons that refer clients to mortgage lenders and brokers; improving the existing process of mortgage disclosure and pre and post closing consumer education; and creating a web site on financial education.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Governor's actions encompass recommendations put forth by the Mortgage Summit Group that was convened in response to rising foreclosures both locally and nationally. The Group, led by Commissioner of Banks Steven L. Antonakes, included nearly 50 participants from government agencies, non-profit organizations, and the mortgage lending industries who convened to develop a comprehensive foreclosure prevention strategy.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"We really appreciate the Governor taking the time to speak with us and articulate so forcefully the need for action to address the foreclosure crisis," says Joseph Kriesberg, President of MACDC. "There are solutions to these problems, such as requiring mortgage companies to meet the same responsible lending standards as banks do, making the foreclosure process fairer to homeowners, and providing better counseling and education to consumers."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Governor will be working closely with House and Senate leaders as well as Attorney General Martha Coakley as the bill he drafts encompassing these initiatives is being finalized. The administration is also supportive of foreclosure prevention legislation already filed by Boston Mayor Thomas Menino, Senator Jarrett Barrios, and Representative David Torrisi.</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Governor Patrick has been involved in fighting predatory lending and helping to reform lending practices for nearly two decades, both as a private lawyer in Boston and as chief of the Civil Rights Division in the U.S. Justice Department. As a private attorney, he helped fight for consumers being scammed by illegal tactics by lenders which resulted in a settlement of $11 million in low-income housing and low-interest loans. His work on behalf of consumers also helped lead to a settlement between Baybanks and then-Attorney General Scott Harshbarger, which at the time was considered the "start of a national solution" to lending scams.</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DIVISION OF BANKS TO SEEK CASE-BY-CASE DELAY ON FORECLOSURES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Ongoing response designed to provide immediate help for homeowners in crisis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Monday, April 30, 2007 - In an ongoing response to the state's foreclosure crisis, Governor Deval Patrick today directed Commissioner of Banks Steven L. Antonakes to seek delays from mortgage lenders, on a case-by-case basis, for any Massachusetts homeowner who has filed a complaint with the Division of Banks as part of their consumer assistance outreach efforts.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"This action will provide relief to the people who need it the most - the individuals and families who find themselves in the late stages of a personal financial crisis," said Governor Patrick. "All we seek is for individuals and families to have a little time to work with lenders and non-profits toward a solution that might just save their homes."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"As my office continues to combat predatory lending practices, I am very concerned about the impact on homeowners of the current subprime mortgage crisis," said Attorney General Martha Coakley. "I look forward to working with the Governor, the Division of Banks, the Legislature and others to try to provide relief to individuals and families who face the daunting threat of foreclosure."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Division of Banks has also been instructed to review complaints and refer homeowners to reputable homeownership counseling firms. Additionally, Patrick has called on lenders to utilize this forbearance period to work in good faith with homeowners who are struggling to make their mortgage payments.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Division of Banks is fully prepared to work with homeowners who are struggling with their mortgage payments and risk losing their homes," said Commissioner of Banks Steven L. Antonakes. "It is critically important that folks reach out to us at the first signs of trouble so that we can provide them with as much direction and assistance as possible."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While solutions may not be possible in all circumstances, the Governor is asking that mortgage lenders consider modifying the terms of their loans to assist borrowers to move from adjustable rate mortgages into fixed rate loans. These measures and other recently announced initiatives that will be featured in forthcoming legislation are designed to ensure that additional homeowners do not find themselves in the same predicament that too many of their fellow homeowners do now.</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 xml:space="preserve">As part of its continuing and multi-faceted response, the Patrick Administration has identified and contacted housing agencies from across the state to assist distressed homeowners. The list of agencies is available at </w:t>
      </w:r>
      <w:hyperlink r:id="rId25" w:history="1">
        <w:r>
          <w:rPr>
            <w:rFonts w:ascii="Helvetica" w:hAnsi="Helvetica" w:cs="Helvetica"/>
            <w:color w:val="00469C"/>
            <w:sz w:val="24"/>
            <w:szCs w:val="24"/>
            <w:u w:val="single" w:color="00469C"/>
          </w:rPr>
          <w:t>http://www.mass.gov/dhcd/</w:t>
        </w:r>
      </w:hyperlink>
      <w:r>
        <w:rPr>
          <w:rFonts w:ascii="Helvetica" w:hAnsi="Helvetica" w:cs="Helvetica"/>
          <w:color w:val="222222"/>
          <w:sz w:val="24"/>
          <w:szCs w:val="24"/>
        </w:rPr>
        <w: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Administration's action plan to help homeowners facing foreclosure includes comprehensive services available through numerous non-profit housing agencies located throughout the Commonwealth," said Housing and Community Development undersecretary Tina Brooks. "In particular, our network of nine regional Housing Consumer Education Centers can be very helpful in assisting first-time homebuyers with foreclosure counseling as well as down payment and closing cost assistance."</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 xml:space="preserve">Additionally, the Division of Banks has extended the hours of its mortgage hotline from 7:30 a.m. to 6:00 p.m. Homeowners are urged to call the Division at 1-800-495-BANK (2265) and can file a consumer complaint form available at </w:t>
      </w:r>
      <w:hyperlink r:id="rId26" w:history="1">
        <w:r>
          <w:rPr>
            <w:rFonts w:ascii="Helvetica" w:hAnsi="Helvetica" w:cs="Helvetica"/>
            <w:color w:val="00469C"/>
            <w:sz w:val="24"/>
            <w:szCs w:val="24"/>
            <w:u w:val="single" w:color="00469C"/>
          </w:rPr>
          <w:t>www.mass.gov/consumer</w:t>
        </w:r>
      </w:hyperlink>
      <w:r>
        <w:rPr>
          <w:rFonts w:ascii="Helvetica" w:hAnsi="Helvetica" w:cs="Helvetica"/>
          <w:color w:val="222222"/>
          <w:sz w:val="24"/>
          <w:szCs w:val="24"/>
        </w:rPr>
        <w:t>.</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Legislative Leaders Announce Study Commission on Corporate Taxation</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Governor, Legislative Leaders Announce Study Commission on Corporate Taxation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BOSTON- Monday, April 30, 2007 - Governor Deval Patrick, Senate President Therese Murray, and Speaker of the House Salvatore F. DiMasi announced today the creation of a Study Commission on Corporate Taxation, naming 15 members to review and offer recommendations for streamlining the current tax code.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mandate of the Commission is to study the modernization and simplification of the current business tax laws of the Commonwealth, to promote tax fairness and equity, encourage business growth and innovation, and strengthen the Commonwealth's global competitiveness. An interim report on legislative recommendations providing revenue for Fiscal Year 2008 will be due by June 15, 2007. A final report on long-term changes to corporate tax laws will be completed by January 1, 2008.</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"We have set an ambitious timeline for the initial findings and we expect the commission to meet that deadline," said Governor Patrick. "At hand is the issue of the fundamental fairness of our tax code-an issue that we must address in a swift and comprehensive fashion. What businesses are looking for more than anything is predictability and fairness, and I believe the commission members appointed today will set us on the path to determining how best to achieve that tax equality and ensure Massachusetts is an attractive place for business to expand and locate here."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"This is a positive approach towards giving the Governor's tax proposals due consideration because the commission will take a comprehensive and thorough look at the entire corporate tax code," said Senate President Therese Murray. "I hope the panel will find ways to make the code predictable and equitable to the business community and at the same time yield additional revenues for the Commonwealth."</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work of this diverse commission is very important at a critical period in the Commonwealth's fiscal and economic future," said House Speaker Salvatore F. DiMasi. "The tax code in Massachusetts must be made more simple, equitable and predictable. We must also strike the right balance between businesses paying their fair share and limiting the financial burdens we place on employers that may stifle job growth and limit our revenues far into the future."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mandate of the Commission specifically includes: reviewing the Governor's bill, House No. 3756, An Act Improving the Fairness of the Tax Laws; other subjects of business taxation, including (1) the preferential tax treatment of security corporations, (2) the appropriate method for calculating credits for research and development credits, (3) the scope and ongoing need for the various exemptions from the sales and use taxes, (4) appropriate taxation of digital products, (5) estimated tax payment rules for individuals, (6) the substitution of refundable credits for transferable credits, (7) use of gambling losses on personal income tax returns, (8) the imposition of the cigar excise on wholesale transactions, and (9) the calculation of the non-income measure of the corporate excise; and the Commonwealth's participation in the Streamlined Sales Tax Compact.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Commission members include: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4"/>
          <w:numberingChange w:id="25"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Leslie Kirwan, Secretary of Administration and Finance, Chair*</w:t>
      </w:r>
    </w:p>
    <w:p w:rsidR="006E1D06" w:rsidRDefault="006E1D06" w:rsidP="006E1D06">
      <w:pPr>
        <w:widowControl w:val="0"/>
        <w:numPr>
          <w:ilvl w:val="0"/>
          <w:numId w:val="74"/>
          <w:numberingChange w:id="26"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Representative John Binienda, House Chair, Joint Committee on Revenue*</w:t>
      </w:r>
    </w:p>
    <w:p w:rsidR="006E1D06" w:rsidRDefault="006E1D06" w:rsidP="006E1D06">
      <w:pPr>
        <w:widowControl w:val="0"/>
        <w:numPr>
          <w:ilvl w:val="0"/>
          <w:numId w:val="74"/>
          <w:numberingChange w:id="27"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Senator Cynthia Creem, Senate Chair, Joint Committee on Revenue*</w:t>
      </w:r>
    </w:p>
    <w:p w:rsidR="006E1D06" w:rsidRDefault="006E1D06" w:rsidP="006E1D06">
      <w:pPr>
        <w:widowControl w:val="0"/>
        <w:numPr>
          <w:ilvl w:val="0"/>
          <w:numId w:val="74"/>
          <w:numberingChange w:id="28"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Representative Bradley Jones, House Minority Leader*</w:t>
      </w:r>
    </w:p>
    <w:p w:rsidR="006E1D06" w:rsidRDefault="006E1D06" w:rsidP="006E1D06">
      <w:pPr>
        <w:widowControl w:val="0"/>
        <w:numPr>
          <w:ilvl w:val="0"/>
          <w:numId w:val="74"/>
          <w:numberingChange w:id="29"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Senator Richard Tisei, Senate Minority Leader*</w:t>
      </w:r>
    </w:p>
    <w:p w:rsidR="006E1D06" w:rsidRDefault="006E1D06" w:rsidP="006E1D06">
      <w:pPr>
        <w:widowControl w:val="0"/>
        <w:numPr>
          <w:ilvl w:val="0"/>
          <w:numId w:val="74"/>
          <w:numberingChange w:id="30"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Alan LeBovidge, Commissioner of Revenue*</w:t>
      </w:r>
    </w:p>
    <w:p w:rsidR="006E1D06" w:rsidRDefault="006E1D06" w:rsidP="006E1D06">
      <w:pPr>
        <w:widowControl w:val="0"/>
        <w:numPr>
          <w:ilvl w:val="0"/>
          <w:numId w:val="74"/>
          <w:numberingChange w:id="31"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Professor Alan Clayton-Matthews, UMass Boston</w:t>
      </w:r>
    </w:p>
    <w:p w:rsidR="006E1D06" w:rsidRDefault="006E1D06" w:rsidP="006E1D06">
      <w:pPr>
        <w:widowControl w:val="0"/>
        <w:numPr>
          <w:ilvl w:val="0"/>
          <w:numId w:val="74"/>
          <w:numberingChange w:id="32"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Joseph Donovan, tax lawyer, Sullivan and Worcester</w:t>
      </w:r>
    </w:p>
    <w:p w:rsidR="006E1D06" w:rsidRDefault="006E1D06" w:rsidP="006E1D06">
      <w:pPr>
        <w:widowControl w:val="0"/>
        <w:numPr>
          <w:ilvl w:val="0"/>
          <w:numId w:val="74"/>
          <w:numberingChange w:id="33"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Karl Fryzel, tax lawyer, Edwards Angell Palmer &amp; Dodge</w:t>
      </w:r>
    </w:p>
    <w:p w:rsidR="006E1D06" w:rsidRDefault="006E1D06" w:rsidP="006E1D06">
      <w:pPr>
        <w:widowControl w:val="0"/>
        <w:numPr>
          <w:ilvl w:val="0"/>
          <w:numId w:val="74"/>
          <w:numberingChange w:id="34"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Stephen W. Kidder, Managing Partner, Hemenway &amp; Barnes</w:t>
      </w:r>
    </w:p>
    <w:p w:rsidR="006E1D06" w:rsidRDefault="006E1D06" w:rsidP="006E1D06">
      <w:pPr>
        <w:widowControl w:val="0"/>
        <w:numPr>
          <w:ilvl w:val="0"/>
          <w:numId w:val="74"/>
          <w:numberingChange w:id="35"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Kevin Long, CPA</w:t>
      </w:r>
    </w:p>
    <w:p w:rsidR="006E1D06" w:rsidRDefault="006E1D06" w:rsidP="006E1D06">
      <w:pPr>
        <w:widowControl w:val="0"/>
        <w:numPr>
          <w:ilvl w:val="0"/>
          <w:numId w:val="74"/>
          <w:numberingChange w:id="36"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Eileen McAnneny, Associated Industries of Massachusetts</w:t>
      </w:r>
    </w:p>
    <w:p w:rsidR="006E1D06" w:rsidRDefault="006E1D06" w:rsidP="006E1D06">
      <w:pPr>
        <w:widowControl w:val="0"/>
        <w:numPr>
          <w:ilvl w:val="0"/>
          <w:numId w:val="74"/>
          <w:numberingChange w:id="37"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Jane Steinmetz, Partner, PricewaterhouseCoopers</w:t>
      </w:r>
    </w:p>
    <w:p w:rsidR="006E1D06" w:rsidRDefault="006E1D06" w:rsidP="006E1D06">
      <w:pPr>
        <w:widowControl w:val="0"/>
        <w:numPr>
          <w:ilvl w:val="0"/>
          <w:numId w:val="74"/>
          <w:numberingChange w:id="38"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Robert Tannenwald, Economist and Director, New England Public Policy Center, Federal Reserve Bank of Boston</w:t>
      </w:r>
    </w:p>
    <w:p w:rsidR="006E1D06" w:rsidRDefault="006E1D06" w:rsidP="006E1D06">
      <w:pPr>
        <w:widowControl w:val="0"/>
        <w:numPr>
          <w:ilvl w:val="0"/>
          <w:numId w:val="75"/>
          <w:numberingChange w:id="39"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Michael Widmer, President, Massachusetts Taxpayers Foundation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or designee)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REQUESTS MAJOR DISASTER DECLARATION OVER COSTLY APRIL NOR'EASTER</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Asks President Bush to help communities damaged by storm</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Wednesday, May 2, 2007 - Governor Deval Patrick has made a request to President Bush to declare a Major Disaster Declaration for Public Assistance in order to expedite financial aid to the local cities and towns of Essex, Plymouth, Barnstable, Dukes, Franklin, Hampden, Hampshire and Berkshire Counties impacted by the Nor'easter, beginning on April 15, 2007. Governor Patrick also requested assistance from the Small Business Administration for Essex County.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"This storm has brought much financial hardship to those communities who are still recovering from the last declared flood events of May 2006 and October 2005," Governor Patrick wrote in his letter. "I have determined that this incident is of such severity and magnitude that effective response is beyond the capabilities of the State and the affected local governments and that supplementary Federal assistance is necessary."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Following the storm, a Joint Preliminary Damage Assessment was conducted by Federal Emergency Management Agency and Massachusetts Emergency Management Agency teams to determine the extent of infrastructure damage caused by both coastal and inland flooding in the most impacted counties. They have examined dams, bridges, public roadways, and public facilities.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Preliminary damage estimates exceed $10 million with the most severe damage to public roadways, bridges, seawalls and revetments.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If successful, the Public Assistance Program would reimburse communities located within the eight counties with a 75 percent federal share of the costs for the repair, restoration and/or reconstruction of public facilities and infrastructure, as well as flood-related overtime costs for first responders.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Due to the excellent mitigation steps taken following the floods of 2005 and 2006, the amount of damage suffered by individual homeowners and businesses was far less than in previous storms. To help some of the residents and businesses rebuild, Governor Patrick also has requested that the Small Business Administration (SBA) declare Essex County a disaster area for Physical and Economic Injury. SBA loans would provide an important source of financing for uninsured or under-insured commercial and residential members of the community.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 survey of local families and businesses, conducted by MEMA estimated that the damage exceeds the SBA's criteria of at least 25 primary residences and/or businesses with uninsured losses of 40 percent or more of their estimated replacement value in a qualifying county.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If approved by the SBA, long term, low interest infrastructure loans of up to $200,000 could be granted to credit-worthy homeowners and $1.5 million for business owners, helping them to bridge gaps that may exist in their insurance coverage. Similar loans for personal property are capped at $40,000.</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SWEARS IN MEMBERS OF PUBLIC EDUCATION NOMINATING COUNCIL</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Panel to help guide selection of future trustees at Massachusetts state colleges and universities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BOSTON- Thursday, May 3, 2007 - Governor Deval Patrick today swore in members of the restored Public Education Nominating Council, urging the new appointees to strive for excellence in seeking out the best qualified candidates to serve Massachusetts' public colleges and universities.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importance of this assignment cannot be overestimated. The council members will, quite literally, be primary partners in creating the team of leaders who will move public higher education in the Commonwealth forward," Governor Patrick said. "We have an ambitious agenda for the future of education in Massachusetts and we are counting on our public colleges and universities to lead Massachusetts to the fulfillment of our extraordinary economic and education potential."</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xml:space="preserve">The Public Education Nominating Council, chaired by Judith Block McLaughlin </w:t>
      </w:r>
      <w:r>
        <w:rPr>
          <w:rFonts w:ascii="Helvetica" w:hAnsi="Helvetica" w:cs="Helvetica"/>
          <w:b/>
          <w:bCs/>
          <w:color w:val="222222"/>
          <w:sz w:val="24"/>
          <w:szCs w:val="24"/>
        </w:rPr>
        <w:t>,</w:t>
      </w:r>
      <w:r>
        <w:rPr>
          <w:rFonts w:ascii="Helvetica" w:hAnsi="Helvetica" w:cs="Helvetica"/>
          <w:color w:val="222222"/>
          <w:sz w:val="24"/>
          <w:szCs w:val="24"/>
        </w:rPr>
        <w:t xml:space="preserve"> a world renowned expert on higher education leadership and university boards, will recommend candidates to serve on the boards of trustees of the 25 public higher education institutions across the Commonwealth. Currently there are almost 90 vacancies and trustees with expired terms still sitting on boards. This includes four seats at the University of Massachusetts.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council will begin seeking candidates immediately, with their first decision-making meeting slated for May 15. The council will recommend two candidates per vacant seat, with the Governor making the final decision.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About the members:</w:t>
      </w:r>
    </w:p>
    <w:p w:rsidR="006E1D06" w:rsidRDefault="006E1D06" w:rsidP="006E1D06">
      <w:pPr>
        <w:widowControl w:val="0"/>
        <w:numPr>
          <w:ilvl w:val="0"/>
          <w:numId w:val="74"/>
          <w:numberingChange w:id="40"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Judith Block McLaughlin</w:t>
      </w:r>
      <w:r>
        <w:rPr>
          <w:rFonts w:ascii="Helvetica" w:hAnsi="Helvetica" w:cs="Helvetica"/>
          <w:color w:val="222222"/>
          <w:sz w:val="24"/>
          <w:szCs w:val="24"/>
        </w:rPr>
        <w:t>, the chair of the Public Education Nominating Council, has written and consulted extensively on leadership transitions, presidential assessment, board-president relationships, senior staff functioning, and board governance. She is a Senior Lecturer, the Director of the Higher Education Program and the Educational Chair of the Harvard Seminar for New Presidents at Harvard's Graduate School of Education.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5"/>
          <w:numberingChange w:id="41"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Frederick W. Clark, Jr.</w:t>
      </w:r>
      <w:r>
        <w:rPr>
          <w:rFonts w:ascii="Helvetica" w:hAnsi="Helvetica" w:cs="Helvetica"/>
          <w:color w:val="222222"/>
          <w:sz w:val="24"/>
          <w:szCs w:val="24"/>
        </w:rPr>
        <w:t xml:space="preserve"> is the Vice President of Mirrione Realty Corp, a mid-sized real estate development company that specializes in active retirement communities. He is also the President of the John Joseph Moakley Charitable Foundation, and he recently served as the Chief Executive Officer of the Massachusetts State Colleges Council of Presidents. Mr. Clark is a former chair of the board of trustees of Bridgewater State College.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6"/>
          <w:numberingChange w:id="42"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Eileen Farley</w:t>
      </w:r>
      <w:r>
        <w:rPr>
          <w:rFonts w:ascii="Helvetica" w:hAnsi="Helvetica" w:cs="Helvetica"/>
          <w:color w:val="222222"/>
          <w:sz w:val="24"/>
          <w:szCs w:val="24"/>
        </w:rPr>
        <w:t>served as President of Bristol Community College between 1978 and 2000. During her tenure, she facilitated a dramatic expansion of the College. Dr. Farley has also worked as President of Elizabeth Seton College and Vice President for Student Affairs at SUNY New Paltz. She is the chair of the board of trustees at Southcoast Hospitals Group.</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7"/>
          <w:numberingChange w:id="43"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Bernard Harleston</w:t>
      </w:r>
      <w:r>
        <w:rPr>
          <w:rFonts w:ascii="Helvetica" w:hAnsi="Helvetica" w:cs="Helvetica"/>
          <w:color w:val="222222"/>
          <w:sz w:val="24"/>
          <w:szCs w:val="24"/>
        </w:rPr>
        <w:t>is one of the architects of the Doctoral Program in Higher Education Administration at the University of Massachusetts Boston and previously served as President of City College, City University of New York. A former Dean of the Faculty of Arts and Sciences at Tufts University, he is currently a trustee both at Tufts and at Lesley College. Dr. Harleston is a senior associate at the New England Resource Center for Higher Education.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8"/>
          <w:numberingChange w:id="44"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Mary Lou Anderson</w:t>
      </w:r>
      <w:r>
        <w:rPr>
          <w:rFonts w:ascii="Helvetica" w:hAnsi="Helvetica" w:cs="Helvetica"/>
          <w:color w:val="222222"/>
          <w:sz w:val="24"/>
          <w:szCs w:val="24"/>
        </w:rPr>
        <w:t xml:space="preserve"> is the Academic Dean of the College and Graduate Programs, and a former Interim Provost, at Assumption College in Worcester. She also serves as the Vice Chair of the Worcester Catholic School Board, and is a former member of the Massachusetts Higher Education Coordinating Council, vice chair of the Massachusetts Board of Regents, and a former faculty member at Quinsigamond Community College.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9"/>
          <w:numberingChange w:id="45"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Andrea Silbert</w:t>
      </w:r>
      <w:r>
        <w:rPr>
          <w:rFonts w:ascii="Helvetica" w:hAnsi="Helvetica" w:cs="Helvetica"/>
          <w:color w:val="222222"/>
          <w:sz w:val="24"/>
          <w:szCs w:val="24"/>
        </w:rPr>
        <w:t>is the President of the Eos Foundation, a private family foundation focusing its investments on innovative approaches to addressing urban poverty in and around Boston. Prior to that, she co-founded the Center for Women &amp; Enterprise and worked as a financial analyst with Morgan Stanley. Ms. Silbert currently serves as a trustee of the Harwich Conservation Trust.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80"/>
          <w:numberingChange w:id="46"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Robin M. Jacoby</w:t>
      </w:r>
      <w:r>
        <w:rPr>
          <w:rFonts w:ascii="Helvetica" w:hAnsi="Helvetica" w:cs="Helvetica"/>
          <w:color w:val="222222"/>
          <w:sz w:val="24"/>
          <w:szCs w:val="24"/>
        </w:rPr>
        <w:t xml:space="preserve"> is Chief of Staff at Partners HealthCare, a system of hospitals and physicians associated with Harvard Medical School. She previously served as Provost of Lesley University, Vice President of Radcliff College, and a faculty member at the University of Michigan.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81"/>
          <w:numberingChange w:id="47"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E.B. Wilson</w:t>
      </w:r>
      <w:r>
        <w:rPr>
          <w:rFonts w:ascii="Helvetica" w:hAnsi="Helvetica" w:cs="Helvetica"/>
          <w:color w:val="222222"/>
          <w:sz w:val="24"/>
          <w:szCs w:val="24"/>
        </w:rPr>
        <w:t xml:space="preserve"> is chairman emeritus of the board of trustees of St. Lawrence University. A former President and CEO of C.F. Hathaway Company, his business experience also includes tenure as CEO of Almay, Inc. and of subsidiary companies of Kimberly-Clark Corporation. Mr. Wilson has served as a trustee of The Boston Conservatory, and has been a member of the Council of Board Chairs of the Association of Governing Boards.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82"/>
          <w:numberingChange w:id="48"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Bridget Terry Long</w:t>
      </w:r>
      <w:r>
        <w:rPr>
          <w:rFonts w:ascii="Helvetica" w:hAnsi="Helvetica" w:cs="Helvetica"/>
          <w:color w:val="222222"/>
          <w:sz w:val="24"/>
          <w:szCs w:val="24"/>
        </w:rPr>
        <w:t>, an associate professor of education and economics at Harvard University, studies the transition from secondary to higher education and beyond. Her work has focused on college access and choice, factors that influence college student outcomes, and the behavior of postsecondary institutions. Dr. Long currently serves as a trustee at Newbury College in Brookline.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83"/>
          <w:numberingChange w:id="49"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rPr>
        <w:t>Mary Walachy</w:t>
      </w:r>
      <w:r>
        <w:rPr>
          <w:rFonts w:ascii="Helvetica" w:hAnsi="Helvetica" w:cs="Helvetica"/>
          <w:color w:val="222222"/>
          <w:sz w:val="24"/>
          <w:szCs w:val="24"/>
        </w:rPr>
        <w:t>is Executive Director of the Irene E. and George A. Davis Foundation, a private family foundation located in Springfield. She is a trustee of the Pioneer Valley Planning Commission's Plan for Progress, and also serves on the steering committee of the Massachusetts Early Education for All Campaign. Ms. Walachy serves on the executive committee of the Springfield Chamber of Commerce as well as the Community United Way of Pioneer Valley.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b/>
          <w:bCs/>
          <w:color w:val="222222"/>
          <w:sz w:val="24"/>
          <w:szCs w:val="24"/>
        </w:rPr>
        <w:t>Byron Matthews</w:t>
      </w:r>
      <w:r>
        <w:rPr>
          <w:rFonts w:ascii="Helvetica" w:hAnsi="Helvetica" w:cs="Helvetica"/>
          <w:color w:val="222222"/>
          <w:sz w:val="24"/>
          <w:szCs w:val="24"/>
        </w:rPr>
        <w:t xml:space="preserve"> is a former chair of the board of trustees of Northern Essex Community College and currently serves as a member of the foundation charged with raising money for the College. He is also a former mayor of Newburyport.</w:t>
      </w: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ANNOUNCES SBA ASSISTANCE</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Small Business Administration Offers Assistance to Many Victims of Nor'easter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BOSTON - Monday, May 7, 2007 - Today, Governor Deval Patrick announced that the Small Business Administration (SBA) has approved a Disaster Declaration for Essex County, as well as the contiguous counties of Middlesex and Suffolk. This SBA Program will provide financial aid for damages related to the Nor'easter of April 15 through April 19, 2007.</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"We made this request for emergency assistance less than a week ago and it is great to receive such a swift response from the SBA," Governor Patrick said. "The declaration will help those homeowners and businesses that were hurt by last month's Nor'easter."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SBA will provide long-term, low-interest infrastructure loans of up to $200,000 to credit-worthy homeowners and $1.5 million to credit-worthy businesses, helping them to bridge gaps that may exist in their insurance coverage. Similar loans for personal property are capped at $40,000 for homeowners and renters.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These SBA loans would provide an important source of financing for uninsured or under-insured commercial and residential members of the community. A survey of local families and businesses, conducted by the Massachusetts Emergency Management Agency (MEMA) estimated that the damage exceeds the SBA's criteria of at least 25 primary residences and/or businesses with uninsured losses of 40 percent or more of their estimated replacement value in a qualifying county.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SBA will be establishing an area workshop at: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Newburyport Emergency Operations Center 59 Lowe Street Newburyport, MA 01950</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Opening Wednesday 5/9/07 Hours: 9:00am to 6:00pm on weekdays, Saturday, 5/12/07, from 10:00am to 3:00pm</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For additional information regarding the SBA programs:</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1-800-659-2955 TTY for the hearing impaired: 1-800-877-8339 www.sba.gov</w:t>
      </w: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ANNOUNCES MASSACHUSETTS' NEW LIFE SCIENCES INITIATIVE</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Investment package, industry and public- private higher education collaboration and state stem cell bank make Massachusetts global leader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BOSTON - Tuesday, May 8, 2007- Governor Deval Patrick today announced his plan to make Massachusetts the global leader in life sciences, unveiling for the first time ever a comprehensive, collaborative Massachusetts Life Science Strategy.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plan, outlined during a speech at the BIO 2007 convention, includes a 10 year, $1 billion investment package that will both enhance the state's already nationally recognized assets in the fields of medicine and science and fill gaps in federal funding to ensure the state's ability to support life science progress from the idea stage through the production stage. The Patrick Administration's strategy brings together industry, academic research hospitals, and public and private colleges and universities to coordinate these efforts, spur new research, strengthen investments, create new jobs and produce new therapies for a better quality of life.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"There is no place in the world with as much talent in life sciences and biotech as here in Massachusetts," said Governor Patrick. "Now is the time for us to invest in that talent and bring together the resources of our unparalleled research universities, teaching hospitals, and industry to work towards a common goal - to grow ideas into products to create cures and jobs."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Key to the Governor's Life Science Initiative is new legislation that will strengthen the Massachusetts Life Science Center and charge it with the execution of a life science mission focused on science and economic development, strategic investments at critical stages of the development cycle, and collaboration with the private sector to create innovation infrastructure critical to both researchers and companies. The Governor also announced his commitment to making targeted investments in companies that encourage life science economic development in the Commonwealth.   </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"I commend the Governor for reaching our to all sectors of our life science cluster in order to craft a stem cell/life science package that recognizes the unique institutional assets and intellectual firepower in our region," said Steven Hyman, Professor of Neurobiology at Harvard Medical Schooland Chairman of the Massachusetts. "The Governor allocates state resources in effective ways to enhance our traditional strengths, buttress areas that need attention, and encourage powerful collaborations between our leading edge institutions."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Today's announcement at the BIO 2007 Convention highlighted the following:</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A $1 billion investment package that includes funds to:   </w:t>
      </w:r>
    </w:p>
    <w:p w:rsidR="006E1D06" w:rsidRDefault="006E1D06" w:rsidP="006E1D06">
      <w:pPr>
        <w:widowControl w:val="0"/>
        <w:numPr>
          <w:ilvl w:val="0"/>
          <w:numId w:val="74"/>
          <w:numberingChange w:id="50"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u w:val="single"/>
        </w:rPr>
        <w:t>Bridge the NIH funding gap</w:t>
      </w:r>
      <w:r>
        <w:rPr>
          <w:rFonts w:ascii="Helvetica" w:hAnsi="Helvetica" w:cs="Helvetica"/>
          <w:color w:val="222222"/>
          <w:sz w:val="24"/>
          <w:szCs w:val="24"/>
        </w:rPr>
        <w:t xml:space="preserve"> - A competitive grant program during the current downturn in federal support to sustain key programs in the state. Our collective success during the 1998 - 2003 period when the NIH budget doubled from $14 billion to $28 billion only solidified Massachusetts' dominance in the area of biomedical research. However, the subsequent four years of flat funding since 2003 has caused a 13 percent loss of funding power by NIH and a 35 percent reduction in support for clinical trials. The Patrick administration will make surgical investments during the downturn to sustain key programs here in Massachusetts in order that our position is sustained to once again capture large percentages of new funding when it materializes.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5"/>
          <w:numberingChange w:id="51"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u w:val="single"/>
        </w:rPr>
        <w:t>Create the Massachusetts Stem Cell Bank</w:t>
      </w:r>
      <w:r>
        <w:rPr>
          <w:rFonts w:ascii="Helvetica" w:hAnsi="Helvetica" w:cs="Helvetica"/>
          <w:color w:val="222222"/>
          <w:sz w:val="24"/>
          <w:szCs w:val="24"/>
        </w:rPr>
        <w:t xml:space="preserve"> - A first A first in the nation centralized repository of new stem cell lines available to all sectors, public and private, of research enterprise. Boston University, Brigham &amp; Women's, Children's Hospital, Harvard University, Massachusetts General Hospital, the Massachusetts Institute of Technology, Partners HealthCare and the University of Massachusetts have already agreed to participate in the Bank when it is completed.</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6"/>
          <w:numberingChange w:id="52"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u w:val="single"/>
        </w:rPr>
        <w:t>Establish Massachusetts Life Science Fellowship Grants</w:t>
      </w:r>
      <w:r>
        <w:rPr>
          <w:rFonts w:ascii="Helvetica" w:hAnsi="Helvetica" w:cs="Helvetica"/>
          <w:color w:val="222222"/>
          <w:sz w:val="24"/>
          <w:szCs w:val="24"/>
        </w:rPr>
        <w:t xml:space="preserve"> - Grant packages for research institutions in Massachusetts to attract and retain the rising stars of life sciences research in the Commonwealth, and ensure Massachusetts is competitive with other states and nations.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numPr>
          <w:ilvl w:val="0"/>
          <w:numId w:val="77"/>
          <w:numberingChange w:id="53"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b/>
          <w:bCs/>
          <w:color w:val="222222"/>
          <w:sz w:val="24"/>
          <w:szCs w:val="24"/>
          <w:u w:val="single"/>
        </w:rPr>
        <w:t>Establish Massachusetts Life Science Innovation Centers</w:t>
      </w:r>
      <w:r>
        <w:rPr>
          <w:rFonts w:ascii="Helvetica" w:hAnsi="Helvetica" w:cs="Helvetica"/>
          <w:color w:val="222222"/>
          <w:sz w:val="24"/>
          <w:szCs w:val="24"/>
        </w:rPr>
        <w:t xml:space="preserve"> - Center-based research facilities that streamline technology transfer, development time and funding opportunity.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"As the president of the University of Massachusetts, the leading public academic research institution in the Commonwealth, I applaud Governor Patrick for making such a strong commitment to the life sciences, particularly stem cell research and RNAi-related research and development," said University of Massachusetts President Jack M. Wilson. "The announcement today is an important step in developing a world-class life sciences strategy for the Commonwealth that will foster scientific innovation, including unlocking the mysteries of debilitating diseases, and spur economic growth. The University of Massachusetts is proud to be able to play an important role in this strategy and I truly believe this proposal is far-reaching, comprehensive and of sufficient scope and scale to enable Massachusetts to continue and expand its national and global leadership in biotechnology and the life sciences."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"It is clear to me that scientific innovation and cutting-edge research help set Massachusetts apart in the eyes of the life sciences and greater scientific community. Today's announcement of this significant, new state funding is an important signal that the opportunities to do cutting-edge research in this state are expanding. I am proud that RNAi is already changing the scientific landscape, offering new tools in the effort to better human health; my colleagues at the UMass Medical School and I see great promise in our continued work with RNAi and RNAi Therapeutics. Support of this type from the government, academic institutions and society allows us to further advance science and to conduct important basic, clinical and translational research," Nobel Laureate Craig Mello, Ph.D. of the University of Massachusetts Medical School said.</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"The future of life sciences is here in Massachusetts." Governor Patrick said. "We have the talent. We have the entrepreneurial spirit. Now let's seize the future."</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ANNOUNCES $15 MILLION FOR STATEWIDE ANTI-CRIME INITIATIVES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Legislation targets youth violence, crime prevention, new police hires and training</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 Thursday, May 10, 2007 - Prior to the first meeting of the new Anti-Crime Council, Governor Deval Patrick today announced a $15 million anti-crime plan to put more police on the street and to combat youth violence across Massachusetts.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"With summer school vacation just around the corner, communities struggling with gang and gun violence must have the resources they need to keep their streets safe," Governor Patrick said. "We want our kids to make positive choices in life, and our job, not just as government officials but as adults, is to create safe spaces for them to exercise those good choices."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 supplemental budget to be filed today includes $11 million for grants under the Senator Charles E. Shannon Community Safety Initiative and $4 million for the hiring and training of new police officers.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"Our response to crime must be firm. The funds we are putting on the table will allow new well-trained, well-equipped officers to provide a familiar presence in communities, a proven strategy in stemming gang violence," Governor Patrick said. "I look forward to quick and favorable consideration by the Legislature, and to working with members to get this money to communities that urgently need it."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Shannon grants, administered by the Executive Office of Public Safety, are to be awarded to communities based on risk assessments that took into account the city or town's violent and property crime rates, the percentage of population between the ages of 15 and 19 and the number of young homicide victims. The grants cover a range of proven crime-fighting activities including but not limited to increased surveillance and patrolling of hot spots, youth outreach and mentoring, after-school programs, tutoring, drug treatment, job training and placement, GED programs and community-wide anti-gang meetings.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"As incidents of violent crime continue to escalate throughout the Commonwealth, it is important that those who are fighting back have the resources to address this problem on all fronts," said House Speaker Salvatore F. DiMasi. "The Shannon Grant funding we approved last year has already helped take gangs and guns off our streets and this swift, united action from state government will ensure there are no gaps in these critical programs as we head into the summer."</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senseless violence that is threatening many of our neighborhoods is alarming," said Senate President Therese Murray. "The Shannon grant program not only provides valuable funding for outreach programs and community policing initiatives, it also signals our willingness to partner with cities and towns to battle a rising tide of violence."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Since its creation in 2005, the Shannon initiative has helped reach out to an additional 7,100 youths through programs that were either started or expanded through the grants. At least 37 new programs were created with the assistance of Shannon grants.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"This is a great day for public safety in Massachusetts. The Governor has made good on his promise to aid cities and towns, and Boston in particular, with more resources to attack violence in our neighborhoods and I thank Governor Patrick for delivering," Boston Mayor Thomas M. Menino said. "This legislation will help Boston put 70 new police officers on the street and will continue to fund the Shannon Grant, which allows cities and towns to fund vital community programs."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new, multi-agency, multi-disciplinary Anti-Crime Council is part of the Patrick Administration's comprehensive strategy to combat violent crime in the Commonwealth. The council will focus on the present challenges facing crime victims, social service providers and Massachusetts law enforcement organizations. The council will produce coordinated law enforcement, including strategies for intercepting gun and drug trafficking as well as for early intervention and prevention.</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The Administration also has filed anti-crime legislation to limit gun purchases to one per month; to mandate post-release supervision and reentry support for all inmates sentenced to state prisons and county jails; to require felony punishment for using a firearm in a crime of violence; and to add firearm offenses to the list of crimes where, after a dangerousness hearing, a person can be held without bail pending trial.</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May 10, 2007</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To the Honorable Senate and House of Representatives: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 am filing for your consideration a bill recommending Fiscal Year 2007 supplemental appropriations totaling $88.9 million. This legislation is necessary to address $70.3 million in immediate deficiencies in addition to the $23.5 million in Fiscal Year 2007 appropriations be made available for expenditure in Fiscal Year 2008 for collective bargaining costs, the Summer Jobs program and the Public Safety initiatives.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supplemental items to fund existing obligations include:</w:t>
      </w:r>
    </w:p>
    <w:p w:rsidR="006E1D06" w:rsidRDefault="006E1D06" w:rsidP="006E1D06">
      <w:pPr>
        <w:widowControl w:val="0"/>
        <w:numPr>
          <w:ilvl w:val="0"/>
          <w:numId w:val="74"/>
          <w:numberingChange w:id="54"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$17 million for county corrections costs related to rising inmate populations and fixed costs along with decreases in deeds revenue;</w:t>
      </w:r>
    </w:p>
    <w:p w:rsidR="006E1D06" w:rsidRDefault="006E1D06" w:rsidP="006E1D06">
      <w:pPr>
        <w:widowControl w:val="0"/>
        <w:numPr>
          <w:ilvl w:val="0"/>
          <w:numId w:val="74"/>
          <w:numberingChange w:id="55"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$15.6 million for unanticipated costs due to the re-procurement of the system of care at Department of Social Services (DSS);</w:t>
      </w:r>
    </w:p>
    <w:p w:rsidR="006E1D06" w:rsidRDefault="006E1D06" w:rsidP="006E1D06">
      <w:pPr>
        <w:widowControl w:val="0"/>
        <w:numPr>
          <w:ilvl w:val="0"/>
          <w:numId w:val="74"/>
          <w:numberingChange w:id="56"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$8 million for snow and ice removal from the past winter season.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In addition, $15 million has been added for public safety initiatives, which includes $11 million for "Shannon Grants" in an effort to combat gang violence through coordinated prevention and intervention programs. These grants will be distributed by the Executive Office of Public Safety on a competitive basis. Separately, $4 million has been recommended for municipal police officer grants for targeted police hiring, training and other related costs.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Lastly, $3.6 million has been added to support the dairy farmers of Massachusetts including an outside section to study the problem further.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Pursuant to Section 7 of Chapter 150E of the General Laws, I submit for your consideration appropriation recommendations to fund the Fiscal Year 2007 and 2008 incremental costs contained in two collective bargaining agreements between the Berkshire Sheriff and the Berkshire County Sheriff's Office Employees' Association and the Berkshire County Sheriff's Office Communications Center. This legislation places a total of $472,438 in 2 reserves from which funds may be transferred to departments' operating accounts to meet the Fiscal Year 2007 and 2008 costs of</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salary adjustments and other economic benefits which are required by the agreements. Copies of the agreements, and estimates of the costs thereof for Fiscal Years 2007 and 2008 are being submitted separately to the Committees on Ways and Means.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Sufficient revenues are estimated to be available to finance these appropriations. I urge your prompt and favorable consideration of this bill.</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Respectfully submitted,</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Deval L. Patrick</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 PATRICK JOINS MAYOR MENINO FOR MAVERICK LANDING GRAND OPENING</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Local, state, federal and private partnership leads to over 300 quality affordable housing units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BOSTON - Monday, May 14, 2007 - Governor Deval Patrick today joined Mayor Thomas M. Menino, state and local officials, and East Boston residents to celebrate the transformation of the former Maverick Gardens public housing complex into Maverick Landing, a reconstructed 396-unit, mixed-income waterfront development that includes 305 affordable units for low- and moderate-income families.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availability of quality affordable housing in the Commonwealth is one of our biggest challenges, especially in how it affects our long-term economic growth," said Governor Patrick. "This development marks an innovative way to address Massachusetts' affordable housing needs in an efficient and lasting manner."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With its proximity to public transit, waterfront views of downtown Boston, and an active commercial area, the $121 million renovation of Maverick Landing was funded in part through a $35 million HOPE VI grant that was awarded in 2001 to the Boston Housing Authority from the U.S. Department of Housing and Urban Development. In addition, more than $6.5 million in state and federal program funds administered by state agencies, along with nearly $50 million generated through low-income housing tax credit equity, helped make this development possible.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"Maverick Landing provides a seamless neighborhood interaction which brings not only a sense of community, but a sense of community values as well," said Tina Brooks, Undersecretary for the Executive Office of Housing and Economic Development. "Seeing its success, we hope to fund one or two similarly innovative mixed-income developments in the coming year."</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Governor Patrick has made the creation of quality affordable housing a top priority. His administration has doubled the investment in the SoftSecond housing program and increased by $40 million the investment in the Affordable Housing Trust program, both very successful initiatives to put homeownership within reach of low and middle income individuals and families. In addition, the administration has committed $85 million this year to restore public housing facilities and make those housing opportunities more broadly available.</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ANNOUNCES FEDERAL DISASTER AID</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Local Communities, State Agencies and Private Non-Profits to Receive Assistance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 Wednesday, May 16, 2007 - Governor Deval Patrick today announced that President Bush has issued a Major Disaster Declaration for Public Assistance (PA) for the eight (8) Massachusetts counties that were most severely impacted by the April Nor'easter. This Public Assistance program will provide aid for much of the storm-related damage of April 15 through April 19, 2007 in Essex, Plymouth, Barnstable, Dukes, Franklin, Hampshire, Hampden and Berkshire counties.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"Communities across the state were hurt by this storm and I appreciate the federal government's quick response to my request for a disaster declaration," Governor Patrick said. "This declaration will help our communities - whose budgets are already stretched thin - deal with the financial impact."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Preliminary damage estimates exceeded $10 million with the most severe damage to public roadways, bridges, seawalls and revetments.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Under the PA program, affected local governments, state agencies and many private non-profit organizations are eligible to apply for Federal funds to be reimbursed for 75 percent of the approved cost of debris removal, emergency services related to the disaster, and repairing, replacing or restoring damaged public facilities, such as roads, buildings and utilities.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Procedures for requesting the assistance will be explained at a series of applicant briefings for local officials at locations to be announced shortly by the Massachusetts Emergency Management Agency (MEMA) and the Federal Emergency Management Agency (FEMA). These briefings will explain the reimbursement process for receiving Federal funds for eligible expenses incurred by state and local governments, as well as eligible non-profit organizations for infrastructure damage and eligible overtime costs.</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This Major Disaster Declaration is in addition to the previously announced Small Business Administration (SBA) Disaster Declaration that was requested and received by Governor Patrick. The SBA disaster loan program offers assistance in the form of long term, low interest loans to eligible homeowners, renters and businesses of Essex, Middlesex and Suffolk counties who suffered physical or economic damage from the storm.</w:t>
      </w: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Announces New Sustainable Development Policies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Governor Patrick Announces New Sustainable Development Policies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BOSTON-Wednesday, May 16, 2007-After meeting with his Development Cabinet, Governor Deval Patrick today announced a series of changes to the state's development policies, incorporating clean energy as a key development goal and restructuring certain grant programs to better serve environmental and housing purposes.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"As we grow our economy, our energy, environmental, housing and transportation policies and initiatives must work in sync," said Governor Patrick. "Clean energy will be one of our development goals, and our grant programs must achieve their intended results."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For the first time, the state's Sustainable Development Principles now include promoting clean energy, in the form of energy efficiency and renewable power generation, in order to reduce greenhouse gas emissions and consumption of fossil fuels. Other changes encourage the creation of "pedestrian-friendly" districts and neighborhoods that mix commercial, civic, cultural, educational, and recreational activities with parks and homes. In housing, the principles call for buildinghomes "near jobs, transit, and where services, including water supply, are available." In addition, the principles would "foster the development of housing, particularly multifamily and smaller single-family homes."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"Our state needs to protect its natural resources and grow its economy. Governor Patrick's sustainable development principles show the way to do both," said Jim Gomes, president of the Environmental League of Massachusetts.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Governor has also removed three affordable housing grants and three land preservation grants from the portfolio of grants that fall under the purview of the Commonwealth Capital Scorecard. Governor Patrick determined that the Commonwealth Capital Scorecard did not properly apply to these grant programs, and could actually discourage some affordable housing projects and undercut attempts to protect the Commonwealth's most valuable habitat land.</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Governor Patrick has also convened an interagency group of senior level officials from the Executive Office of Administration and Finance, the Executive Office of Transportation, the Executive Office of Energy and Environmental Affairs, and the Executive Office of Housing and Economic Development that will examine ways to further improve the Commonwealth Capital program moving forward.</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Legislative Leaders Unveil New Film Tax Credit Proposal</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Plan would make Massachusetts an attractive home for motion picture films, television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 Thursday, May 17, 2007 -Governor Deval Patrick, Senate President Therese Murray and House Speaker Salvatore F. DiMasi today unveiled a series of tax incentives to make Massachusetts a more attractive destination for motion picture and television production projects, a plan that will make the Commonwealth more competitive with other states and could bring millions of dollars in new investment and economic activity.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"Massachusetts has a lot going for it-fabulous locations, a gifted and experienced crew base, and a long tradition of great movies made here," said Governor Deval Patrick. "But the creative economy is extremely mobile and we cannot stand still in the face of stiff challenges from other states. Supporting an expansion of the film tax credit is one major step we can take in attracting the kind of businesses we need to keep our economy vibrant and competitive."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 xml:space="preserve">The legislative package announced today expands a highly-successful law passed in 2005 that offers production companies a series of tax credits and exemptions to encourage film production. In the 15 months since the credits took effect, Massachusetts has attracted three films to shoot and locate here, including Disney's </w:t>
      </w:r>
      <w:r>
        <w:rPr>
          <w:rFonts w:ascii="Helvetica" w:hAnsi="Helvetica" w:cs="Helvetica"/>
          <w:i/>
          <w:iCs/>
          <w:color w:val="222222"/>
          <w:sz w:val="24"/>
          <w:szCs w:val="24"/>
        </w:rPr>
        <w:t>Game Plan</w:t>
      </w:r>
      <w:r>
        <w:rPr>
          <w:rFonts w:ascii="Helvetica" w:hAnsi="Helvetica" w:cs="Helvetica"/>
          <w:color w:val="222222"/>
          <w:sz w:val="24"/>
          <w:szCs w:val="24"/>
        </w:rPr>
        <w:t xml:space="preserve"> and </w:t>
      </w:r>
      <w:r>
        <w:rPr>
          <w:rFonts w:ascii="Helvetica" w:hAnsi="Helvetica" w:cs="Helvetica"/>
          <w:i/>
          <w:iCs/>
          <w:color w:val="222222"/>
          <w:sz w:val="24"/>
          <w:szCs w:val="24"/>
        </w:rPr>
        <w:t>Gone Baby Gone</w:t>
      </w:r>
      <w:r>
        <w:rPr>
          <w:rFonts w:ascii="Helvetica" w:hAnsi="Helvetica" w:cs="Helvetica"/>
          <w:color w:val="222222"/>
          <w:sz w:val="24"/>
          <w:szCs w:val="24"/>
        </w:rPr>
        <w:t xml:space="preserve"> and </w:t>
      </w:r>
      <w:r>
        <w:rPr>
          <w:rFonts w:ascii="Helvetica" w:hAnsi="Helvetica" w:cs="Helvetica"/>
          <w:i/>
          <w:iCs/>
          <w:color w:val="222222"/>
          <w:sz w:val="24"/>
          <w:szCs w:val="24"/>
        </w:rPr>
        <w:t>21</w:t>
      </w:r>
      <w:r>
        <w:rPr>
          <w:rFonts w:ascii="Helvetica" w:hAnsi="Helvetica" w:cs="Helvetica"/>
          <w:color w:val="222222"/>
          <w:sz w:val="24"/>
          <w:szCs w:val="24"/>
        </w:rPr>
        <w:t xml:space="preserve"> by Sony. Prior to the law's passage, Massachusetts had only four studio films in seven years.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film tax credit has been one of the Legislature's most successful methods for motivating the industry to make Massachusetts the backdrop for numerous movies," said Senate President Murray. "With larger productions waiting in the wings, this modest investment will be a greater enticement for the film industry to choose Massachusetts over other states."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"For Massachusetts, it is not just pride we feel when Oscar-winning movies are filmed here - it means millions of dollars pumped into our economy, local jobs for local workers and a worldwide boost to our thriving tourism industry," said Speaker DiMasi. "This bill will help Massachusetts stay competitive with states trying to woo the movie industry and will produce immediate and long-term benefits for our economy."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proposed legislation increases the percentage of payroll that companies can apply for income tax credits against from 20 percent to 25 percent, and allows credits of up to 25 percent of other production expenses.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Under the current law, credits are limited to $7 million per film and apply only to films costing $250,000 or more. The proposal released removes the cap and lowers the $250,000 floor to $50,000, for purposes of both the income tax credit and the sales tax exemption.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Thirty-nine other states have enacted film tax credits of their own, including Rhode Island and Connecticut.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legislation also adds "digital media project" to the definition of "motion picture" and requires the Commissioner of Revenue to report annually on motion picture production activity generated by the revised film tax credit and its net revenue effect.</w:t>
      </w: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CELEBRATES 3RD ANNIVERSARY OF MARRIAGE EQUALITY</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GOVERNOR PATRICK CELEBRATES 3RD ANNIVERSARY OF MARRIAGE EQUALITY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BOSTON-Thursday, May 17, 2007-In honor of the third anniversary of marriage equality in Massachusetts, Governor Deval Patrick today proclaimed May 17, 2007 Marriage Equality Day.</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 wish all those who are marking the occasion this year a very happy anniversary," Governor Patrick said. "The people of this Commonwealth have, throughout history, been thought of as progressive, forward-thinking citizens, and I am proud that Massachusetts is the first state in the nation to recognize the fundamental right of all of our citizens to love and marry whomever they choose."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More than 8,500 gay and lesbian couples have married in Massachusetts since 2004, following the Supreme Judicial Court's decision in Goodridge v. Department of Public Health recognizing that same-sex couples have the right to wed.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Governor Patrick has pledged to help defeat a proposed ban on gay marriage currently pending before the Legislature and has called on state lawmakers to oppose the amendment when it is voted on later this year.</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"Marriage equality has been a part of life in Massachusetts for three years now. We can see clearly that the sky hasn't fallen," Governor Patrick said. "People, I think, have moved past this debate. And I want very much to avoid the divisive, circus-like atmosphere that will accompany this referendum.</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"We have never used the ballot process to limit individual freedoms and personal privacy and I believe that the proposal before the legislature would do just that. We must ensure that our constitution will continue to stand for liberty and freedom, and not discrimination."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Governor Patrick will attend a celebration hosted by MassEquality to mark the third anniversary of marriage equality Thursday evening.</w:t>
      </w: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tabs>
          <w:tab w:val="left" w:pos="6405"/>
        </w:tabs>
        <w:rPr>
          <w:rFonts w:ascii="Arial" w:hAnsi="Arial" w:cs="Arial"/>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Governor Patrick Announces New Members of the Springfield Finance Control Board</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Chris Gabrieli to chair; Bob Nunes, James Morton also tapped to serve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SPRINGFIELD- Saturday, May 19, 2007 - Governor Deval Patrick today named three new members to the Finance Control Board, seeking to build on the success the board has achieved in revitalizing the city and restoring its finances.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Patrick named Chris Gabrieli, founder of the non-profit Massachusetts 2020 and a businessman, as chair of the Finance Control Board. The Governor also tapped James Morton, President and CEO of the YMCA of Greater Springfield, and Robert Nunes, deputy commissioner for the Department of Revenue's division of local services and former mayor of the city of Taunton.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three new members will work with Mayor Charles Ryan and City Council President Kateri Walsh, who will continue to serve as ex-officio members of the board, which state lawmakers created in 2004.</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"Chris, James and Bob bring a tremendous wealth of experience and knowledge to the board. They are each unique and talented leaders who will work to improve the overall quality of life in Springfield," Governor Patrick said. "When their work is completed, it is my hope that Springfield will become a shining example of what can be achieved when the state and municipal governments, as well as business and community leaders, work together."</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new members will replace Alan LeBovidge, Jake Jacobson, and Tom Gloster, who Patrick thanked for their hard work and dedication in stabilizing Springfield's fiscal situation. The current members will serve on the board until they approve the fiscal 2008 budget next month. In the meantime, the incoming board members will use the transition period to engage with a variety of stakeholders in Springfield and across the state.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 am excited by the opportunity to serve the Commonwealth and the City of Springfield, and I can't wait to get started," said Chris Gabrieli. "I appreciate the hard work of those who have come before me and the very important progress they have made. I look forward to taking on the challenges that lay ahead. Our goals are simple-long-term financial stability, economic growth, strong public schools, accountable government and a return to self-rule."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reconstituted board will provide a comprehensive review of the city's governance structure. That will include implementing performance-based budgeting and management and the creation of a Governance Study Commission to examine the way Springfield is managed.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board will also work to ensure that Springfield school children have access to the best educational opportunities available by beginning a top-to-bottom review of the school system.</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Gabrieli brings to the board years of experience as a leader in education innovation, business and public service.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Following the success of GMIS, the healthcare software company he co-founded, Gabrieli joined Bessemer Venture Partners, where he has been active for the last 15 years. In 2000, he co-founded Massachusetts 2020, an educational nonprofit focused on expanding the economic and educational opportunities for children families across Massachusetts, and which is currently leading Massachusetts' first-in-the-nation initiative to redesign and expand learning time at public schools. Gabrieli is also the founder and Chairman of Boston's After-School for All Partnership, a $25 million collaboration of the City of Boston and twelve foundations, universities and corporations aimed at expanding and improving after-school opportunities for children.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Morton is a well known leader in Springfield, serving as President and CEO of the YMCA of Greater Springfield. Before joining the YMCA, Morton was a history teacher at the High School of Commerce, where he participated in the development of curriculum for the Law and Government Program, chaired the School Centered Decision Making Team, and served as a member of the Accreditation Steering Committee.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An attorney with his own practice from 1993 to 1999, Morton has also served as the Executive Director of the Massachusetts Career Development Institute, Inc. and of the Hampden County Employment and Training Consortium, managing the agency's multi-million dollar budget and overseeing a staff of 22.</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Currently, an adjunct professor at Springfield College in the School of Human Services, Morton has also taught at Elms College, Western New England School of Law, and Northeastern University School of Law.</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 am honored to have been selected by the Governor to serve on the Springfield Finance Control Board (FCB)," Morton said. "The previous FCB did a great job of managing the city's finances and implementing policies and procedures designed to maximize the efficient operation of city government. I look forward to continuing in that vain and to moving toward the day when the FCB will be obsolete-to the day when our city can return to self-governance. This is an enormous responsibility, and I will endeavor to always serve the best interests of our City and its residents."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As Director of Local Affairs for the Patrick/Murray administration, Nunes runs the Division of Local Services within the Department of Local Revenue and serves as the main contact point between cities and towns and state government.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Nunes brings to the job 25 years of local and state government experience and was the longest serving mayor in Taunton's history. As mayor, he managed the city out of two fiscal crises in 1992 and 2004 and built four new schools in 10 years without debt exclusion.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Nunes is also a past President of the Massachusetts Mayors Association and a former member of the Local Government Advisory Council. "As a former mayor I have a keen understanding of the challenges cities sometimes face," said Nunes. "I look forward to using my experience in local government to help reinvigorate Springfield and make it a model of success for other cities."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In addition to its responsibilities, the new board will aide in documenting the best practices that take hold in Springfield, and recommending them to enhance city management across Massachusetts.</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"Springfield has come along way," said Governor Patrick. "Today I believe that we have the right team, the right mission and the commitment from all parties to ensure the continued re-emergence of this great city."</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Patrick-Murray Administration Takes Steps to Increase Affordable Housing, Promote Economic Development</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2007 Volume Cap Reservations Favor Multi-Family Housing; Major Commitment Made to Job Creation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Wednesday, March 21, 2007 - The Executive Office for Administration and Finance today announced plans for greater support of affordable housing and job creation through the use of tax-exempt private activity bonds.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Massachusetts Educational Financing Authority (MEFA), the Massachusetts Housing Finance Agency (MassHousing), and the Massachusetts Development Finance Agency (MassDevelopment) will each have access to a share of the state's $551,171,834 volume cap on the issuance of these bonds for the 2007 calendar year. In addition, the Administration is reserving a portion of the 2007 volume cap to finance public housing projects.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Patrick-Murray Administration's decisions regarding the allocation of volume cap reflect changes from prior year allocations. These changes include the commitment of a greater percentage of volume cap available for affordable housing to multi-family projects, which have the benefit of leveraging federal tax credits that can subsidize additional affordable housing. The 2007 allocation also increases the amount of volume cap committed to economic development.</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2007 volume cap reservations are as follows:</w:t>
      </w:r>
    </w:p>
    <w:p w:rsidR="006E1D06" w:rsidRDefault="006E1D06" w:rsidP="006E1D06">
      <w:pPr>
        <w:widowControl w:val="0"/>
        <w:numPr>
          <w:ilvl w:val="0"/>
          <w:numId w:val="74"/>
          <w:numberingChange w:id="57"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$200,000,000 will be reserved for MassDevelopment; $100,000,000 is for economic development projects and $100,000,000 is for multi-family affordable housing projects.</w:t>
      </w:r>
    </w:p>
    <w:p w:rsidR="006E1D06" w:rsidRDefault="006E1D06" w:rsidP="006E1D06">
      <w:pPr>
        <w:widowControl w:val="0"/>
        <w:numPr>
          <w:ilvl w:val="0"/>
          <w:numId w:val="74"/>
          <w:numberingChange w:id="58"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$175,000,000 will be reserved for MassHousing; $50,000,000 of this amount is for below market-rate mortgages to income-eligible homebuyers and $125,000,000 is for multi-family affordable housing projects.</w:t>
      </w:r>
    </w:p>
    <w:p w:rsidR="006E1D06" w:rsidRDefault="006E1D06" w:rsidP="006E1D06">
      <w:pPr>
        <w:widowControl w:val="0"/>
        <w:numPr>
          <w:ilvl w:val="0"/>
          <w:numId w:val="74"/>
          <w:numberingChange w:id="59"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$154,010,429 will be reserved for MEFA for low-cost student loans to thousands of college students and their families.</w:t>
      </w:r>
    </w:p>
    <w:p w:rsidR="006E1D06" w:rsidRDefault="006E1D06" w:rsidP="006E1D06">
      <w:pPr>
        <w:widowControl w:val="0"/>
        <w:numPr>
          <w:ilvl w:val="0"/>
          <w:numId w:val="74"/>
          <w:numberingChange w:id="60"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$22,161,405 will be reserved for capital improvements to public housing.</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The Administration is also imposing the following new limitations on the use of volume cap to ensure that the resource is effectively leveraged and used:</w:t>
      </w:r>
    </w:p>
    <w:p w:rsidR="006E1D06" w:rsidRDefault="006E1D06" w:rsidP="006E1D06">
      <w:pPr>
        <w:widowControl w:val="0"/>
        <w:numPr>
          <w:ilvl w:val="0"/>
          <w:numId w:val="75"/>
          <w:numberingChange w:id="61"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Prior to MassHousing or MassDevelopment allocating volume cap to finance multi-family affordable housing projects, the borrower must first receive approval from the Department of Housing and Community Development for the use of the related federal tax credits.</w:t>
      </w:r>
    </w:p>
    <w:p w:rsidR="006E1D06" w:rsidRDefault="006E1D06" w:rsidP="006E1D06">
      <w:pPr>
        <w:widowControl w:val="0"/>
        <w:numPr>
          <w:ilvl w:val="0"/>
          <w:numId w:val="75"/>
          <w:numberingChange w:id="62"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For each $1,000,000 of volume cap used by MassDevelopment for an economic development project, the project must result in the creation of at least 6 new jobs in the Commonwealth. The new jobs requirement may be waived if other significant economic or public benefits are demonstrated to result from the project (e.g., renewable energy projects).</w:t>
      </w:r>
    </w:p>
    <w:p w:rsidR="006E1D06" w:rsidRDefault="006E1D06" w:rsidP="006E1D06">
      <w:pPr>
        <w:widowControl w:val="0"/>
        <w:numPr>
          <w:ilvl w:val="0"/>
          <w:numId w:val="75"/>
          <w:numberingChange w:id="63"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Beginning next year, MEFA's use of volume cap will be restricted to loans for students attending Massachusetts schools and for families who meet certain income eligibility limits.</w:t>
      </w:r>
    </w:p>
    <w:p w:rsidR="006E1D06" w:rsidRDefault="006E1D06" w:rsidP="006E1D06">
      <w:pPr>
        <w:widowControl w:val="0"/>
        <w:numPr>
          <w:ilvl w:val="0"/>
          <w:numId w:val="75"/>
          <w:numberingChange w:id="64" w:author="Matthew Cassella" w:date="2013-06-19T15:22:00Z" w:original="%6:0:0:."/>
        </w:numPr>
        <w:tabs>
          <w:tab w:val="left" w:pos="220"/>
          <w:tab w:val="left" w:pos="720"/>
        </w:tabs>
        <w:autoSpaceDE w:val="0"/>
        <w:autoSpaceDN w:val="0"/>
        <w:adjustRightInd w:val="0"/>
        <w:spacing w:after="220" w:line="380" w:lineRule="atLeast"/>
        <w:ind w:left="720" w:hanging="720"/>
        <w:rPr>
          <w:rFonts w:ascii="Helvetica" w:hAnsi="Helvetica" w:cs="Helvetica"/>
          <w:color w:val="222222"/>
          <w:sz w:val="24"/>
          <w:szCs w:val="24"/>
        </w:rPr>
      </w:pPr>
      <w:r>
        <w:rPr>
          <w:rFonts w:ascii="Helvetica" w:hAnsi="Helvetica" w:cs="Helvetica"/>
          <w:color w:val="222222"/>
          <w:sz w:val="24"/>
          <w:szCs w:val="24"/>
        </w:rPr>
        <w:t>Previous restrictions on the use of volume cap for projects that preserve existing affordable housing have been revoked.</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 xml:space="preserve">The 2007 volume cap reservation process also differed significantly from previous years. For the first time, the Administration invited the public to participate during the reservation process. Over 120 people attended a public hearing on February 15 </w:t>
      </w:r>
      <w:r>
        <w:rPr>
          <w:rFonts w:ascii="Helvetica" w:hAnsi="Helvetica" w:cs="Helvetica"/>
          <w:color w:val="222222"/>
          <w:sz w:val="18"/>
          <w:szCs w:val="18"/>
        </w:rPr>
        <w:t>th</w:t>
      </w:r>
      <w:r>
        <w:rPr>
          <w:rFonts w:ascii="Helvetica" w:hAnsi="Helvetica" w:cs="Helvetica"/>
          <w:color w:val="222222"/>
          <w:sz w:val="24"/>
          <w:szCs w:val="24"/>
        </w:rPr>
        <w:t xml:space="preserve"> at the State House; more than 25 members of the public testified at the hearing, and dozens more submitted written testimony.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"Informed by a public hearing and a thorough evaluation process, we believe that our allocation of the state's 2007 private activity bond volume cap and the restrictions we have imposed on its use will most effectively leverage this valuable resource for the benefit of the Commonwealth and its citizens," Assistant Secretary for Capital Finance Jay Gonzalez said.</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Through the issuance of tax-exempt private activity bonds, independent authorities collectively provide hundreds of millions of dollars of low-cost financing each year for private projects that serve public purposes. These financings have a significant impact on the well-being of our Commonwealth and its citizens.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color w:val="222222"/>
          <w:sz w:val="24"/>
          <w:szCs w:val="24"/>
        </w:rPr>
        <w:t>Federal tax law limits the total volume of tax-exempt private activity bonds that may be issued in Massachusetts each year for private entities that are not charitable organizations. The 2007 volume cap, which is based on the state's population, is $551,171,834, including $4,010,429 of unused cap carried forward from last year. In comparison, the total volume cap available for Massachusetts in 2006, including amounts carried forward from prior years, was $652,321,320.</w:t>
      </w:r>
    </w:p>
    <w:p w:rsidR="006E1D06" w:rsidRDefault="006E1D06" w:rsidP="006E1D06">
      <w:pPr>
        <w:tabs>
          <w:tab w:val="left" w:pos="6405"/>
        </w:tabs>
        <w:rPr>
          <w:rFonts w:ascii="Helvetica" w:hAnsi="Helvetica" w:cs="Helvetica"/>
          <w:color w:val="222222"/>
          <w:sz w:val="24"/>
          <w:szCs w:val="24"/>
          <w:u w:val="single"/>
        </w:rPr>
      </w:pPr>
      <w:r>
        <w:rPr>
          <w:rFonts w:ascii="Helvetica" w:hAnsi="Helvetica" w:cs="Helvetica"/>
          <w:color w:val="222222"/>
          <w:sz w:val="24"/>
          <w:szCs w:val="24"/>
        </w:rPr>
        <w:t xml:space="preserve">More information about volume cap reservations, including each agency's public hearing presentation and the state's historical volume cap allocations, will be available by March 31 </w:t>
      </w:r>
      <w:r>
        <w:rPr>
          <w:rFonts w:ascii="Helvetica" w:hAnsi="Helvetica" w:cs="Helvetica"/>
          <w:color w:val="222222"/>
          <w:sz w:val="18"/>
          <w:szCs w:val="18"/>
        </w:rPr>
        <w:t>st</w:t>
      </w:r>
      <w:r>
        <w:rPr>
          <w:rFonts w:ascii="Helvetica" w:hAnsi="Helvetica" w:cs="Helvetica"/>
          <w:color w:val="222222"/>
          <w:sz w:val="24"/>
          <w:szCs w:val="24"/>
        </w:rPr>
        <w:t xml:space="preserve"> at the A&amp;F website - </w:t>
      </w:r>
      <w:hyperlink r:id="rId27" w:history="1">
        <w:r>
          <w:rPr>
            <w:rFonts w:ascii="Helvetica" w:hAnsi="Helvetica" w:cs="Helvetica"/>
            <w:color w:val="00469C"/>
            <w:sz w:val="24"/>
            <w:szCs w:val="24"/>
            <w:u w:val="single" w:color="00469C"/>
          </w:rPr>
          <w:t>www.mass.gov/eoaf</w:t>
        </w:r>
      </w:hyperlink>
      <w:r>
        <w:rPr>
          <w:rFonts w:ascii="Helvetica" w:hAnsi="Helvetica" w:cs="Helvetica"/>
          <w:color w:val="222222"/>
          <w:sz w:val="24"/>
          <w:szCs w:val="24"/>
          <w:u w:val="single"/>
        </w:rPr>
        <w:t>.</w:t>
      </w: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tabs>
          <w:tab w:val="left" w:pos="6405"/>
        </w:tabs>
        <w:rPr>
          <w:rFonts w:ascii="Helvetica" w:hAnsi="Helvetica" w:cs="Helvetica"/>
          <w:color w:val="222222"/>
          <w:sz w:val="24"/>
          <w:szCs w:val="24"/>
          <w:u w:val="single"/>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DEPARTMENT OF PUBLIC HEALTH PROVIDES $600,000 IN ANTI-CRIME FUNDING FOR HOSPITALS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 Thursday, May 31, 2007 - As part of the Patrick administration's anti-crime efforts, the Massachusetts Department of Public Health (DPH) announced today that it has awarded $600,000 in grants to six hospitals across the state that care for the largest number of gunshot and stabbing victims.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Governor Deval Patrick, Secretary of Health and Human Services Dr. JudyAnn Bigby, DPH Commissioner John Auerbach, Secretary of Public Safety Kevin Burke and anti-crime advocates announced the initiative before a meeting of the Governor's Anti-Crime Council at the Boys and Girls Club of Worcester.</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The new DPH funding will support staff training programs and enable hospitals to hire Violence Intervention Advocates to work in their emergency rooms during key hours. These advocates will provide early outreach to victims of violence and provide services designed to prevent further acts of violence. DPH offers similar intervention models for suicide attempts, sexual assault and domestic violence.</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In announcing the initiative, Governor Patrick said, "Addressing violent crime requires a comprehensive approach that includes early intervention and prevention. This Department of Public Health initiative is an important step in ensuring that individuals and families feel safe on our streets."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Secretary Bigby added, "Victims of violence suffer from problems like post-traumatic stress disorder and are far more likely to be re-injured due to a violent act. By adding this kind of intervention to their medical treatment, we can identify effective ways to break the cycle of violence that affects too many of our communities."</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 xml:space="preserve">"Good public health is about prevention," said DPH Commissioner John Auerbach. "The Department of Public Health is committed to partnering with hospitals across the state to establish meaningful intervention strategies that address the </w:t>
      </w:r>
      <w:r>
        <w:rPr>
          <w:rFonts w:ascii="Helvetica" w:hAnsi="Helvetica" w:cs="Helvetica"/>
          <w:i/>
          <w:iCs/>
          <w:color w:val="222222"/>
          <w:sz w:val="24"/>
          <w:szCs w:val="24"/>
        </w:rPr>
        <w:t>causes</w:t>
      </w:r>
      <w:r>
        <w:rPr>
          <w:rFonts w:ascii="Helvetica" w:hAnsi="Helvetica" w:cs="Helvetica"/>
          <w:color w:val="222222"/>
          <w:sz w:val="24"/>
          <w:szCs w:val="24"/>
        </w:rPr>
        <w:t xml:space="preserve"> of violence-not just the effects."</w:t>
      </w:r>
    </w:p>
    <w:p w:rsidR="006E1D06" w:rsidRDefault="006E1D06" w:rsidP="006E1D06">
      <w:pPr>
        <w:tabs>
          <w:tab w:val="left" w:pos="6405"/>
        </w:tabs>
        <w:rPr>
          <w:rFonts w:ascii="Helvetica" w:hAnsi="Helvetica" w:cs="Helvetica"/>
          <w:color w:val="222222"/>
          <w:sz w:val="24"/>
          <w:szCs w:val="24"/>
        </w:rPr>
      </w:pPr>
      <w:r>
        <w:rPr>
          <w:rFonts w:ascii="Helvetica" w:hAnsi="Helvetica" w:cs="Helvetica"/>
          <w:color w:val="222222"/>
          <w:sz w:val="24"/>
          <w:szCs w:val="24"/>
        </w:rPr>
        <w:t>The six hospitals that will receive DPH's anti-crime funding are: UMass Memorial Hospital (Worcester); Lawrence General Hospital (Lawrence); Bay State Medical Center (Springfield); Brockton Hospital (Brockton); St. Luke's Hospital (New Bedford); and Massachusetts General Hospital (Boston).</w:t>
      </w: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tabs>
          <w:tab w:val="left" w:pos="6405"/>
        </w:tabs>
        <w:rPr>
          <w:rFonts w:ascii="Helvetica" w:hAnsi="Helvetica" w:cs="Helvetica"/>
          <w:color w:val="222222"/>
          <w:sz w:val="24"/>
          <w:szCs w:val="24"/>
        </w:rPr>
      </w:pPr>
    </w:p>
    <w:p w:rsidR="006E1D06" w:rsidRDefault="006E1D06" w:rsidP="006E1D06">
      <w:pPr>
        <w:widowControl w:val="0"/>
        <w:autoSpaceDE w:val="0"/>
        <w:autoSpaceDN w:val="0"/>
        <w:adjustRightInd w:val="0"/>
        <w:spacing w:after="260" w:line="460" w:lineRule="atLeast"/>
        <w:rPr>
          <w:rFonts w:ascii="Tahoma" w:hAnsi="Tahoma" w:cs="Tahoma"/>
          <w:b/>
          <w:bCs/>
          <w:color w:val="222222"/>
          <w:sz w:val="40"/>
          <w:szCs w:val="40"/>
        </w:rPr>
      </w:pPr>
      <w:r>
        <w:rPr>
          <w:rFonts w:ascii="Tahoma" w:hAnsi="Tahoma" w:cs="Tahoma"/>
          <w:b/>
          <w:bCs/>
          <w:color w:val="222222"/>
          <w:sz w:val="40"/>
          <w:szCs w:val="40"/>
        </w:rPr>
        <w:t>PATRICK/MURRAY ADMINISTRATION ANNOUNCES AGENCY HEAD APPOINTMENTS</w:t>
      </w:r>
    </w:p>
    <w:p w:rsidR="006E1D06" w:rsidRDefault="006E1D06" w:rsidP="006E1D06">
      <w:pPr>
        <w:widowControl w:val="0"/>
        <w:autoSpaceDE w:val="0"/>
        <w:autoSpaceDN w:val="0"/>
        <w:adjustRightInd w:val="0"/>
        <w:spacing w:after="260" w:line="360" w:lineRule="atLeast"/>
        <w:rPr>
          <w:rFonts w:ascii="Tahoma" w:hAnsi="Tahoma" w:cs="Tahoma"/>
          <w:color w:val="222222"/>
          <w:sz w:val="32"/>
          <w:szCs w:val="32"/>
        </w:rPr>
      </w:pPr>
      <w:r>
        <w:rPr>
          <w:rFonts w:ascii="Tahoma" w:hAnsi="Tahoma" w:cs="Tahoma"/>
          <w:color w:val="222222"/>
          <w:sz w:val="32"/>
          <w:szCs w:val="32"/>
        </w:rPr>
        <w:t>DSS,DMR,DCR Commissioners named</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BOSTON- Wednesday, May 23, 2007 - Governor Deval Patrick and Lieutenant Governor Tim Murray today announced a series of high level appointments to their leadership team. The 11 appointments include new commissioners of the Department of Social Services, Department of Mental Retardation, and the Department of Conservation and Recreation.</w:t>
      </w:r>
    </w:p>
    <w:p w:rsidR="006E1D06" w:rsidRDefault="006E1D06" w:rsidP="006E1D06">
      <w:pPr>
        <w:widowControl w:val="0"/>
        <w:autoSpaceDE w:val="0"/>
        <w:autoSpaceDN w:val="0"/>
        <w:adjustRightInd w:val="0"/>
        <w:spacing w:after="0" w:line="380" w:lineRule="atLeast"/>
        <w:rPr>
          <w:rFonts w:ascii="Helvetica" w:hAnsi="Helvetica" w:cs="Helvetica"/>
          <w:color w:val="222222"/>
          <w:sz w:val="24"/>
          <w:szCs w:val="24"/>
        </w:rPr>
      </w:pPr>
      <w:r>
        <w:rPr>
          <w:rFonts w:ascii="Helvetica" w:hAnsi="Helvetica" w:cs="Helvetica"/>
          <w:color w:val="222222"/>
          <w:sz w:val="24"/>
          <w:szCs w:val="24"/>
        </w:rPr>
        <w:t>"Today, I welcome several new members to the Patrick/Murray team. Each new member is highly qualified for their position and shares this administration's vision for governing," said Governor Patrick. "The new team will help me deliver on the promise of a brighter future for the Commonwealth, and I look forward to working with each member in their new position. I also want to thank the outgoing officials for their leadership and professionalism. The Commonwealth is fortunate to have had their service."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r>
        <w:rPr>
          <w:rFonts w:ascii="Helvetica" w:hAnsi="Helvetica" w:cs="Helvetica"/>
          <w:i/>
          <w:iCs/>
          <w:color w:val="222222"/>
          <w:sz w:val="24"/>
          <w:szCs w:val="24"/>
        </w:rPr>
        <w:t>Appointments announced today include: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rPr>
      </w:pPr>
    </w:p>
    <w:p w:rsidR="006E1D06" w:rsidRDefault="006E1D06" w:rsidP="006E1D06">
      <w:pPr>
        <w:widowControl w:val="0"/>
        <w:autoSpaceDE w:val="0"/>
        <w:autoSpaceDN w:val="0"/>
        <w:adjustRightInd w:val="0"/>
        <w:spacing w:after="220" w:line="380" w:lineRule="atLeast"/>
        <w:jc w:val="center"/>
        <w:rPr>
          <w:rFonts w:ascii="Helvetica" w:hAnsi="Helvetica" w:cs="Helvetica"/>
          <w:color w:val="222222"/>
          <w:sz w:val="24"/>
          <w:szCs w:val="24"/>
          <w:u w:color="222222"/>
        </w:rPr>
      </w:pPr>
      <w:r>
        <w:rPr>
          <w:rFonts w:ascii="Helvetica" w:hAnsi="Helvetica" w:cs="Helvetica"/>
          <w:b/>
          <w:bCs/>
          <w:i/>
          <w:iCs/>
          <w:color w:val="222222"/>
          <w:sz w:val="24"/>
          <w:szCs w:val="24"/>
          <w:u w:val="single" w:color="222222"/>
        </w:rPr>
        <w:t>Executive Office of Health and Human Services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Angelo McLain, Commissioner of the Department of Social Services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 xml:space="preserve">For the past five years, </w:t>
      </w:r>
      <w:r>
        <w:rPr>
          <w:rFonts w:ascii="Helvetica" w:hAnsi="Helvetica" w:cs="Helvetica"/>
          <w:b/>
          <w:bCs/>
          <w:color w:val="222222"/>
          <w:sz w:val="24"/>
          <w:szCs w:val="24"/>
          <w:u w:color="222222"/>
        </w:rPr>
        <w:t>Anthony "Angelo" McClain</w:t>
      </w:r>
      <w:r>
        <w:rPr>
          <w:rFonts w:ascii="Helvetica" w:hAnsi="Helvetica" w:cs="Helvetica"/>
          <w:color w:val="222222"/>
          <w:sz w:val="24"/>
          <w:szCs w:val="24"/>
          <w:u w:color="222222"/>
        </w:rPr>
        <w:t xml:space="preserve"> served as Executive Director of ValueOptions New Jersey, the Contract Systems Administrator that provides the centralized administrative infrastructure for the state's $424 million behavioral health delivery system. In this role, Dr. McClain managed the development, implementation and oversight of the division's reform effort for an effective statewide system of care. One of his many accomplishments was the establishment of standardized assessment protocols for youth in the child welfare, mental health and juvenile justice systems.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From 1997 until 2002, Dr. McClain served as Vice President for Network Management and Regional Operations at the Massachusetts Behavioral Health Partnership, where he worked to develop and maintain a provider network capable of delivering high quality, responsive services to 450,000 MassHealth members. His extensive experience in child welfare issues also includes work as Senior Supervisor and Director of Training at Roxbury Children's Services from 1987-88 and as Supervisor of the Child Sexual Abuse Unit in the Texas Department of Human Resources. Dr. McClain previously served the Commonwealth of Massachusetts as Program Manager (1988-91) and later Director of Program Management (1991-1994) for the Child/Adolescent Division of the Department of Mental Health's Central Office. Dr. McClain earned his Ph.D. in Social Work from Boston College.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The Department of Social Services (DSS) is the state agency charged with protecting children from abuse and neglect and strengthening families. With the understanding that every child is entitled to a home that is free from abuse and neglect, the Department's vision is to ensure the safety of children in a manner that holds the best hope of nurturing a sustained, resilient network of relationships to support the child's growth and development into adulthood. DSS's programs include foster care, adoption, adolescent services and domestic violence services.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McClain replaces Commissioner Harry Spence.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Elin Howe, Commissioner of the Department of Mental Retardation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Elin Howe</w:t>
      </w:r>
      <w:r>
        <w:rPr>
          <w:rFonts w:ascii="Helvetica" w:hAnsi="Helvetica" w:cs="Helvetica"/>
          <w:color w:val="222222"/>
          <w:sz w:val="24"/>
          <w:szCs w:val="24"/>
          <w:u w:color="222222"/>
        </w:rPr>
        <w:t xml:space="preserve"> has more than 35 years of experience in the field of developmental disabilities, including four years as Commissioner of the New York State Office of Mental Retardation and Developmental Disabilities (1989-93). As Commissioner, she was responsible for policy development, planning, financing, regulating, managing and providing services to more than 75,000 people with mental retardation and developmental disabilities. Howe has extensive experience in state government, having also served as Executive Deputy Commissioner (1984-89) and Associate Commissioner for nine counties (1980-83) and later for the five boroughs of New York City (1983-84).</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Since 2003, Howe has served as Vice President of Consulting Services at the Columbus Organization, which helps states and private agencies provide the highest level of services to people with developmental disabilities. The organization specializes in offering a full range of services to Intermediate Care Facilities for the Mentally Retarded (ICFMRs) and both state and private sector community service organizations. In addition, Howe has worked extensively with parents, consumer and advocacy groups, private sector providers, organized labor and in legislative relations. Howe earned her Bachelor of Arts degree from Massachusetts State College at Salem and her Master of Public Administration degree from the State University of New York at Albany.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The Department of Mental Retardation (DMR) is dedicated to creating innovative and genuine opportunities for people with mental retardation to participate meaningfully in and contribute to their communities. DMR works closely with individuals, families, provider agencies and advocacy organizations to provide quality support services. The agency offers an array of specialized services and supports for eligible adults and children with mental retardation. These services and supports include: service coordination, community residential and intermediate care facility supports, community day programs, employment programs and family support services.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Howe replaces Commissioner Gerald Morrissey.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Kate Willrich Nordahl, Assistant Commissioner for Policy and Research in the Division of Health Care Finance and Policy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Kate Willrich Nordahl</w:t>
      </w:r>
      <w:r>
        <w:rPr>
          <w:rFonts w:ascii="Helvetica" w:hAnsi="Helvetica" w:cs="Helvetica"/>
          <w:color w:val="222222"/>
          <w:sz w:val="24"/>
          <w:szCs w:val="24"/>
          <w:u w:color="222222"/>
        </w:rPr>
        <w:t xml:space="preserve"> is Assistant Commissioner for Policy and Research in the Division of Health Care Finance and Policy. Nordahl previously served as Director of Policy and Research for the Blue Cross Blue Shield of Massachusetts Foundation, where she worked on health reform implementation monitoring and evaluation.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 From 2001 until 2006, Nordahl was Director of the Managed Care Organization Program at the Massachusetts Office of Medicaid. In this role, she managed a $1.3 billion budget in her oversight of Medicaid contracts with four Managed Care Organizations that served approximately 340,000 MassHealth members. She also oversaw a $15 million grant program that awarded multi-year grants to community health centers in order to increase access to primary care, reduce emergency department use, and improve health outcomes for persons with chronic illness.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 Her government service also includes work as Director of Program Development for MassHealth (1997-2001); she played a critical role in the development of federal and state approvals of the Senior Care Options Program, which serves to integrate Medicare and Medicaid funding and services for persons over 65.</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Nordahl fills a vacant position.</w:t>
      </w:r>
    </w:p>
    <w:p w:rsidR="006E1D06" w:rsidRDefault="006E1D06" w:rsidP="006E1D06">
      <w:pPr>
        <w:widowControl w:val="0"/>
        <w:autoSpaceDE w:val="0"/>
        <w:autoSpaceDN w:val="0"/>
        <w:adjustRightInd w:val="0"/>
        <w:spacing w:after="220" w:line="380" w:lineRule="atLeast"/>
        <w:jc w:val="center"/>
        <w:rPr>
          <w:rFonts w:ascii="Helvetica" w:hAnsi="Helvetica" w:cs="Helvetica"/>
          <w:color w:val="222222"/>
          <w:sz w:val="24"/>
          <w:szCs w:val="24"/>
          <w:u w:color="222222"/>
        </w:rPr>
      </w:pPr>
      <w:r>
        <w:rPr>
          <w:rFonts w:ascii="Helvetica" w:hAnsi="Helvetica" w:cs="Helvetica"/>
          <w:b/>
          <w:bCs/>
          <w:i/>
          <w:iCs/>
          <w:color w:val="222222"/>
          <w:sz w:val="24"/>
          <w:szCs w:val="24"/>
          <w:u w:val="single" w:color="222222"/>
        </w:rPr>
        <w:t>Executive Office of Energy and Environment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Richard Sullivan, Commissioner of the Department of Conservation and Recreation.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Sullivan has been Mayor of Westfield since 1994. In that capacity, he also serves as chairman of the Westfield School Committee. He is a past president of the Massachusetts Mayors Association, chairman of the Turnpike Advisory Board, and member of the Governor's Local Advisory Committee.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Sullivan served as founding president of the Winding River Land Conservancy, which has protected 1,700 acres of land in western Hampden County.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Sullivan replaces Commissioner Stephen Burrington.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jc w:val="center"/>
        <w:rPr>
          <w:rFonts w:ascii="Helvetica" w:hAnsi="Helvetica" w:cs="Helvetica"/>
          <w:color w:val="222222"/>
          <w:sz w:val="24"/>
          <w:szCs w:val="24"/>
          <w:u w:color="222222"/>
        </w:rPr>
      </w:pPr>
      <w:r>
        <w:rPr>
          <w:rFonts w:ascii="Helvetica" w:hAnsi="Helvetica" w:cs="Helvetica"/>
          <w:b/>
          <w:bCs/>
          <w:i/>
          <w:iCs/>
          <w:color w:val="222222"/>
          <w:sz w:val="24"/>
          <w:szCs w:val="24"/>
          <w:u w:val="single" w:color="222222"/>
        </w:rPr>
        <w:t>Executive Office of Labor and Workforce Development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Nancy L. Snyder, President/CEO, Commonwealth Corporation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For the past 11 years Snyder has worked as Deputy Director and Director of Workforce Policy for the Boston Private Industry Council, creating and building Boston's workforce policy, strategy, and service delivery capabilities.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Prior to joining the PIC Snyder served for five years as the City of Boston's Director of the Mayor's Office of Jobs and Community Services, an agency with a budget of $20 million, a staff of 100 and more than 150 community-based contractors.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Snyder replaces Linda Rohrer, Vice President at Commonwealth Corporation, who has served as interim president of the quasi-public agency since November 11, 2006.</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Jennifer James, Undersecretary of Workforce Development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James has served as Deputy Director at the Department of Workforce Development since 2003, drafting and implementing state and federal workforce policies and overseeing operational issues in partnership with workforce development systems across the state.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As Deputy Director, James spearheaded "Pathways to Success by 21" with more than 10 state agencies and 16 regional teams to better integrate youth programming across the state at the regional providers.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The position of Undersecretary for Workforce Development was created by Governor Patrick's Article 87 reorganization of his cabinet and certain state agencies, approved unanimously by the Legislature earlier this year.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David W. Mackley, Director Department of Workforce Development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Since 2001 Mackley has served as Chief Strategist for Initia, a research and management consulting firm, where he directed all research and consulting services across a wide array of finance, research, energy, transportation, solid waste, and site development projects. He was also responsible for the recruitment, hiring and training for the company.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Before joining Initia, Mackley was CEO and General Manager for Rochester Environmental Park, where he developed all funding plans, contracting, systems, personnel, training, organizational development and governmental compliance strategies.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Mackley will replace Secretary Suzanne Bump, who held the position as Director of Workforce Development prior to her appointment as Secretary in April.</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Laura M. Marlin, Commissioner Division of Occupational Safety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Marlin has served as worked in the state Attorney General's Office since 1999, most recently working as Assistant Attorney General in the Criminal Bureau, prosecuting cases involving computer crimes, fraud, embezzlement and public corruption. In July 2006, Marlin was assigned to the team of state and federal prosecutors, State Police and federal agents investigating potential criminal charges stemming from the collapse of the I-90 Connector Tunnel.</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In the Attorney General's office, Marlin also served as Deputy Chief of Staff, Director of External Affairs and Outreach Director for Fair Labor and Business Practices. Before joining the Attorney General's Office, Marlin worked for the Massachusetts Teachers Association and the Massachusetts AFL-CIO.</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Marlin replaces Ernest Kelley, Program Manager at the Division of Occupational Safety, who has been acting as Commissioner since April.</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jc w:val="center"/>
        <w:rPr>
          <w:rFonts w:ascii="Helvetica" w:hAnsi="Helvetica" w:cs="Helvetica"/>
          <w:color w:val="222222"/>
          <w:sz w:val="24"/>
          <w:szCs w:val="24"/>
          <w:u w:color="222222"/>
        </w:rPr>
      </w:pPr>
      <w:r>
        <w:rPr>
          <w:rFonts w:ascii="Helvetica" w:hAnsi="Helvetica" w:cs="Helvetica"/>
          <w:b/>
          <w:bCs/>
          <w:i/>
          <w:iCs/>
          <w:color w:val="222222"/>
          <w:sz w:val="24"/>
          <w:szCs w:val="24"/>
          <w:u w:val="single" w:color="222222"/>
        </w:rPr>
        <w:t>Economic Development and Housing</w:t>
      </w:r>
    </w:p>
    <w:p w:rsidR="006E1D06" w:rsidRDefault="006E1D06" w:rsidP="006E1D06">
      <w:pPr>
        <w:widowControl w:val="0"/>
        <w:autoSpaceDE w:val="0"/>
        <w:autoSpaceDN w:val="0"/>
        <w:adjustRightInd w:val="0"/>
        <w:spacing w:after="220" w:line="380" w:lineRule="atLeast"/>
        <w:jc w:val="center"/>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Edith Silva, Director of the State Office of Minority and Women Business Assistance (SOWMBA)</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Silva is a business management specialist with expertise covering a broad range of disciplines, including business operations, strategic planning, knowledge management, recruitment, systems and management.</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Since 2002, Silva has worked as an independent advisory consultant. In that role, she conducted a review of business practices and financial controls for a premier retailer; chaired the executive search committee and conducted the CEO search for a $28 million health care provider.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Before her appointment, Silva served as Vice President for People and Business Planning for Virgin Life Care, Inc., part of Virgin Group. In that role, she served as advisor the company's CEO and Board of Directors and managed the business performance plan for the company, linking operation to individual performance and addressing underperformance.</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She has also served in management positions with Fidelity Investments and Price Waterhouse. She replaces Director Robert Fortes.</w:t>
      </w:r>
    </w:p>
    <w:p w:rsidR="006E1D06" w:rsidRDefault="006E1D06" w:rsidP="006E1D06">
      <w:pPr>
        <w:widowControl w:val="0"/>
        <w:autoSpaceDE w:val="0"/>
        <w:autoSpaceDN w:val="0"/>
        <w:adjustRightInd w:val="0"/>
        <w:spacing w:after="220" w:line="380" w:lineRule="atLeast"/>
        <w:jc w:val="center"/>
        <w:rPr>
          <w:rFonts w:ascii="Helvetica" w:hAnsi="Helvetica" w:cs="Helvetica"/>
          <w:color w:val="222222"/>
          <w:sz w:val="24"/>
          <w:szCs w:val="24"/>
          <w:u w:color="222222"/>
        </w:rPr>
      </w:pPr>
      <w:r>
        <w:rPr>
          <w:rFonts w:ascii="Helvetica" w:hAnsi="Helvetica" w:cs="Helvetica"/>
          <w:b/>
          <w:bCs/>
          <w:i/>
          <w:iCs/>
          <w:color w:val="222222"/>
          <w:sz w:val="24"/>
          <w:szCs w:val="24"/>
          <w:u w:val="single" w:color="222222"/>
        </w:rPr>
        <w:t>Executive Office</w:t>
      </w:r>
    </w:p>
    <w:p w:rsidR="006E1D06" w:rsidRDefault="006E1D06" w:rsidP="006E1D06">
      <w:pPr>
        <w:widowControl w:val="0"/>
        <w:autoSpaceDE w:val="0"/>
        <w:autoSpaceDN w:val="0"/>
        <w:adjustRightInd w:val="0"/>
        <w:spacing w:after="220" w:line="380" w:lineRule="atLeast"/>
        <w:jc w:val="center"/>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Lily Mendez-Morgan, Senior Appointments Director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Lily Mendez-Morgan has served as the Executive Director of the Access Strategies Fund (ASF) for the last seven years, leading the foundation's grant making efforts, effectively investing $3 million in community-based and statewide organizations. These organizations are dedicated to increasing civic participation by mobilizing and engaging their constituents in important public policy discussions. They have supported organizations who have achieved record-breaking civic participation by people of color and the immigrant community.</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Mendez-Morgan is a nationally recognized leader in the grant making community, and has served on the executive committees of the National Network of Grantmakers and the Associated Grantmakers of Massachusetts. Mendez-Morgan has been an advisor to several national voter participation efforts, most recently to Progressive Majority's Racial Justice Fund. Prior to joining the foundation, Mendez-Morgan held key positions within the nonprofit and government sector. She worked for four years as State Representative Charlotte Golar Richie's Chief of Staff, serving as a senior advisor on policy, political strategy and constituent issues.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As Senior Appointments Director, Mendez-Morgan is responsible for overseeing gubernatorial appointments throughout the Executive branch as well as appointments to the states Boards and Commissions.</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Ron Marlow, Development Cabinet Director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Prior to accepting the position of Director of the Development Cabinet in the Patrick administration, Marlow served as the Chief Operating Officer at Dorchester Bay Economic Development Corporation. In this role, he was responsible for overseeing the day-to-day operations of the corporation. Prior to joining the staff of Dorchester Bay EDC, Mr. Marlow served as Chief of Staff to state Senator Dianne Wilkerson. Mr. Marlow has also served as Vice President of the Massachusetts Association of Community Development Corporations; Director of Community Services at the Boston Housing Authority; and, Chief of Staff at the Boston Housing Authority (1999-2000)</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Mr. Marlow has been very active in the Boston community. He has served on the Boards of Action for Boston Community Development, Inc., the Hispanic Office of Planning and Evaluation, the Private Industry Council, Project RIGHT, and the Board of Quincy/Geneva Housing Corporation. He has been recognized by many organizations for his outstanding accomplishments; in February 2000, The Boston Herald recognized Mr. Marlow as a "future Black history maker."</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As Development Cabinet Director, Marlow will be responsible for coordinating policy development and implementation across the following areas: Labor and Workforce Development, Housing and Economic Development, Energy and Environmental Affairs, and Transportation and Construction.</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b/>
          <w:bCs/>
          <w:color w:val="222222"/>
          <w:sz w:val="24"/>
          <w:szCs w:val="24"/>
          <w:u w:color="222222"/>
        </w:rPr>
        <w:t>Mark A. Conrad, Nominee, Parole Board</w:t>
      </w:r>
    </w:p>
    <w:p w:rsidR="006E1D06" w:rsidRDefault="006E1D06" w:rsidP="006E1D06">
      <w:pPr>
        <w:widowControl w:val="0"/>
        <w:autoSpaceDE w:val="0"/>
        <w:autoSpaceDN w:val="0"/>
        <w:adjustRightInd w:val="0"/>
        <w:spacing w:after="220" w:line="380" w:lineRule="atLeast"/>
        <w:rPr>
          <w:rFonts w:ascii="Helvetica" w:hAnsi="Helvetica" w:cs="Helvetica"/>
          <w:color w:val="222222"/>
          <w:sz w:val="24"/>
          <w:szCs w:val="24"/>
          <w:u w:color="222222"/>
        </w:rPr>
      </w:pPr>
      <w:r>
        <w:rPr>
          <w:rFonts w:ascii="Helvetica" w:hAnsi="Helvetica" w:cs="Helvetica"/>
          <w:color w:val="222222"/>
          <w:sz w:val="24"/>
          <w:szCs w:val="24"/>
          <w:u w:color="222222"/>
        </w:rPr>
        <w:t>Conrad has been a uniform patrolman for the Milton Police Department for the past 17 years. He is an expert in surveillance, undercover investigations, and SWAT operations. For his entire career, Conrad has also focused on the prevention side of law enforcement - working closely with communities to identify patterns of crime and serving as a D.A.R.E. Summer Camp Instructor. In 2001, he launched WESCON Personal Protection focusing on dignitary protection and security for churches and corporations. Conrad holds a B.A Curry College and an M.A. from Boston University, both in Criminal Justice.</w:t>
      </w:r>
    </w:p>
    <w:p w:rsidR="004D33AF" w:rsidRPr="001B0537" w:rsidRDefault="006E1D06" w:rsidP="006E1D06">
      <w:pPr>
        <w:tabs>
          <w:tab w:val="left" w:pos="6405"/>
        </w:tabs>
        <w:rPr>
          <w:rFonts w:ascii="Arial" w:hAnsi="Arial" w:cs="Arial"/>
          <w:sz w:val="24"/>
          <w:szCs w:val="24"/>
        </w:rPr>
      </w:pPr>
      <w:r>
        <w:rPr>
          <w:rFonts w:ascii="Helvetica" w:hAnsi="Helvetica" w:cs="Helvetica"/>
          <w:color w:val="222222"/>
          <w:sz w:val="24"/>
          <w:szCs w:val="24"/>
          <w:u w:color="222222"/>
        </w:rPr>
        <w:t>Conrad's nomination will require the advice and consent of the Governor's Council.</w:t>
      </w:r>
    </w:p>
    <w:sectPr w:rsidR="004D33AF" w:rsidRPr="001B0537" w:rsidSect="00AE3273">
      <w:headerReference w:type="default" r:id="rId28"/>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libri">
    <w:altName w:val="Arial"/>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mbria">
    <w:panose1 w:val="00000000000000000000"/>
    <w:charset w:val="4D"/>
    <w:family w:val="roman"/>
    <w:notTrueType/>
    <w:pitch w:val="default"/>
    <w:sig w:usb0="03000000"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2E9" w:rsidRDefault="008142E9" w:rsidP="00630135">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222A69">
      <w:rPr>
        <w:rStyle w:val="PageNumber"/>
        <w:noProof/>
      </w:rPr>
      <w:t>1</w:t>
    </w:r>
    <w:r>
      <w:rPr>
        <w:rStyle w:val="PageNumber"/>
      </w:rPr>
      <w:fldChar w:fldCharType="end"/>
    </w:r>
    <w:r>
      <w:rPr>
        <w:rStyle w:val="PageNumber"/>
      </w:rPr>
      <w:t xml:space="preserve"> of 388</w:t>
    </w:r>
  </w:p>
  <w:p w:rsidR="008142E9" w:rsidRDefault="008142E9" w:rsidP="00630135">
    <w:pPr>
      <w:pStyle w:val="Header"/>
      <w:jc w:val="center"/>
    </w:pPr>
    <w:r>
      <w:rPr>
        <w:rStyle w:val="PageNumber"/>
      </w:rPr>
      <w:t>2007</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4F14DBB"/>
    <w:multiLevelType w:val="multilevel"/>
    <w:tmpl w:val="97E0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51D69AE"/>
    <w:multiLevelType w:val="multilevel"/>
    <w:tmpl w:val="0462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7C717AD"/>
    <w:multiLevelType w:val="multilevel"/>
    <w:tmpl w:val="DA907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8F137E3"/>
    <w:multiLevelType w:val="multilevel"/>
    <w:tmpl w:val="A30A4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C1E13F0"/>
    <w:multiLevelType w:val="multilevel"/>
    <w:tmpl w:val="269C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C5A02C4"/>
    <w:multiLevelType w:val="multilevel"/>
    <w:tmpl w:val="75B65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CAB3348"/>
    <w:multiLevelType w:val="multilevel"/>
    <w:tmpl w:val="147E9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0664B27"/>
    <w:multiLevelType w:val="multilevel"/>
    <w:tmpl w:val="CF96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21A2077"/>
    <w:multiLevelType w:val="multilevel"/>
    <w:tmpl w:val="619A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4217042"/>
    <w:multiLevelType w:val="multilevel"/>
    <w:tmpl w:val="BC442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88D0BE6"/>
    <w:multiLevelType w:val="multilevel"/>
    <w:tmpl w:val="4F92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ABA0F24"/>
    <w:multiLevelType w:val="multilevel"/>
    <w:tmpl w:val="F838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B7C1341"/>
    <w:multiLevelType w:val="multilevel"/>
    <w:tmpl w:val="A3A6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BB93C6C"/>
    <w:multiLevelType w:val="multilevel"/>
    <w:tmpl w:val="65D0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38717FC"/>
    <w:multiLevelType w:val="multilevel"/>
    <w:tmpl w:val="A9DAC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4F45811"/>
    <w:multiLevelType w:val="multilevel"/>
    <w:tmpl w:val="A6966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68E60AE"/>
    <w:multiLevelType w:val="multilevel"/>
    <w:tmpl w:val="567A0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6FE28BA"/>
    <w:multiLevelType w:val="multilevel"/>
    <w:tmpl w:val="5D7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AF377B0"/>
    <w:multiLevelType w:val="multilevel"/>
    <w:tmpl w:val="B502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AF82101"/>
    <w:multiLevelType w:val="multilevel"/>
    <w:tmpl w:val="9EA0E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BB57844"/>
    <w:multiLevelType w:val="multilevel"/>
    <w:tmpl w:val="39B4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2BE77818"/>
    <w:multiLevelType w:val="multilevel"/>
    <w:tmpl w:val="2476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2C7B1F89"/>
    <w:multiLevelType w:val="multilevel"/>
    <w:tmpl w:val="E8F2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29D6B32"/>
    <w:multiLevelType w:val="multilevel"/>
    <w:tmpl w:val="70D87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3BE47CD"/>
    <w:multiLevelType w:val="multilevel"/>
    <w:tmpl w:val="9F64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A296EE2"/>
    <w:multiLevelType w:val="multilevel"/>
    <w:tmpl w:val="63CAB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ADC5A97"/>
    <w:multiLevelType w:val="multilevel"/>
    <w:tmpl w:val="4596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AF221C9"/>
    <w:multiLevelType w:val="multilevel"/>
    <w:tmpl w:val="A952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B9D250E"/>
    <w:multiLevelType w:val="multilevel"/>
    <w:tmpl w:val="8BEC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B9D3474"/>
    <w:multiLevelType w:val="multilevel"/>
    <w:tmpl w:val="0320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3C7B6EF7"/>
    <w:multiLevelType w:val="multilevel"/>
    <w:tmpl w:val="9E4E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3CA13A5B"/>
    <w:multiLevelType w:val="multilevel"/>
    <w:tmpl w:val="D4DEC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3D19157A"/>
    <w:multiLevelType w:val="multilevel"/>
    <w:tmpl w:val="33A4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3DCF603F"/>
    <w:multiLevelType w:val="hybridMultilevel"/>
    <w:tmpl w:val="46E2C0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3E9E7464"/>
    <w:multiLevelType w:val="multilevel"/>
    <w:tmpl w:val="DF74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3F3E7DBB"/>
    <w:multiLevelType w:val="multilevel"/>
    <w:tmpl w:val="694E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3F554FA2"/>
    <w:multiLevelType w:val="multilevel"/>
    <w:tmpl w:val="703E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41075C4C"/>
    <w:multiLevelType w:val="multilevel"/>
    <w:tmpl w:val="1DF6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411A32F8"/>
    <w:multiLevelType w:val="multilevel"/>
    <w:tmpl w:val="03C84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429D4470"/>
    <w:multiLevelType w:val="multilevel"/>
    <w:tmpl w:val="A4B2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429E67F1"/>
    <w:multiLevelType w:val="multilevel"/>
    <w:tmpl w:val="9DF65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42E87B59"/>
    <w:multiLevelType w:val="multilevel"/>
    <w:tmpl w:val="B2A2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4411073C"/>
    <w:multiLevelType w:val="multilevel"/>
    <w:tmpl w:val="7D689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460F6CE6"/>
    <w:multiLevelType w:val="multilevel"/>
    <w:tmpl w:val="14288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48047746"/>
    <w:multiLevelType w:val="multilevel"/>
    <w:tmpl w:val="1DA6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49FB5EB0"/>
    <w:multiLevelType w:val="multilevel"/>
    <w:tmpl w:val="BB94A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4B221BA5"/>
    <w:multiLevelType w:val="multilevel"/>
    <w:tmpl w:val="8F20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4DFE5A4B"/>
    <w:multiLevelType w:val="multilevel"/>
    <w:tmpl w:val="8428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525542CD"/>
    <w:multiLevelType w:val="multilevel"/>
    <w:tmpl w:val="FEE0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553B0921"/>
    <w:multiLevelType w:val="multilevel"/>
    <w:tmpl w:val="F346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57441A4C"/>
    <w:multiLevelType w:val="multilevel"/>
    <w:tmpl w:val="25907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57756CDB"/>
    <w:multiLevelType w:val="multilevel"/>
    <w:tmpl w:val="C37C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57FC281D"/>
    <w:multiLevelType w:val="multilevel"/>
    <w:tmpl w:val="50F2A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5AD901F4"/>
    <w:multiLevelType w:val="multilevel"/>
    <w:tmpl w:val="3BBA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5ADD08FF"/>
    <w:multiLevelType w:val="multilevel"/>
    <w:tmpl w:val="AAB45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5B742EE0"/>
    <w:multiLevelType w:val="multilevel"/>
    <w:tmpl w:val="0BA2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5CC06FC2"/>
    <w:multiLevelType w:val="multilevel"/>
    <w:tmpl w:val="6C76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5DBD5569"/>
    <w:multiLevelType w:val="multilevel"/>
    <w:tmpl w:val="A81C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5FD35B26"/>
    <w:multiLevelType w:val="multilevel"/>
    <w:tmpl w:val="0B146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5FEE6BAA"/>
    <w:multiLevelType w:val="multilevel"/>
    <w:tmpl w:val="5CE8A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62552313"/>
    <w:multiLevelType w:val="multilevel"/>
    <w:tmpl w:val="AAEA5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65147B41"/>
    <w:multiLevelType w:val="multilevel"/>
    <w:tmpl w:val="7C0A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66423515"/>
    <w:multiLevelType w:val="multilevel"/>
    <w:tmpl w:val="35CE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68C80F1D"/>
    <w:multiLevelType w:val="multilevel"/>
    <w:tmpl w:val="1444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70EA1C19"/>
    <w:multiLevelType w:val="multilevel"/>
    <w:tmpl w:val="3B9C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71F173E7"/>
    <w:multiLevelType w:val="multilevel"/>
    <w:tmpl w:val="61DCB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73777C7E"/>
    <w:multiLevelType w:val="multilevel"/>
    <w:tmpl w:val="A24E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75A91B99"/>
    <w:multiLevelType w:val="multilevel"/>
    <w:tmpl w:val="FB627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77597220"/>
    <w:multiLevelType w:val="multilevel"/>
    <w:tmpl w:val="06D0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78AF2808"/>
    <w:multiLevelType w:val="multilevel"/>
    <w:tmpl w:val="D29C4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79C83486"/>
    <w:multiLevelType w:val="multilevel"/>
    <w:tmpl w:val="686A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7B7350D4"/>
    <w:multiLevelType w:val="multilevel"/>
    <w:tmpl w:val="5652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7F2461F8"/>
    <w:multiLevelType w:val="multilevel"/>
    <w:tmpl w:val="3F1E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8"/>
  </w:num>
  <w:num w:numId="2">
    <w:abstractNumId w:val="81"/>
  </w:num>
  <w:num w:numId="3">
    <w:abstractNumId w:val="41"/>
  </w:num>
  <w:num w:numId="4">
    <w:abstractNumId w:val="42"/>
  </w:num>
  <w:num w:numId="5">
    <w:abstractNumId w:val="62"/>
  </w:num>
  <w:num w:numId="6">
    <w:abstractNumId w:val="17"/>
  </w:num>
  <w:num w:numId="7">
    <w:abstractNumId w:val="49"/>
  </w:num>
  <w:num w:numId="8">
    <w:abstractNumId w:val="58"/>
  </w:num>
  <w:num w:numId="9">
    <w:abstractNumId w:val="27"/>
  </w:num>
  <w:num w:numId="10">
    <w:abstractNumId w:val="69"/>
  </w:num>
  <w:num w:numId="11">
    <w:abstractNumId w:val="65"/>
  </w:num>
  <w:num w:numId="12">
    <w:abstractNumId w:val="32"/>
  </w:num>
  <w:num w:numId="13">
    <w:abstractNumId w:val="54"/>
  </w:num>
  <w:num w:numId="14">
    <w:abstractNumId w:val="37"/>
  </w:num>
  <w:num w:numId="15">
    <w:abstractNumId w:val="33"/>
  </w:num>
  <w:num w:numId="16">
    <w:abstractNumId w:val="80"/>
  </w:num>
  <w:num w:numId="17">
    <w:abstractNumId w:val="48"/>
  </w:num>
  <w:num w:numId="18">
    <w:abstractNumId w:val="38"/>
  </w:num>
  <w:num w:numId="19">
    <w:abstractNumId w:val="31"/>
  </w:num>
  <w:num w:numId="20">
    <w:abstractNumId w:val="71"/>
  </w:num>
  <w:num w:numId="21">
    <w:abstractNumId w:val="78"/>
  </w:num>
  <w:num w:numId="22">
    <w:abstractNumId w:val="64"/>
  </w:num>
  <w:num w:numId="23">
    <w:abstractNumId w:val="14"/>
  </w:num>
  <w:num w:numId="24">
    <w:abstractNumId w:val="19"/>
  </w:num>
  <w:num w:numId="25">
    <w:abstractNumId w:val="20"/>
  </w:num>
  <w:num w:numId="26">
    <w:abstractNumId w:val="66"/>
  </w:num>
  <w:num w:numId="27">
    <w:abstractNumId w:val="79"/>
  </w:num>
  <w:num w:numId="28">
    <w:abstractNumId w:val="22"/>
  </w:num>
  <w:num w:numId="29">
    <w:abstractNumId w:val="25"/>
  </w:num>
  <w:num w:numId="30">
    <w:abstractNumId w:val="63"/>
  </w:num>
  <w:num w:numId="31">
    <w:abstractNumId w:val="12"/>
  </w:num>
  <w:num w:numId="32">
    <w:abstractNumId w:val="34"/>
  </w:num>
  <w:num w:numId="33">
    <w:abstractNumId w:val="74"/>
  </w:num>
  <w:num w:numId="34">
    <w:abstractNumId w:val="77"/>
  </w:num>
  <w:num w:numId="35">
    <w:abstractNumId w:val="13"/>
  </w:num>
  <w:num w:numId="36">
    <w:abstractNumId w:val="50"/>
  </w:num>
  <w:num w:numId="37">
    <w:abstractNumId w:val="82"/>
  </w:num>
  <w:num w:numId="38">
    <w:abstractNumId w:val="55"/>
  </w:num>
  <w:num w:numId="39">
    <w:abstractNumId w:val="23"/>
  </w:num>
  <w:num w:numId="40">
    <w:abstractNumId w:val="61"/>
  </w:num>
  <w:num w:numId="41">
    <w:abstractNumId w:val="15"/>
  </w:num>
  <w:num w:numId="42">
    <w:abstractNumId w:val="59"/>
  </w:num>
  <w:num w:numId="43">
    <w:abstractNumId w:val="45"/>
  </w:num>
  <w:num w:numId="44">
    <w:abstractNumId w:val="16"/>
  </w:num>
  <w:num w:numId="45">
    <w:abstractNumId w:val="29"/>
  </w:num>
  <w:num w:numId="46">
    <w:abstractNumId w:val="28"/>
  </w:num>
  <w:num w:numId="47">
    <w:abstractNumId w:val="18"/>
  </w:num>
  <w:num w:numId="48">
    <w:abstractNumId w:val="57"/>
  </w:num>
  <w:num w:numId="49">
    <w:abstractNumId w:val="39"/>
  </w:num>
  <w:num w:numId="50">
    <w:abstractNumId w:val="24"/>
  </w:num>
  <w:num w:numId="51">
    <w:abstractNumId w:val="26"/>
  </w:num>
  <w:num w:numId="52">
    <w:abstractNumId w:val="60"/>
  </w:num>
  <w:num w:numId="53">
    <w:abstractNumId w:val="40"/>
  </w:num>
  <w:num w:numId="54">
    <w:abstractNumId w:val="53"/>
  </w:num>
  <w:num w:numId="55">
    <w:abstractNumId w:val="21"/>
  </w:num>
  <w:num w:numId="56">
    <w:abstractNumId w:val="11"/>
  </w:num>
  <w:num w:numId="57">
    <w:abstractNumId w:val="52"/>
  </w:num>
  <w:num w:numId="58">
    <w:abstractNumId w:val="56"/>
  </w:num>
  <w:num w:numId="59">
    <w:abstractNumId w:val="30"/>
  </w:num>
  <w:num w:numId="60">
    <w:abstractNumId w:val="47"/>
  </w:num>
  <w:num w:numId="61">
    <w:abstractNumId w:val="46"/>
  </w:num>
  <w:num w:numId="62">
    <w:abstractNumId w:val="72"/>
  </w:num>
  <w:num w:numId="63">
    <w:abstractNumId w:val="36"/>
  </w:num>
  <w:num w:numId="64">
    <w:abstractNumId w:val="67"/>
  </w:num>
  <w:num w:numId="65">
    <w:abstractNumId w:val="73"/>
  </w:num>
  <w:num w:numId="66">
    <w:abstractNumId w:val="44"/>
  </w:num>
  <w:num w:numId="67">
    <w:abstractNumId w:val="10"/>
  </w:num>
  <w:num w:numId="68">
    <w:abstractNumId w:val="70"/>
  </w:num>
  <w:num w:numId="69">
    <w:abstractNumId w:val="76"/>
  </w:num>
  <w:num w:numId="70">
    <w:abstractNumId w:val="51"/>
  </w:num>
  <w:num w:numId="71">
    <w:abstractNumId w:val="75"/>
  </w:num>
  <w:num w:numId="72">
    <w:abstractNumId w:val="35"/>
  </w:num>
  <w:num w:numId="73">
    <w:abstractNumId w:val="43"/>
  </w:num>
  <w:num w:numId="74">
    <w:abstractNumId w:val="0"/>
  </w:num>
  <w:num w:numId="75">
    <w:abstractNumId w:val="1"/>
  </w:num>
  <w:num w:numId="76">
    <w:abstractNumId w:val="2"/>
  </w:num>
  <w:num w:numId="77">
    <w:abstractNumId w:val="3"/>
  </w:num>
  <w:num w:numId="78">
    <w:abstractNumId w:val="4"/>
  </w:num>
  <w:num w:numId="79">
    <w:abstractNumId w:val="5"/>
  </w:num>
  <w:num w:numId="80">
    <w:abstractNumId w:val="6"/>
  </w:num>
  <w:num w:numId="81">
    <w:abstractNumId w:val="7"/>
  </w:num>
  <w:num w:numId="82">
    <w:abstractNumId w:val="8"/>
  </w:num>
  <w:num w:numId="83">
    <w:abstractNumId w:val="9"/>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0D6799"/>
    <w:rsid w:val="000B1AE4"/>
    <w:rsid w:val="000D6799"/>
    <w:rsid w:val="00136660"/>
    <w:rsid w:val="001B0537"/>
    <w:rsid w:val="00222A69"/>
    <w:rsid w:val="00310859"/>
    <w:rsid w:val="00385A61"/>
    <w:rsid w:val="003D1A9F"/>
    <w:rsid w:val="00416F4D"/>
    <w:rsid w:val="004352FB"/>
    <w:rsid w:val="004D33AF"/>
    <w:rsid w:val="0051507D"/>
    <w:rsid w:val="00630135"/>
    <w:rsid w:val="0065292A"/>
    <w:rsid w:val="006E1D06"/>
    <w:rsid w:val="0077739A"/>
    <w:rsid w:val="008142E9"/>
    <w:rsid w:val="008E087B"/>
    <w:rsid w:val="00921DC9"/>
    <w:rsid w:val="00A47D06"/>
    <w:rsid w:val="00AC223B"/>
    <w:rsid w:val="00AE3273"/>
    <w:rsid w:val="00CB379C"/>
    <w:rsid w:val="00CF4E22"/>
    <w:rsid w:val="00EB3626"/>
    <w:rsid w:val="00F840B7"/>
    <w:rsid w:val="00FA7CD1"/>
  </w:rsids>
  <m:mathPr>
    <m:mathFont m:val="Arial Black"/>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27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4D3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3AF"/>
    <w:rPr>
      <w:rFonts w:ascii="Tahoma" w:hAnsi="Tahoma" w:cs="Tahoma"/>
      <w:sz w:val="16"/>
      <w:szCs w:val="16"/>
    </w:rPr>
  </w:style>
  <w:style w:type="paragraph" w:styleId="Header">
    <w:name w:val="header"/>
    <w:basedOn w:val="Normal"/>
    <w:link w:val="HeaderChar"/>
    <w:uiPriority w:val="99"/>
    <w:semiHidden/>
    <w:unhideWhenUsed/>
    <w:rsid w:val="00630135"/>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630135"/>
  </w:style>
  <w:style w:type="paragraph" w:styleId="Footer">
    <w:name w:val="footer"/>
    <w:basedOn w:val="Normal"/>
    <w:link w:val="FooterChar"/>
    <w:uiPriority w:val="99"/>
    <w:semiHidden/>
    <w:unhideWhenUsed/>
    <w:rsid w:val="00630135"/>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630135"/>
  </w:style>
  <w:style w:type="character" w:styleId="PageNumber">
    <w:name w:val="page number"/>
    <w:basedOn w:val="DefaultParagraphFont"/>
    <w:uiPriority w:val="99"/>
    <w:semiHidden/>
    <w:unhideWhenUsed/>
    <w:rsid w:val="006301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D3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3A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52992">
      <w:bodyDiv w:val="1"/>
      <w:marLeft w:val="0"/>
      <w:marRight w:val="0"/>
      <w:marTop w:val="0"/>
      <w:marBottom w:val="0"/>
      <w:divBdr>
        <w:top w:val="none" w:sz="0" w:space="0" w:color="auto"/>
        <w:left w:val="none" w:sz="0" w:space="0" w:color="auto"/>
        <w:bottom w:val="none" w:sz="0" w:space="0" w:color="auto"/>
        <w:right w:val="none" w:sz="0" w:space="0" w:color="auto"/>
      </w:divBdr>
      <w:divsChild>
        <w:div w:id="410585626">
          <w:marLeft w:val="0"/>
          <w:marRight w:val="0"/>
          <w:marTop w:val="0"/>
          <w:marBottom w:val="0"/>
          <w:divBdr>
            <w:top w:val="none" w:sz="0" w:space="0" w:color="auto"/>
            <w:left w:val="none" w:sz="0" w:space="0" w:color="auto"/>
            <w:bottom w:val="none" w:sz="0" w:space="0" w:color="auto"/>
            <w:right w:val="none" w:sz="0" w:space="0" w:color="auto"/>
          </w:divBdr>
          <w:divsChild>
            <w:div w:id="1414281704">
              <w:marLeft w:val="0"/>
              <w:marRight w:val="0"/>
              <w:marTop w:val="0"/>
              <w:marBottom w:val="0"/>
              <w:divBdr>
                <w:top w:val="none" w:sz="0" w:space="0" w:color="auto"/>
                <w:left w:val="none" w:sz="0" w:space="0" w:color="auto"/>
                <w:bottom w:val="none" w:sz="0" w:space="0" w:color="auto"/>
                <w:right w:val="none" w:sz="0" w:space="0" w:color="auto"/>
              </w:divBdr>
              <w:divsChild>
                <w:div w:id="98566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8007">
      <w:bodyDiv w:val="1"/>
      <w:marLeft w:val="0"/>
      <w:marRight w:val="0"/>
      <w:marTop w:val="0"/>
      <w:marBottom w:val="0"/>
      <w:divBdr>
        <w:top w:val="none" w:sz="0" w:space="0" w:color="auto"/>
        <w:left w:val="none" w:sz="0" w:space="0" w:color="auto"/>
        <w:bottom w:val="none" w:sz="0" w:space="0" w:color="auto"/>
        <w:right w:val="none" w:sz="0" w:space="0" w:color="auto"/>
      </w:divBdr>
      <w:divsChild>
        <w:div w:id="1781487092">
          <w:marLeft w:val="0"/>
          <w:marRight w:val="0"/>
          <w:marTop w:val="0"/>
          <w:marBottom w:val="0"/>
          <w:divBdr>
            <w:top w:val="none" w:sz="0" w:space="0" w:color="auto"/>
            <w:left w:val="none" w:sz="0" w:space="0" w:color="auto"/>
            <w:bottom w:val="none" w:sz="0" w:space="0" w:color="auto"/>
            <w:right w:val="none" w:sz="0" w:space="0" w:color="auto"/>
          </w:divBdr>
          <w:divsChild>
            <w:div w:id="1762874376">
              <w:marLeft w:val="0"/>
              <w:marRight w:val="0"/>
              <w:marTop w:val="0"/>
              <w:marBottom w:val="0"/>
              <w:divBdr>
                <w:top w:val="none" w:sz="0" w:space="0" w:color="auto"/>
                <w:left w:val="none" w:sz="0" w:space="0" w:color="auto"/>
                <w:bottom w:val="none" w:sz="0" w:space="0" w:color="auto"/>
                <w:right w:val="none" w:sz="0" w:space="0" w:color="auto"/>
              </w:divBdr>
              <w:divsChild>
                <w:div w:id="125292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2294">
      <w:bodyDiv w:val="1"/>
      <w:marLeft w:val="0"/>
      <w:marRight w:val="0"/>
      <w:marTop w:val="0"/>
      <w:marBottom w:val="0"/>
      <w:divBdr>
        <w:top w:val="none" w:sz="0" w:space="0" w:color="auto"/>
        <w:left w:val="none" w:sz="0" w:space="0" w:color="auto"/>
        <w:bottom w:val="none" w:sz="0" w:space="0" w:color="auto"/>
        <w:right w:val="none" w:sz="0" w:space="0" w:color="auto"/>
      </w:divBdr>
      <w:divsChild>
        <w:div w:id="1289699339">
          <w:marLeft w:val="0"/>
          <w:marRight w:val="0"/>
          <w:marTop w:val="0"/>
          <w:marBottom w:val="0"/>
          <w:divBdr>
            <w:top w:val="none" w:sz="0" w:space="0" w:color="auto"/>
            <w:left w:val="none" w:sz="0" w:space="0" w:color="auto"/>
            <w:bottom w:val="none" w:sz="0" w:space="0" w:color="auto"/>
            <w:right w:val="none" w:sz="0" w:space="0" w:color="auto"/>
          </w:divBdr>
          <w:divsChild>
            <w:div w:id="141042309">
              <w:marLeft w:val="0"/>
              <w:marRight w:val="0"/>
              <w:marTop w:val="0"/>
              <w:marBottom w:val="0"/>
              <w:divBdr>
                <w:top w:val="none" w:sz="0" w:space="0" w:color="auto"/>
                <w:left w:val="none" w:sz="0" w:space="0" w:color="auto"/>
                <w:bottom w:val="none" w:sz="0" w:space="0" w:color="auto"/>
                <w:right w:val="none" w:sz="0" w:space="0" w:color="auto"/>
              </w:divBdr>
              <w:divsChild>
                <w:div w:id="204964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36539">
      <w:bodyDiv w:val="1"/>
      <w:marLeft w:val="0"/>
      <w:marRight w:val="0"/>
      <w:marTop w:val="0"/>
      <w:marBottom w:val="0"/>
      <w:divBdr>
        <w:top w:val="none" w:sz="0" w:space="0" w:color="auto"/>
        <w:left w:val="none" w:sz="0" w:space="0" w:color="auto"/>
        <w:bottom w:val="none" w:sz="0" w:space="0" w:color="auto"/>
        <w:right w:val="none" w:sz="0" w:space="0" w:color="auto"/>
      </w:divBdr>
      <w:divsChild>
        <w:div w:id="1773283454">
          <w:marLeft w:val="0"/>
          <w:marRight w:val="0"/>
          <w:marTop w:val="0"/>
          <w:marBottom w:val="0"/>
          <w:divBdr>
            <w:top w:val="none" w:sz="0" w:space="0" w:color="auto"/>
            <w:left w:val="none" w:sz="0" w:space="0" w:color="auto"/>
            <w:bottom w:val="none" w:sz="0" w:space="0" w:color="auto"/>
            <w:right w:val="none" w:sz="0" w:space="0" w:color="auto"/>
          </w:divBdr>
          <w:divsChild>
            <w:div w:id="1733386246">
              <w:marLeft w:val="0"/>
              <w:marRight w:val="0"/>
              <w:marTop w:val="0"/>
              <w:marBottom w:val="0"/>
              <w:divBdr>
                <w:top w:val="none" w:sz="0" w:space="0" w:color="auto"/>
                <w:left w:val="none" w:sz="0" w:space="0" w:color="auto"/>
                <w:bottom w:val="none" w:sz="0" w:space="0" w:color="auto"/>
                <w:right w:val="none" w:sz="0" w:space="0" w:color="auto"/>
              </w:divBdr>
              <w:divsChild>
                <w:div w:id="93555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4308">
      <w:bodyDiv w:val="1"/>
      <w:marLeft w:val="0"/>
      <w:marRight w:val="0"/>
      <w:marTop w:val="0"/>
      <w:marBottom w:val="0"/>
      <w:divBdr>
        <w:top w:val="none" w:sz="0" w:space="0" w:color="auto"/>
        <w:left w:val="none" w:sz="0" w:space="0" w:color="auto"/>
        <w:bottom w:val="none" w:sz="0" w:space="0" w:color="auto"/>
        <w:right w:val="none" w:sz="0" w:space="0" w:color="auto"/>
      </w:divBdr>
      <w:divsChild>
        <w:div w:id="1745297917">
          <w:marLeft w:val="0"/>
          <w:marRight w:val="0"/>
          <w:marTop w:val="0"/>
          <w:marBottom w:val="0"/>
          <w:divBdr>
            <w:top w:val="none" w:sz="0" w:space="0" w:color="auto"/>
            <w:left w:val="none" w:sz="0" w:space="0" w:color="auto"/>
            <w:bottom w:val="none" w:sz="0" w:space="0" w:color="auto"/>
            <w:right w:val="none" w:sz="0" w:space="0" w:color="auto"/>
          </w:divBdr>
          <w:divsChild>
            <w:div w:id="19561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49396">
      <w:bodyDiv w:val="1"/>
      <w:marLeft w:val="0"/>
      <w:marRight w:val="0"/>
      <w:marTop w:val="0"/>
      <w:marBottom w:val="0"/>
      <w:divBdr>
        <w:top w:val="none" w:sz="0" w:space="0" w:color="auto"/>
        <w:left w:val="none" w:sz="0" w:space="0" w:color="auto"/>
        <w:bottom w:val="none" w:sz="0" w:space="0" w:color="auto"/>
        <w:right w:val="none" w:sz="0" w:space="0" w:color="auto"/>
      </w:divBdr>
      <w:divsChild>
        <w:div w:id="247429932">
          <w:marLeft w:val="0"/>
          <w:marRight w:val="0"/>
          <w:marTop w:val="0"/>
          <w:marBottom w:val="0"/>
          <w:divBdr>
            <w:top w:val="none" w:sz="0" w:space="0" w:color="auto"/>
            <w:left w:val="none" w:sz="0" w:space="0" w:color="auto"/>
            <w:bottom w:val="none" w:sz="0" w:space="0" w:color="auto"/>
            <w:right w:val="none" w:sz="0" w:space="0" w:color="auto"/>
          </w:divBdr>
          <w:divsChild>
            <w:div w:id="470486497">
              <w:marLeft w:val="0"/>
              <w:marRight w:val="0"/>
              <w:marTop w:val="0"/>
              <w:marBottom w:val="0"/>
              <w:divBdr>
                <w:top w:val="none" w:sz="0" w:space="0" w:color="auto"/>
                <w:left w:val="none" w:sz="0" w:space="0" w:color="auto"/>
                <w:bottom w:val="none" w:sz="0" w:space="0" w:color="auto"/>
                <w:right w:val="none" w:sz="0" w:space="0" w:color="auto"/>
              </w:divBdr>
              <w:divsChild>
                <w:div w:id="183776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0362">
      <w:bodyDiv w:val="1"/>
      <w:marLeft w:val="0"/>
      <w:marRight w:val="0"/>
      <w:marTop w:val="0"/>
      <w:marBottom w:val="0"/>
      <w:divBdr>
        <w:top w:val="none" w:sz="0" w:space="0" w:color="auto"/>
        <w:left w:val="none" w:sz="0" w:space="0" w:color="auto"/>
        <w:bottom w:val="none" w:sz="0" w:space="0" w:color="auto"/>
        <w:right w:val="none" w:sz="0" w:space="0" w:color="auto"/>
      </w:divBdr>
      <w:divsChild>
        <w:div w:id="1730231250">
          <w:marLeft w:val="0"/>
          <w:marRight w:val="0"/>
          <w:marTop w:val="0"/>
          <w:marBottom w:val="0"/>
          <w:divBdr>
            <w:top w:val="none" w:sz="0" w:space="0" w:color="auto"/>
            <w:left w:val="none" w:sz="0" w:space="0" w:color="auto"/>
            <w:bottom w:val="none" w:sz="0" w:space="0" w:color="auto"/>
            <w:right w:val="none" w:sz="0" w:space="0" w:color="auto"/>
          </w:divBdr>
          <w:divsChild>
            <w:div w:id="837966457">
              <w:marLeft w:val="0"/>
              <w:marRight w:val="0"/>
              <w:marTop w:val="0"/>
              <w:marBottom w:val="0"/>
              <w:divBdr>
                <w:top w:val="none" w:sz="0" w:space="0" w:color="auto"/>
                <w:left w:val="none" w:sz="0" w:space="0" w:color="auto"/>
                <w:bottom w:val="none" w:sz="0" w:space="0" w:color="auto"/>
                <w:right w:val="none" w:sz="0" w:space="0" w:color="auto"/>
              </w:divBdr>
              <w:divsChild>
                <w:div w:id="96485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30539">
      <w:bodyDiv w:val="1"/>
      <w:marLeft w:val="0"/>
      <w:marRight w:val="0"/>
      <w:marTop w:val="0"/>
      <w:marBottom w:val="0"/>
      <w:divBdr>
        <w:top w:val="none" w:sz="0" w:space="0" w:color="auto"/>
        <w:left w:val="none" w:sz="0" w:space="0" w:color="auto"/>
        <w:bottom w:val="none" w:sz="0" w:space="0" w:color="auto"/>
        <w:right w:val="none" w:sz="0" w:space="0" w:color="auto"/>
      </w:divBdr>
      <w:divsChild>
        <w:div w:id="510728978">
          <w:marLeft w:val="0"/>
          <w:marRight w:val="0"/>
          <w:marTop w:val="0"/>
          <w:marBottom w:val="0"/>
          <w:divBdr>
            <w:top w:val="none" w:sz="0" w:space="0" w:color="auto"/>
            <w:left w:val="none" w:sz="0" w:space="0" w:color="auto"/>
            <w:bottom w:val="none" w:sz="0" w:space="0" w:color="auto"/>
            <w:right w:val="none" w:sz="0" w:space="0" w:color="auto"/>
          </w:divBdr>
          <w:divsChild>
            <w:div w:id="111424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59695">
      <w:bodyDiv w:val="1"/>
      <w:marLeft w:val="0"/>
      <w:marRight w:val="0"/>
      <w:marTop w:val="0"/>
      <w:marBottom w:val="0"/>
      <w:divBdr>
        <w:top w:val="none" w:sz="0" w:space="0" w:color="auto"/>
        <w:left w:val="none" w:sz="0" w:space="0" w:color="auto"/>
        <w:bottom w:val="none" w:sz="0" w:space="0" w:color="auto"/>
        <w:right w:val="none" w:sz="0" w:space="0" w:color="auto"/>
      </w:divBdr>
      <w:divsChild>
        <w:div w:id="1260874910">
          <w:marLeft w:val="0"/>
          <w:marRight w:val="0"/>
          <w:marTop w:val="0"/>
          <w:marBottom w:val="0"/>
          <w:divBdr>
            <w:top w:val="none" w:sz="0" w:space="0" w:color="auto"/>
            <w:left w:val="none" w:sz="0" w:space="0" w:color="auto"/>
            <w:bottom w:val="none" w:sz="0" w:space="0" w:color="auto"/>
            <w:right w:val="none" w:sz="0" w:space="0" w:color="auto"/>
          </w:divBdr>
          <w:divsChild>
            <w:div w:id="59186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5576">
      <w:bodyDiv w:val="1"/>
      <w:marLeft w:val="0"/>
      <w:marRight w:val="0"/>
      <w:marTop w:val="0"/>
      <w:marBottom w:val="0"/>
      <w:divBdr>
        <w:top w:val="none" w:sz="0" w:space="0" w:color="auto"/>
        <w:left w:val="none" w:sz="0" w:space="0" w:color="auto"/>
        <w:bottom w:val="none" w:sz="0" w:space="0" w:color="auto"/>
        <w:right w:val="none" w:sz="0" w:space="0" w:color="auto"/>
      </w:divBdr>
      <w:divsChild>
        <w:div w:id="35283291">
          <w:marLeft w:val="0"/>
          <w:marRight w:val="0"/>
          <w:marTop w:val="0"/>
          <w:marBottom w:val="0"/>
          <w:divBdr>
            <w:top w:val="none" w:sz="0" w:space="0" w:color="auto"/>
            <w:left w:val="none" w:sz="0" w:space="0" w:color="auto"/>
            <w:bottom w:val="none" w:sz="0" w:space="0" w:color="auto"/>
            <w:right w:val="none" w:sz="0" w:space="0" w:color="auto"/>
          </w:divBdr>
          <w:divsChild>
            <w:div w:id="1492480258">
              <w:marLeft w:val="0"/>
              <w:marRight w:val="0"/>
              <w:marTop w:val="0"/>
              <w:marBottom w:val="0"/>
              <w:divBdr>
                <w:top w:val="none" w:sz="0" w:space="0" w:color="auto"/>
                <w:left w:val="none" w:sz="0" w:space="0" w:color="auto"/>
                <w:bottom w:val="none" w:sz="0" w:space="0" w:color="auto"/>
                <w:right w:val="none" w:sz="0" w:space="0" w:color="auto"/>
              </w:divBdr>
              <w:divsChild>
                <w:div w:id="181502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26783">
      <w:bodyDiv w:val="1"/>
      <w:marLeft w:val="0"/>
      <w:marRight w:val="0"/>
      <w:marTop w:val="0"/>
      <w:marBottom w:val="0"/>
      <w:divBdr>
        <w:top w:val="none" w:sz="0" w:space="0" w:color="auto"/>
        <w:left w:val="none" w:sz="0" w:space="0" w:color="auto"/>
        <w:bottom w:val="none" w:sz="0" w:space="0" w:color="auto"/>
        <w:right w:val="none" w:sz="0" w:space="0" w:color="auto"/>
      </w:divBdr>
      <w:divsChild>
        <w:div w:id="80489458">
          <w:marLeft w:val="0"/>
          <w:marRight w:val="0"/>
          <w:marTop w:val="0"/>
          <w:marBottom w:val="0"/>
          <w:divBdr>
            <w:top w:val="none" w:sz="0" w:space="0" w:color="auto"/>
            <w:left w:val="none" w:sz="0" w:space="0" w:color="auto"/>
            <w:bottom w:val="none" w:sz="0" w:space="0" w:color="auto"/>
            <w:right w:val="none" w:sz="0" w:space="0" w:color="auto"/>
          </w:divBdr>
          <w:divsChild>
            <w:div w:id="2138907323">
              <w:marLeft w:val="0"/>
              <w:marRight w:val="0"/>
              <w:marTop w:val="0"/>
              <w:marBottom w:val="0"/>
              <w:divBdr>
                <w:top w:val="none" w:sz="0" w:space="0" w:color="auto"/>
                <w:left w:val="none" w:sz="0" w:space="0" w:color="auto"/>
                <w:bottom w:val="none" w:sz="0" w:space="0" w:color="auto"/>
                <w:right w:val="none" w:sz="0" w:space="0" w:color="auto"/>
              </w:divBdr>
              <w:divsChild>
                <w:div w:id="110010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567">
      <w:bodyDiv w:val="1"/>
      <w:marLeft w:val="0"/>
      <w:marRight w:val="0"/>
      <w:marTop w:val="0"/>
      <w:marBottom w:val="0"/>
      <w:divBdr>
        <w:top w:val="none" w:sz="0" w:space="0" w:color="auto"/>
        <w:left w:val="none" w:sz="0" w:space="0" w:color="auto"/>
        <w:bottom w:val="none" w:sz="0" w:space="0" w:color="auto"/>
        <w:right w:val="none" w:sz="0" w:space="0" w:color="auto"/>
      </w:divBdr>
      <w:divsChild>
        <w:div w:id="1761178235">
          <w:marLeft w:val="0"/>
          <w:marRight w:val="0"/>
          <w:marTop w:val="0"/>
          <w:marBottom w:val="0"/>
          <w:divBdr>
            <w:top w:val="none" w:sz="0" w:space="0" w:color="auto"/>
            <w:left w:val="none" w:sz="0" w:space="0" w:color="auto"/>
            <w:bottom w:val="none" w:sz="0" w:space="0" w:color="auto"/>
            <w:right w:val="none" w:sz="0" w:space="0" w:color="auto"/>
          </w:divBdr>
          <w:divsChild>
            <w:div w:id="2038264816">
              <w:marLeft w:val="0"/>
              <w:marRight w:val="0"/>
              <w:marTop w:val="0"/>
              <w:marBottom w:val="0"/>
              <w:divBdr>
                <w:top w:val="none" w:sz="0" w:space="0" w:color="auto"/>
                <w:left w:val="none" w:sz="0" w:space="0" w:color="auto"/>
                <w:bottom w:val="none" w:sz="0" w:space="0" w:color="auto"/>
                <w:right w:val="none" w:sz="0" w:space="0" w:color="auto"/>
              </w:divBdr>
              <w:divsChild>
                <w:div w:id="159196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1026">
      <w:bodyDiv w:val="1"/>
      <w:marLeft w:val="0"/>
      <w:marRight w:val="0"/>
      <w:marTop w:val="0"/>
      <w:marBottom w:val="0"/>
      <w:divBdr>
        <w:top w:val="none" w:sz="0" w:space="0" w:color="auto"/>
        <w:left w:val="none" w:sz="0" w:space="0" w:color="auto"/>
        <w:bottom w:val="none" w:sz="0" w:space="0" w:color="auto"/>
        <w:right w:val="none" w:sz="0" w:space="0" w:color="auto"/>
      </w:divBdr>
      <w:divsChild>
        <w:div w:id="713820497">
          <w:marLeft w:val="0"/>
          <w:marRight w:val="0"/>
          <w:marTop w:val="0"/>
          <w:marBottom w:val="0"/>
          <w:divBdr>
            <w:top w:val="none" w:sz="0" w:space="0" w:color="auto"/>
            <w:left w:val="none" w:sz="0" w:space="0" w:color="auto"/>
            <w:bottom w:val="none" w:sz="0" w:space="0" w:color="auto"/>
            <w:right w:val="none" w:sz="0" w:space="0" w:color="auto"/>
          </w:divBdr>
          <w:divsChild>
            <w:div w:id="1694262173">
              <w:marLeft w:val="0"/>
              <w:marRight w:val="0"/>
              <w:marTop w:val="0"/>
              <w:marBottom w:val="0"/>
              <w:divBdr>
                <w:top w:val="none" w:sz="0" w:space="0" w:color="auto"/>
                <w:left w:val="none" w:sz="0" w:space="0" w:color="auto"/>
                <w:bottom w:val="none" w:sz="0" w:space="0" w:color="auto"/>
                <w:right w:val="none" w:sz="0" w:space="0" w:color="auto"/>
              </w:divBdr>
              <w:divsChild>
                <w:div w:id="149849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9713">
      <w:bodyDiv w:val="1"/>
      <w:marLeft w:val="0"/>
      <w:marRight w:val="0"/>
      <w:marTop w:val="0"/>
      <w:marBottom w:val="0"/>
      <w:divBdr>
        <w:top w:val="none" w:sz="0" w:space="0" w:color="auto"/>
        <w:left w:val="none" w:sz="0" w:space="0" w:color="auto"/>
        <w:bottom w:val="none" w:sz="0" w:space="0" w:color="auto"/>
        <w:right w:val="none" w:sz="0" w:space="0" w:color="auto"/>
      </w:divBdr>
      <w:divsChild>
        <w:div w:id="395016030">
          <w:marLeft w:val="0"/>
          <w:marRight w:val="0"/>
          <w:marTop w:val="0"/>
          <w:marBottom w:val="0"/>
          <w:divBdr>
            <w:top w:val="none" w:sz="0" w:space="0" w:color="auto"/>
            <w:left w:val="none" w:sz="0" w:space="0" w:color="auto"/>
            <w:bottom w:val="none" w:sz="0" w:space="0" w:color="auto"/>
            <w:right w:val="none" w:sz="0" w:space="0" w:color="auto"/>
          </w:divBdr>
          <w:divsChild>
            <w:div w:id="1881362498">
              <w:marLeft w:val="0"/>
              <w:marRight w:val="0"/>
              <w:marTop w:val="0"/>
              <w:marBottom w:val="0"/>
              <w:divBdr>
                <w:top w:val="none" w:sz="0" w:space="0" w:color="auto"/>
                <w:left w:val="none" w:sz="0" w:space="0" w:color="auto"/>
                <w:bottom w:val="none" w:sz="0" w:space="0" w:color="auto"/>
                <w:right w:val="none" w:sz="0" w:space="0" w:color="auto"/>
              </w:divBdr>
              <w:divsChild>
                <w:div w:id="84143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96488">
      <w:bodyDiv w:val="1"/>
      <w:marLeft w:val="0"/>
      <w:marRight w:val="0"/>
      <w:marTop w:val="0"/>
      <w:marBottom w:val="0"/>
      <w:divBdr>
        <w:top w:val="none" w:sz="0" w:space="0" w:color="auto"/>
        <w:left w:val="none" w:sz="0" w:space="0" w:color="auto"/>
        <w:bottom w:val="none" w:sz="0" w:space="0" w:color="auto"/>
        <w:right w:val="none" w:sz="0" w:space="0" w:color="auto"/>
      </w:divBdr>
      <w:divsChild>
        <w:div w:id="142548040">
          <w:marLeft w:val="0"/>
          <w:marRight w:val="0"/>
          <w:marTop w:val="0"/>
          <w:marBottom w:val="0"/>
          <w:divBdr>
            <w:top w:val="none" w:sz="0" w:space="0" w:color="auto"/>
            <w:left w:val="none" w:sz="0" w:space="0" w:color="auto"/>
            <w:bottom w:val="none" w:sz="0" w:space="0" w:color="auto"/>
            <w:right w:val="none" w:sz="0" w:space="0" w:color="auto"/>
          </w:divBdr>
          <w:divsChild>
            <w:div w:id="401410963">
              <w:marLeft w:val="0"/>
              <w:marRight w:val="0"/>
              <w:marTop w:val="0"/>
              <w:marBottom w:val="0"/>
              <w:divBdr>
                <w:top w:val="none" w:sz="0" w:space="0" w:color="auto"/>
                <w:left w:val="none" w:sz="0" w:space="0" w:color="auto"/>
                <w:bottom w:val="none" w:sz="0" w:space="0" w:color="auto"/>
                <w:right w:val="none" w:sz="0" w:space="0" w:color="auto"/>
              </w:divBdr>
              <w:divsChild>
                <w:div w:id="124722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3458">
      <w:bodyDiv w:val="1"/>
      <w:marLeft w:val="0"/>
      <w:marRight w:val="0"/>
      <w:marTop w:val="0"/>
      <w:marBottom w:val="0"/>
      <w:divBdr>
        <w:top w:val="none" w:sz="0" w:space="0" w:color="auto"/>
        <w:left w:val="none" w:sz="0" w:space="0" w:color="auto"/>
        <w:bottom w:val="none" w:sz="0" w:space="0" w:color="auto"/>
        <w:right w:val="none" w:sz="0" w:space="0" w:color="auto"/>
      </w:divBdr>
      <w:divsChild>
        <w:div w:id="1080372517">
          <w:marLeft w:val="0"/>
          <w:marRight w:val="0"/>
          <w:marTop w:val="0"/>
          <w:marBottom w:val="0"/>
          <w:divBdr>
            <w:top w:val="none" w:sz="0" w:space="0" w:color="auto"/>
            <w:left w:val="none" w:sz="0" w:space="0" w:color="auto"/>
            <w:bottom w:val="none" w:sz="0" w:space="0" w:color="auto"/>
            <w:right w:val="none" w:sz="0" w:space="0" w:color="auto"/>
          </w:divBdr>
          <w:divsChild>
            <w:div w:id="1441796159">
              <w:marLeft w:val="0"/>
              <w:marRight w:val="0"/>
              <w:marTop w:val="0"/>
              <w:marBottom w:val="0"/>
              <w:divBdr>
                <w:top w:val="none" w:sz="0" w:space="0" w:color="auto"/>
                <w:left w:val="none" w:sz="0" w:space="0" w:color="auto"/>
                <w:bottom w:val="none" w:sz="0" w:space="0" w:color="auto"/>
                <w:right w:val="none" w:sz="0" w:space="0" w:color="auto"/>
              </w:divBdr>
              <w:divsChild>
                <w:div w:id="175794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7857">
      <w:bodyDiv w:val="1"/>
      <w:marLeft w:val="0"/>
      <w:marRight w:val="0"/>
      <w:marTop w:val="0"/>
      <w:marBottom w:val="0"/>
      <w:divBdr>
        <w:top w:val="none" w:sz="0" w:space="0" w:color="auto"/>
        <w:left w:val="none" w:sz="0" w:space="0" w:color="auto"/>
        <w:bottom w:val="none" w:sz="0" w:space="0" w:color="auto"/>
        <w:right w:val="none" w:sz="0" w:space="0" w:color="auto"/>
      </w:divBdr>
      <w:divsChild>
        <w:div w:id="1225603126">
          <w:marLeft w:val="0"/>
          <w:marRight w:val="0"/>
          <w:marTop w:val="0"/>
          <w:marBottom w:val="0"/>
          <w:divBdr>
            <w:top w:val="none" w:sz="0" w:space="0" w:color="auto"/>
            <w:left w:val="none" w:sz="0" w:space="0" w:color="auto"/>
            <w:bottom w:val="none" w:sz="0" w:space="0" w:color="auto"/>
            <w:right w:val="none" w:sz="0" w:space="0" w:color="auto"/>
          </w:divBdr>
          <w:divsChild>
            <w:div w:id="26685021">
              <w:marLeft w:val="0"/>
              <w:marRight w:val="0"/>
              <w:marTop w:val="0"/>
              <w:marBottom w:val="0"/>
              <w:divBdr>
                <w:top w:val="none" w:sz="0" w:space="0" w:color="auto"/>
                <w:left w:val="none" w:sz="0" w:space="0" w:color="auto"/>
                <w:bottom w:val="none" w:sz="0" w:space="0" w:color="auto"/>
                <w:right w:val="none" w:sz="0" w:space="0" w:color="auto"/>
              </w:divBdr>
              <w:divsChild>
                <w:div w:id="188136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04615">
      <w:bodyDiv w:val="1"/>
      <w:marLeft w:val="0"/>
      <w:marRight w:val="0"/>
      <w:marTop w:val="0"/>
      <w:marBottom w:val="0"/>
      <w:divBdr>
        <w:top w:val="none" w:sz="0" w:space="0" w:color="auto"/>
        <w:left w:val="none" w:sz="0" w:space="0" w:color="auto"/>
        <w:bottom w:val="none" w:sz="0" w:space="0" w:color="auto"/>
        <w:right w:val="none" w:sz="0" w:space="0" w:color="auto"/>
      </w:divBdr>
      <w:divsChild>
        <w:div w:id="1174341776">
          <w:marLeft w:val="0"/>
          <w:marRight w:val="0"/>
          <w:marTop w:val="0"/>
          <w:marBottom w:val="0"/>
          <w:divBdr>
            <w:top w:val="none" w:sz="0" w:space="0" w:color="auto"/>
            <w:left w:val="none" w:sz="0" w:space="0" w:color="auto"/>
            <w:bottom w:val="none" w:sz="0" w:space="0" w:color="auto"/>
            <w:right w:val="none" w:sz="0" w:space="0" w:color="auto"/>
          </w:divBdr>
          <w:divsChild>
            <w:div w:id="133353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23213">
      <w:bodyDiv w:val="1"/>
      <w:marLeft w:val="0"/>
      <w:marRight w:val="0"/>
      <w:marTop w:val="0"/>
      <w:marBottom w:val="0"/>
      <w:divBdr>
        <w:top w:val="none" w:sz="0" w:space="0" w:color="auto"/>
        <w:left w:val="none" w:sz="0" w:space="0" w:color="auto"/>
        <w:bottom w:val="none" w:sz="0" w:space="0" w:color="auto"/>
        <w:right w:val="none" w:sz="0" w:space="0" w:color="auto"/>
      </w:divBdr>
      <w:divsChild>
        <w:div w:id="1505515043">
          <w:marLeft w:val="0"/>
          <w:marRight w:val="0"/>
          <w:marTop w:val="0"/>
          <w:marBottom w:val="0"/>
          <w:divBdr>
            <w:top w:val="none" w:sz="0" w:space="0" w:color="auto"/>
            <w:left w:val="none" w:sz="0" w:space="0" w:color="auto"/>
            <w:bottom w:val="none" w:sz="0" w:space="0" w:color="auto"/>
            <w:right w:val="none" w:sz="0" w:space="0" w:color="auto"/>
          </w:divBdr>
          <w:divsChild>
            <w:div w:id="1742144401">
              <w:marLeft w:val="0"/>
              <w:marRight w:val="0"/>
              <w:marTop w:val="0"/>
              <w:marBottom w:val="0"/>
              <w:divBdr>
                <w:top w:val="none" w:sz="0" w:space="0" w:color="auto"/>
                <w:left w:val="none" w:sz="0" w:space="0" w:color="auto"/>
                <w:bottom w:val="none" w:sz="0" w:space="0" w:color="auto"/>
                <w:right w:val="none" w:sz="0" w:space="0" w:color="auto"/>
              </w:divBdr>
              <w:divsChild>
                <w:div w:id="155681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889277">
      <w:bodyDiv w:val="1"/>
      <w:marLeft w:val="0"/>
      <w:marRight w:val="0"/>
      <w:marTop w:val="0"/>
      <w:marBottom w:val="0"/>
      <w:divBdr>
        <w:top w:val="none" w:sz="0" w:space="0" w:color="auto"/>
        <w:left w:val="none" w:sz="0" w:space="0" w:color="auto"/>
        <w:bottom w:val="none" w:sz="0" w:space="0" w:color="auto"/>
        <w:right w:val="none" w:sz="0" w:space="0" w:color="auto"/>
      </w:divBdr>
      <w:divsChild>
        <w:div w:id="1871450103">
          <w:marLeft w:val="0"/>
          <w:marRight w:val="0"/>
          <w:marTop w:val="0"/>
          <w:marBottom w:val="0"/>
          <w:divBdr>
            <w:top w:val="none" w:sz="0" w:space="0" w:color="auto"/>
            <w:left w:val="none" w:sz="0" w:space="0" w:color="auto"/>
            <w:bottom w:val="none" w:sz="0" w:space="0" w:color="auto"/>
            <w:right w:val="none" w:sz="0" w:space="0" w:color="auto"/>
          </w:divBdr>
          <w:divsChild>
            <w:div w:id="130180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271491">
      <w:bodyDiv w:val="1"/>
      <w:marLeft w:val="0"/>
      <w:marRight w:val="0"/>
      <w:marTop w:val="0"/>
      <w:marBottom w:val="0"/>
      <w:divBdr>
        <w:top w:val="none" w:sz="0" w:space="0" w:color="auto"/>
        <w:left w:val="none" w:sz="0" w:space="0" w:color="auto"/>
        <w:bottom w:val="none" w:sz="0" w:space="0" w:color="auto"/>
        <w:right w:val="none" w:sz="0" w:space="0" w:color="auto"/>
      </w:divBdr>
      <w:divsChild>
        <w:div w:id="953097672">
          <w:marLeft w:val="0"/>
          <w:marRight w:val="0"/>
          <w:marTop w:val="0"/>
          <w:marBottom w:val="0"/>
          <w:divBdr>
            <w:top w:val="none" w:sz="0" w:space="0" w:color="auto"/>
            <w:left w:val="none" w:sz="0" w:space="0" w:color="auto"/>
            <w:bottom w:val="none" w:sz="0" w:space="0" w:color="auto"/>
            <w:right w:val="none" w:sz="0" w:space="0" w:color="auto"/>
          </w:divBdr>
          <w:divsChild>
            <w:div w:id="56599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117957">
      <w:bodyDiv w:val="1"/>
      <w:marLeft w:val="0"/>
      <w:marRight w:val="0"/>
      <w:marTop w:val="0"/>
      <w:marBottom w:val="0"/>
      <w:divBdr>
        <w:top w:val="none" w:sz="0" w:space="0" w:color="auto"/>
        <w:left w:val="none" w:sz="0" w:space="0" w:color="auto"/>
        <w:bottom w:val="none" w:sz="0" w:space="0" w:color="auto"/>
        <w:right w:val="none" w:sz="0" w:space="0" w:color="auto"/>
      </w:divBdr>
      <w:divsChild>
        <w:div w:id="1768845457">
          <w:marLeft w:val="0"/>
          <w:marRight w:val="0"/>
          <w:marTop w:val="0"/>
          <w:marBottom w:val="0"/>
          <w:divBdr>
            <w:top w:val="none" w:sz="0" w:space="0" w:color="auto"/>
            <w:left w:val="none" w:sz="0" w:space="0" w:color="auto"/>
            <w:bottom w:val="none" w:sz="0" w:space="0" w:color="auto"/>
            <w:right w:val="none" w:sz="0" w:space="0" w:color="auto"/>
          </w:divBdr>
          <w:divsChild>
            <w:div w:id="1162551418">
              <w:marLeft w:val="0"/>
              <w:marRight w:val="0"/>
              <w:marTop w:val="0"/>
              <w:marBottom w:val="0"/>
              <w:divBdr>
                <w:top w:val="none" w:sz="0" w:space="0" w:color="auto"/>
                <w:left w:val="none" w:sz="0" w:space="0" w:color="auto"/>
                <w:bottom w:val="none" w:sz="0" w:space="0" w:color="auto"/>
                <w:right w:val="none" w:sz="0" w:space="0" w:color="auto"/>
              </w:divBdr>
              <w:divsChild>
                <w:div w:id="3138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561812">
      <w:bodyDiv w:val="1"/>
      <w:marLeft w:val="0"/>
      <w:marRight w:val="0"/>
      <w:marTop w:val="0"/>
      <w:marBottom w:val="0"/>
      <w:divBdr>
        <w:top w:val="none" w:sz="0" w:space="0" w:color="auto"/>
        <w:left w:val="none" w:sz="0" w:space="0" w:color="auto"/>
        <w:bottom w:val="none" w:sz="0" w:space="0" w:color="auto"/>
        <w:right w:val="none" w:sz="0" w:space="0" w:color="auto"/>
      </w:divBdr>
      <w:divsChild>
        <w:div w:id="1031995509">
          <w:marLeft w:val="0"/>
          <w:marRight w:val="0"/>
          <w:marTop w:val="0"/>
          <w:marBottom w:val="0"/>
          <w:divBdr>
            <w:top w:val="none" w:sz="0" w:space="0" w:color="auto"/>
            <w:left w:val="none" w:sz="0" w:space="0" w:color="auto"/>
            <w:bottom w:val="none" w:sz="0" w:space="0" w:color="auto"/>
            <w:right w:val="none" w:sz="0" w:space="0" w:color="auto"/>
          </w:divBdr>
          <w:divsChild>
            <w:div w:id="471563348">
              <w:marLeft w:val="0"/>
              <w:marRight w:val="0"/>
              <w:marTop w:val="0"/>
              <w:marBottom w:val="0"/>
              <w:divBdr>
                <w:top w:val="none" w:sz="0" w:space="0" w:color="auto"/>
                <w:left w:val="none" w:sz="0" w:space="0" w:color="auto"/>
                <w:bottom w:val="none" w:sz="0" w:space="0" w:color="auto"/>
                <w:right w:val="none" w:sz="0" w:space="0" w:color="auto"/>
              </w:divBdr>
              <w:divsChild>
                <w:div w:id="18671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798391">
      <w:bodyDiv w:val="1"/>
      <w:marLeft w:val="0"/>
      <w:marRight w:val="0"/>
      <w:marTop w:val="0"/>
      <w:marBottom w:val="0"/>
      <w:divBdr>
        <w:top w:val="none" w:sz="0" w:space="0" w:color="auto"/>
        <w:left w:val="none" w:sz="0" w:space="0" w:color="auto"/>
        <w:bottom w:val="none" w:sz="0" w:space="0" w:color="auto"/>
        <w:right w:val="none" w:sz="0" w:space="0" w:color="auto"/>
      </w:divBdr>
      <w:divsChild>
        <w:div w:id="1021125855">
          <w:marLeft w:val="0"/>
          <w:marRight w:val="0"/>
          <w:marTop w:val="0"/>
          <w:marBottom w:val="0"/>
          <w:divBdr>
            <w:top w:val="none" w:sz="0" w:space="0" w:color="auto"/>
            <w:left w:val="none" w:sz="0" w:space="0" w:color="auto"/>
            <w:bottom w:val="none" w:sz="0" w:space="0" w:color="auto"/>
            <w:right w:val="none" w:sz="0" w:space="0" w:color="auto"/>
          </w:divBdr>
          <w:divsChild>
            <w:div w:id="1502967211">
              <w:marLeft w:val="0"/>
              <w:marRight w:val="0"/>
              <w:marTop w:val="0"/>
              <w:marBottom w:val="0"/>
              <w:divBdr>
                <w:top w:val="none" w:sz="0" w:space="0" w:color="auto"/>
                <w:left w:val="none" w:sz="0" w:space="0" w:color="auto"/>
                <w:bottom w:val="none" w:sz="0" w:space="0" w:color="auto"/>
                <w:right w:val="none" w:sz="0" w:space="0" w:color="auto"/>
              </w:divBdr>
              <w:divsChild>
                <w:div w:id="4425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066441">
      <w:bodyDiv w:val="1"/>
      <w:marLeft w:val="0"/>
      <w:marRight w:val="0"/>
      <w:marTop w:val="0"/>
      <w:marBottom w:val="0"/>
      <w:divBdr>
        <w:top w:val="none" w:sz="0" w:space="0" w:color="auto"/>
        <w:left w:val="none" w:sz="0" w:space="0" w:color="auto"/>
        <w:bottom w:val="none" w:sz="0" w:space="0" w:color="auto"/>
        <w:right w:val="none" w:sz="0" w:space="0" w:color="auto"/>
      </w:divBdr>
      <w:divsChild>
        <w:div w:id="1517648228">
          <w:marLeft w:val="0"/>
          <w:marRight w:val="0"/>
          <w:marTop w:val="0"/>
          <w:marBottom w:val="0"/>
          <w:divBdr>
            <w:top w:val="none" w:sz="0" w:space="0" w:color="auto"/>
            <w:left w:val="none" w:sz="0" w:space="0" w:color="auto"/>
            <w:bottom w:val="none" w:sz="0" w:space="0" w:color="auto"/>
            <w:right w:val="none" w:sz="0" w:space="0" w:color="auto"/>
          </w:divBdr>
          <w:divsChild>
            <w:div w:id="805198723">
              <w:marLeft w:val="0"/>
              <w:marRight w:val="0"/>
              <w:marTop w:val="0"/>
              <w:marBottom w:val="0"/>
              <w:divBdr>
                <w:top w:val="none" w:sz="0" w:space="0" w:color="auto"/>
                <w:left w:val="none" w:sz="0" w:space="0" w:color="auto"/>
                <w:bottom w:val="none" w:sz="0" w:space="0" w:color="auto"/>
                <w:right w:val="none" w:sz="0" w:space="0" w:color="auto"/>
              </w:divBdr>
              <w:divsChild>
                <w:div w:id="1989626693">
                  <w:marLeft w:val="0"/>
                  <w:marRight w:val="0"/>
                  <w:marTop w:val="0"/>
                  <w:marBottom w:val="0"/>
                  <w:divBdr>
                    <w:top w:val="none" w:sz="0" w:space="0" w:color="auto"/>
                    <w:left w:val="none" w:sz="0" w:space="0" w:color="auto"/>
                    <w:bottom w:val="none" w:sz="0" w:space="0" w:color="auto"/>
                    <w:right w:val="none" w:sz="0" w:space="0" w:color="auto"/>
                  </w:divBdr>
                  <w:divsChild>
                    <w:div w:id="7760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48796">
      <w:bodyDiv w:val="1"/>
      <w:marLeft w:val="0"/>
      <w:marRight w:val="0"/>
      <w:marTop w:val="0"/>
      <w:marBottom w:val="0"/>
      <w:divBdr>
        <w:top w:val="none" w:sz="0" w:space="0" w:color="auto"/>
        <w:left w:val="none" w:sz="0" w:space="0" w:color="auto"/>
        <w:bottom w:val="none" w:sz="0" w:space="0" w:color="auto"/>
        <w:right w:val="none" w:sz="0" w:space="0" w:color="auto"/>
      </w:divBdr>
      <w:divsChild>
        <w:div w:id="998653299">
          <w:marLeft w:val="0"/>
          <w:marRight w:val="0"/>
          <w:marTop w:val="0"/>
          <w:marBottom w:val="0"/>
          <w:divBdr>
            <w:top w:val="none" w:sz="0" w:space="0" w:color="auto"/>
            <w:left w:val="none" w:sz="0" w:space="0" w:color="auto"/>
            <w:bottom w:val="none" w:sz="0" w:space="0" w:color="auto"/>
            <w:right w:val="none" w:sz="0" w:space="0" w:color="auto"/>
          </w:divBdr>
          <w:divsChild>
            <w:div w:id="1457748698">
              <w:marLeft w:val="0"/>
              <w:marRight w:val="0"/>
              <w:marTop w:val="0"/>
              <w:marBottom w:val="0"/>
              <w:divBdr>
                <w:top w:val="none" w:sz="0" w:space="0" w:color="auto"/>
                <w:left w:val="none" w:sz="0" w:space="0" w:color="auto"/>
                <w:bottom w:val="none" w:sz="0" w:space="0" w:color="auto"/>
                <w:right w:val="none" w:sz="0" w:space="0" w:color="auto"/>
              </w:divBdr>
              <w:divsChild>
                <w:div w:id="21570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019840">
      <w:bodyDiv w:val="1"/>
      <w:marLeft w:val="0"/>
      <w:marRight w:val="0"/>
      <w:marTop w:val="0"/>
      <w:marBottom w:val="0"/>
      <w:divBdr>
        <w:top w:val="none" w:sz="0" w:space="0" w:color="auto"/>
        <w:left w:val="none" w:sz="0" w:space="0" w:color="auto"/>
        <w:bottom w:val="none" w:sz="0" w:space="0" w:color="auto"/>
        <w:right w:val="none" w:sz="0" w:space="0" w:color="auto"/>
      </w:divBdr>
      <w:divsChild>
        <w:div w:id="1937978746">
          <w:marLeft w:val="0"/>
          <w:marRight w:val="0"/>
          <w:marTop w:val="0"/>
          <w:marBottom w:val="0"/>
          <w:divBdr>
            <w:top w:val="none" w:sz="0" w:space="0" w:color="auto"/>
            <w:left w:val="none" w:sz="0" w:space="0" w:color="auto"/>
            <w:bottom w:val="none" w:sz="0" w:space="0" w:color="auto"/>
            <w:right w:val="none" w:sz="0" w:space="0" w:color="auto"/>
          </w:divBdr>
          <w:divsChild>
            <w:div w:id="353388258">
              <w:marLeft w:val="0"/>
              <w:marRight w:val="0"/>
              <w:marTop w:val="0"/>
              <w:marBottom w:val="0"/>
              <w:divBdr>
                <w:top w:val="none" w:sz="0" w:space="0" w:color="auto"/>
                <w:left w:val="none" w:sz="0" w:space="0" w:color="auto"/>
                <w:bottom w:val="none" w:sz="0" w:space="0" w:color="auto"/>
                <w:right w:val="none" w:sz="0" w:space="0" w:color="auto"/>
              </w:divBdr>
              <w:divsChild>
                <w:div w:id="70387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78095">
      <w:bodyDiv w:val="1"/>
      <w:marLeft w:val="0"/>
      <w:marRight w:val="0"/>
      <w:marTop w:val="0"/>
      <w:marBottom w:val="0"/>
      <w:divBdr>
        <w:top w:val="none" w:sz="0" w:space="0" w:color="auto"/>
        <w:left w:val="none" w:sz="0" w:space="0" w:color="auto"/>
        <w:bottom w:val="none" w:sz="0" w:space="0" w:color="auto"/>
        <w:right w:val="none" w:sz="0" w:space="0" w:color="auto"/>
      </w:divBdr>
      <w:divsChild>
        <w:div w:id="1274753128">
          <w:marLeft w:val="0"/>
          <w:marRight w:val="0"/>
          <w:marTop w:val="0"/>
          <w:marBottom w:val="0"/>
          <w:divBdr>
            <w:top w:val="none" w:sz="0" w:space="0" w:color="auto"/>
            <w:left w:val="none" w:sz="0" w:space="0" w:color="auto"/>
            <w:bottom w:val="none" w:sz="0" w:space="0" w:color="auto"/>
            <w:right w:val="none" w:sz="0" w:space="0" w:color="auto"/>
          </w:divBdr>
          <w:divsChild>
            <w:div w:id="1627419948">
              <w:marLeft w:val="0"/>
              <w:marRight w:val="0"/>
              <w:marTop w:val="0"/>
              <w:marBottom w:val="0"/>
              <w:divBdr>
                <w:top w:val="none" w:sz="0" w:space="0" w:color="auto"/>
                <w:left w:val="none" w:sz="0" w:space="0" w:color="auto"/>
                <w:bottom w:val="none" w:sz="0" w:space="0" w:color="auto"/>
                <w:right w:val="none" w:sz="0" w:space="0" w:color="auto"/>
              </w:divBdr>
              <w:divsChild>
                <w:div w:id="62220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151999">
      <w:bodyDiv w:val="1"/>
      <w:marLeft w:val="0"/>
      <w:marRight w:val="0"/>
      <w:marTop w:val="0"/>
      <w:marBottom w:val="0"/>
      <w:divBdr>
        <w:top w:val="none" w:sz="0" w:space="0" w:color="auto"/>
        <w:left w:val="none" w:sz="0" w:space="0" w:color="auto"/>
        <w:bottom w:val="none" w:sz="0" w:space="0" w:color="auto"/>
        <w:right w:val="none" w:sz="0" w:space="0" w:color="auto"/>
      </w:divBdr>
      <w:divsChild>
        <w:div w:id="1119952161">
          <w:marLeft w:val="0"/>
          <w:marRight w:val="0"/>
          <w:marTop w:val="0"/>
          <w:marBottom w:val="0"/>
          <w:divBdr>
            <w:top w:val="none" w:sz="0" w:space="0" w:color="auto"/>
            <w:left w:val="none" w:sz="0" w:space="0" w:color="auto"/>
            <w:bottom w:val="none" w:sz="0" w:space="0" w:color="auto"/>
            <w:right w:val="none" w:sz="0" w:space="0" w:color="auto"/>
          </w:divBdr>
          <w:divsChild>
            <w:div w:id="1543788979">
              <w:marLeft w:val="0"/>
              <w:marRight w:val="0"/>
              <w:marTop w:val="0"/>
              <w:marBottom w:val="0"/>
              <w:divBdr>
                <w:top w:val="none" w:sz="0" w:space="0" w:color="auto"/>
                <w:left w:val="none" w:sz="0" w:space="0" w:color="auto"/>
                <w:bottom w:val="none" w:sz="0" w:space="0" w:color="auto"/>
                <w:right w:val="none" w:sz="0" w:space="0" w:color="auto"/>
              </w:divBdr>
              <w:divsChild>
                <w:div w:id="115109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834792">
      <w:bodyDiv w:val="1"/>
      <w:marLeft w:val="0"/>
      <w:marRight w:val="0"/>
      <w:marTop w:val="0"/>
      <w:marBottom w:val="0"/>
      <w:divBdr>
        <w:top w:val="none" w:sz="0" w:space="0" w:color="auto"/>
        <w:left w:val="none" w:sz="0" w:space="0" w:color="auto"/>
        <w:bottom w:val="none" w:sz="0" w:space="0" w:color="auto"/>
        <w:right w:val="none" w:sz="0" w:space="0" w:color="auto"/>
      </w:divBdr>
      <w:divsChild>
        <w:div w:id="301469884">
          <w:marLeft w:val="0"/>
          <w:marRight w:val="0"/>
          <w:marTop w:val="0"/>
          <w:marBottom w:val="0"/>
          <w:divBdr>
            <w:top w:val="none" w:sz="0" w:space="0" w:color="auto"/>
            <w:left w:val="none" w:sz="0" w:space="0" w:color="auto"/>
            <w:bottom w:val="none" w:sz="0" w:space="0" w:color="auto"/>
            <w:right w:val="none" w:sz="0" w:space="0" w:color="auto"/>
          </w:divBdr>
          <w:divsChild>
            <w:div w:id="1357778231">
              <w:marLeft w:val="0"/>
              <w:marRight w:val="0"/>
              <w:marTop w:val="0"/>
              <w:marBottom w:val="0"/>
              <w:divBdr>
                <w:top w:val="none" w:sz="0" w:space="0" w:color="auto"/>
                <w:left w:val="none" w:sz="0" w:space="0" w:color="auto"/>
                <w:bottom w:val="none" w:sz="0" w:space="0" w:color="auto"/>
                <w:right w:val="none" w:sz="0" w:space="0" w:color="auto"/>
              </w:divBdr>
              <w:divsChild>
                <w:div w:id="16855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541031">
      <w:bodyDiv w:val="1"/>
      <w:marLeft w:val="0"/>
      <w:marRight w:val="0"/>
      <w:marTop w:val="0"/>
      <w:marBottom w:val="0"/>
      <w:divBdr>
        <w:top w:val="none" w:sz="0" w:space="0" w:color="auto"/>
        <w:left w:val="none" w:sz="0" w:space="0" w:color="auto"/>
        <w:bottom w:val="none" w:sz="0" w:space="0" w:color="auto"/>
        <w:right w:val="none" w:sz="0" w:space="0" w:color="auto"/>
      </w:divBdr>
      <w:divsChild>
        <w:div w:id="1113213080">
          <w:marLeft w:val="0"/>
          <w:marRight w:val="0"/>
          <w:marTop w:val="0"/>
          <w:marBottom w:val="0"/>
          <w:divBdr>
            <w:top w:val="none" w:sz="0" w:space="0" w:color="auto"/>
            <w:left w:val="none" w:sz="0" w:space="0" w:color="auto"/>
            <w:bottom w:val="none" w:sz="0" w:space="0" w:color="auto"/>
            <w:right w:val="none" w:sz="0" w:space="0" w:color="auto"/>
          </w:divBdr>
          <w:divsChild>
            <w:div w:id="689141536">
              <w:marLeft w:val="0"/>
              <w:marRight w:val="0"/>
              <w:marTop w:val="0"/>
              <w:marBottom w:val="0"/>
              <w:divBdr>
                <w:top w:val="none" w:sz="0" w:space="0" w:color="auto"/>
                <w:left w:val="none" w:sz="0" w:space="0" w:color="auto"/>
                <w:bottom w:val="none" w:sz="0" w:space="0" w:color="auto"/>
                <w:right w:val="none" w:sz="0" w:space="0" w:color="auto"/>
              </w:divBdr>
              <w:divsChild>
                <w:div w:id="127705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592354">
      <w:bodyDiv w:val="1"/>
      <w:marLeft w:val="0"/>
      <w:marRight w:val="0"/>
      <w:marTop w:val="0"/>
      <w:marBottom w:val="0"/>
      <w:divBdr>
        <w:top w:val="none" w:sz="0" w:space="0" w:color="auto"/>
        <w:left w:val="none" w:sz="0" w:space="0" w:color="auto"/>
        <w:bottom w:val="none" w:sz="0" w:space="0" w:color="auto"/>
        <w:right w:val="none" w:sz="0" w:space="0" w:color="auto"/>
      </w:divBdr>
      <w:divsChild>
        <w:div w:id="912274543">
          <w:marLeft w:val="0"/>
          <w:marRight w:val="0"/>
          <w:marTop w:val="0"/>
          <w:marBottom w:val="0"/>
          <w:divBdr>
            <w:top w:val="none" w:sz="0" w:space="0" w:color="auto"/>
            <w:left w:val="none" w:sz="0" w:space="0" w:color="auto"/>
            <w:bottom w:val="none" w:sz="0" w:space="0" w:color="auto"/>
            <w:right w:val="none" w:sz="0" w:space="0" w:color="auto"/>
          </w:divBdr>
          <w:divsChild>
            <w:div w:id="189369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469051">
      <w:bodyDiv w:val="1"/>
      <w:marLeft w:val="0"/>
      <w:marRight w:val="0"/>
      <w:marTop w:val="0"/>
      <w:marBottom w:val="0"/>
      <w:divBdr>
        <w:top w:val="none" w:sz="0" w:space="0" w:color="auto"/>
        <w:left w:val="none" w:sz="0" w:space="0" w:color="auto"/>
        <w:bottom w:val="none" w:sz="0" w:space="0" w:color="auto"/>
        <w:right w:val="none" w:sz="0" w:space="0" w:color="auto"/>
      </w:divBdr>
      <w:divsChild>
        <w:div w:id="1464159164">
          <w:marLeft w:val="0"/>
          <w:marRight w:val="0"/>
          <w:marTop w:val="0"/>
          <w:marBottom w:val="0"/>
          <w:divBdr>
            <w:top w:val="none" w:sz="0" w:space="0" w:color="auto"/>
            <w:left w:val="none" w:sz="0" w:space="0" w:color="auto"/>
            <w:bottom w:val="none" w:sz="0" w:space="0" w:color="auto"/>
            <w:right w:val="none" w:sz="0" w:space="0" w:color="auto"/>
          </w:divBdr>
          <w:divsChild>
            <w:div w:id="1143624305">
              <w:marLeft w:val="0"/>
              <w:marRight w:val="0"/>
              <w:marTop w:val="0"/>
              <w:marBottom w:val="0"/>
              <w:divBdr>
                <w:top w:val="none" w:sz="0" w:space="0" w:color="auto"/>
                <w:left w:val="none" w:sz="0" w:space="0" w:color="auto"/>
                <w:bottom w:val="none" w:sz="0" w:space="0" w:color="auto"/>
                <w:right w:val="none" w:sz="0" w:space="0" w:color="auto"/>
              </w:divBdr>
              <w:divsChild>
                <w:div w:id="83912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300347">
      <w:bodyDiv w:val="1"/>
      <w:marLeft w:val="0"/>
      <w:marRight w:val="0"/>
      <w:marTop w:val="0"/>
      <w:marBottom w:val="0"/>
      <w:divBdr>
        <w:top w:val="none" w:sz="0" w:space="0" w:color="auto"/>
        <w:left w:val="none" w:sz="0" w:space="0" w:color="auto"/>
        <w:bottom w:val="none" w:sz="0" w:space="0" w:color="auto"/>
        <w:right w:val="none" w:sz="0" w:space="0" w:color="auto"/>
      </w:divBdr>
      <w:divsChild>
        <w:div w:id="2078242057">
          <w:marLeft w:val="0"/>
          <w:marRight w:val="0"/>
          <w:marTop w:val="0"/>
          <w:marBottom w:val="0"/>
          <w:divBdr>
            <w:top w:val="none" w:sz="0" w:space="0" w:color="auto"/>
            <w:left w:val="none" w:sz="0" w:space="0" w:color="auto"/>
            <w:bottom w:val="none" w:sz="0" w:space="0" w:color="auto"/>
            <w:right w:val="none" w:sz="0" w:space="0" w:color="auto"/>
          </w:divBdr>
          <w:divsChild>
            <w:div w:id="154220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48183">
      <w:bodyDiv w:val="1"/>
      <w:marLeft w:val="0"/>
      <w:marRight w:val="0"/>
      <w:marTop w:val="0"/>
      <w:marBottom w:val="0"/>
      <w:divBdr>
        <w:top w:val="none" w:sz="0" w:space="0" w:color="auto"/>
        <w:left w:val="none" w:sz="0" w:space="0" w:color="auto"/>
        <w:bottom w:val="none" w:sz="0" w:space="0" w:color="auto"/>
        <w:right w:val="none" w:sz="0" w:space="0" w:color="auto"/>
      </w:divBdr>
      <w:divsChild>
        <w:div w:id="1705790800">
          <w:marLeft w:val="0"/>
          <w:marRight w:val="0"/>
          <w:marTop w:val="0"/>
          <w:marBottom w:val="0"/>
          <w:divBdr>
            <w:top w:val="none" w:sz="0" w:space="0" w:color="auto"/>
            <w:left w:val="none" w:sz="0" w:space="0" w:color="auto"/>
            <w:bottom w:val="none" w:sz="0" w:space="0" w:color="auto"/>
            <w:right w:val="none" w:sz="0" w:space="0" w:color="auto"/>
          </w:divBdr>
          <w:divsChild>
            <w:div w:id="1283616411">
              <w:marLeft w:val="0"/>
              <w:marRight w:val="0"/>
              <w:marTop w:val="0"/>
              <w:marBottom w:val="0"/>
              <w:divBdr>
                <w:top w:val="none" w:sz="0" w:space="0" w:color="auto"/>
                <w:left w:val="none" w:sz="0" w:space="0" w:color="auto"/>
                <w:bottom w:val="none" w:sz="0" w:space="0" w:color="auto"/>
                <w:right w:val="none" w:sz="0" w:space="0" w:color="auto"/>
              </w:divBdr>
              <w:divsChild>
                <w:div w:id="58183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756810">
      <w:bodyDiv w:val="1"/>
      <w:marLeft w:val="0"/>
      <w:marRight w:val="0"/>
      <w:marTop w:val="0"/>
      <w:marBottom w:val="0"/>
      <w:divBdr>
        <w:top w:val="none" w:sz="0" w:space="0" w:color="auto"/>
        <w:left w:val="none" w:sz="0" w:space="0" w:color="auto"/>
        <w:bottom w:val="none" w:sz="0" w:space="0" w:color="auto"/>
        <w:right w:val="none" w:sz="0" w:space="0" w:color="auto"/>
      </w:divBdr>
      <w:divsChild>
        <w:div w:id="1769426026">
          <w:marLeft w:val="0"/>
          <w:marRight w:val="0"/>
          <w:marTop w:val="0"/>
          <w:marBottom w:val="0"/>
          <w:divBdr>
            <w:top w:val="none" w:sz="0" w:space="0" w:color="auto"/>
            <w:left w:val="none" w:sz="0" w:space="0" w:color="auto"/>
            <w:bottom w:val="none" w:sz="0" w:space="0" w:color="auto"/>
            <w:right w:val="none" w:sz="0" w:space="0" w:color="auto"/>
          </w:divBdr>
          <w:divsChild>
            <w:div w:id="1163352430">
              <w:marLeft w:val="0"/>
              <w:marRight w:val="0"/>
              <w:marTop w:val="0"/>
              <w:marBottom w:val="0"/>
              <w:divBdr>
                <w:top w:val="none" w:sz="0" w:space="0" w:color="auto"/>
                <w:left w:val="none" w:sz="0" w:space="0" w:color="auto"/>
                <w:bottom w:val="none" w:sz="0" w:space="0" w:color="auto"/>
                <w:right w:val="none" w:sz="0" w:space="0" w:color="auto"/>
              </w:divBdr>
              <w:divsChild>
                <w:div w:id="66559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251485">
      <w:bodyDiv w:val="1"/>
      <w:marLeft w:val="0"/>
      <w:marRight w:val="0"/>
      <w:marTop w:val="0"/>
      <w:marBottom w:val="0"/>
      <w:divBdr>
        <w:top w:val="none" w:sz="0" w:space="0" w:color="auto"/>
        <w:left w:val="none" w:sz="0" w:space="0" w:color="auto"/>
        <w:bottom w:val="none" w:sz="0" w:space="0" w:color="auto"/>
        <w:right w:val="none" w:sz="0" w:space="0" w:color="auto"/>
      </w:divBdr>
      <w:divsChild>
        <w:div w:id="144007549">
          <w:marLeft w:val="0"/>
          <w:marRight w:val="0"/>
          <w:marTop w:val="0"/>
          <w:marBottom w:val="0"/>
          <w:divBdr>
            <w:top w:val="none" w:sz="0" w:space="0" w:color="auto"/>
            <w:left w:val="none" w:sz="0" w:space="0" w:color="auto"/>
            <w:bottom w:val="none" w:sz="0" w:space="0" w:color="auto"/>
            <w:right w:val="none" w:sz="0" w:space="0" w:color="auto"/>
          </w:divBdr>
          <w:divsChild>
            <w:div w:id="1452020197">
              <w:marLeft w:val="0"/>
              <w:marRight w:val="0"/>
              <w:marTop w:val="0"/>
              <w:marBottom w:val="0"/>
              <w:divBdr>
                <w:top w:val="none" w:sz="0" w:space="0" w:color="auto"/>
                <w:left w:val="none" w:sz="0" w:space="0" w:color="auto"/>
                <w:bottom w:val="none" w:sz="0" w:space="0" w:color="auto"/>
                <w:right w:val="none" w:sz="0" w:space="0" w:color="auto"/>
              </w:divBdr>
              <w:divsChild>
                <w:div w:id="160368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923369">
      <w:bodyDiv w:val="1"/>
      <w:marLeft w:val="0"/>
      <w:marRight w:val="0"/>
      <w:marTop w:val="0"/>
      <w:marBottom w:val="0"/>
      <w:divBdr>
        <w:top w:val="none" w:sz="0" w:space="0" w:color="auto"/>
        <w:left w:val="none" w:sz="0" w:space="0" w:color="auto"/>
        <w:bottom w:val="none" w:sz="0" w:space="0" w:color="auto"/>
        <w:right w:val="none" w:sz="0" w:space="0" w:color="auto"/>
      </w:divBdr>
      <w:divsChild>
        <w:div w:id="1040742779">
          <w:marLeft w:val="0"/>
          <w:marRight w:val="0"/>
          <w:marTop w:val="0"/>
          <w:marBottom w:val="0"/>
          <w:divBdr>
            <w:top w:val="none" w:sz="0" w:space="0" w:color="auto"/>
            <w:left w:val="none" w:sz="0" w:space="0" w:color="auto"/>
            <w:bottom w:val="none" w:sz="0" w:space="0" w:color="auto"/>
            <w:right w:val="none" w:sz="0" w:space="0" w:color="auto"/>
          </w:divBdr>
          <w:divsChild>
            <w:div w:id="1751122465">
              <w:marLeft w:val="0"/>
              <w:marRight w:val="0"/>
              <w:marTop w:val="0"/>
              <w:marBottom w:val="0"/>
              <w:divBdr>
                <w:top w:val="none" w:sz="0" w:space="0" w:color="auto"/>
                <w:left w:val="none" w:sz="0" w:space="0" w:color="auto"/>
                <w:bottom w:val="none" w:sz="0" w:space="0" w:color="auto"/>
                <w:right w:val="none" w:sz="0" w:space="0" w:color="auto"/>
              </w:divBdr>
              <w:divsChild>
                <w:div w:id="8402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271612">
      <w:bodyDiv w:val="1"/>
      <w:marLeft w:val="0"/>
      <w:marRight w:val="0"/>
      <w:marTop w:val="0"/>
      <w:marBottom w:val="0"/>
      <w:divBdr>
        <w:top w:val="none" w:sz="0" w:space="0" w:color="auto"/>
        <w:left w:val="none" w:sz="0" w:space="0" w:color="auto"/>
        <w:bottom w:val="none" w:sz="0" w:space="0" w:color="auto"/>
        <w:right w:val="none" w:sz="0" w:space="0" w:color="auto"/>
      </w:divBdr>
      <w:divsChild>
        <w:div w:id="1325161662">
          <w:marLeft w:val="0"/>
          <w:marRight w:val="0"/>
          <w:marTop w:val="0"/>
          <w:marBottom w:val="0"/>
          <w:divBdr>
            <w:top w:val="none" w:sz="0" w:space="0" w:color="auto"/>
            <w:left w:val="none" w:sz="0" w:space="0" w:color="auto"/>
            <w:bottom w:val="none" w:sz="0" w:space="0" w:color="auto"/>
            <w:right w:val="none" w:sz="0" w:space="0" w:color="auto"/>
          </w:divBdr>
          <w:divsChild>
            <w:div w:id="119669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15549">
      <w:bodyDiv w:val="1"/>
      <w:marLeft w:val="0"/>
      <w:marRight w:val="0"/>
      <w:marTop w:val="0"/>
      <w:marBottom w:val="0"/>
      <w:divBdr>
        <w:top w:val="none" w:sz="0" w:space="0" w:color="auto"/>
        <w:left w:val="none" w:sz="0" w:space="0" w:color="auto"/>
        <w:bottom w:val="none" w:sz="0" w:space="0" w:color="auto"/>
        <w:right w:val="none" w:sz="0" w:space="0" w:color="auto"/>
      </w:divBdr>
      <w:divsChild>
        <w:div w:id="710688526">
          <w:marLeft w:val="0"/>
          <w:marRight w:val="0"/>
          <w:marTop w:val="0"/>
          <w:marBottom w:val="0"/>
          <w:divBdr>
            <w:top w:val="none" w:sz="0" w:space="0" w:color="auto"/>
            <w:left w:val="none" w:sz="0" w:space="0" w:color="auto"/>
            <w:bottom w:val="none" w:sz="0" w:space="0" w:color="auto"/>
            <w:right w:val="none" w:sz="0" w:space="0" w:color="auto"/>
          </w:divBdr>
          <w:divsChild>
            <w:div w:id="1254359495">
              <w:marLeft w:val="0"/>
              <w:marRight w:val="0"/>
              <w:marTop w:val="0"/>
              <w:marBottom w:val="0"/>
              <w:divBdr>
                <w:top w:val="none" w:sz="0" w:space="0" w:color="auto"/>
                <w:left w:val="none" w:sz="0" w:space="0" w:color="auto"/>
                <w:bottom w:val="none" w:sz="0" w:space="0" w:color="auto"/>
                <w:right w:val="none" w:sz="0" w:space="0" w:color="auto"/>
              </w:divBdr>
              <w:divsChild>
                <w:div w:id="10489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386612">
      <w:bodyDiv w:val="1"/>
      <w:marLeft w:val="0"/>
      <w:marRight w:val="0"/>
      <w:marTop w:val="0"/>
      <w:marBottom w:val="0"/>
      <w:divBdr>
        <w:top w:val="none" w:sz="0" w:space="0" w:color="auto"/>
        <w:left w:val="none" w:sz="0" w:space="0" w:color="auto"/>
        <w:bottom w:val="none" w:sz="0" w:space="0" w:color="auto"/>
        <w:right w:val="none" w:sz="0" w:space="0" w:color="auto"/>
      </w:divBdr>
      <w:divsChild>
        <w:div w:id="507410044">
          <w:marLeft w:val="0"/>
          <w:marRight w:val="0"/>
          <w:marTop w:val="0"/>
          <w:marBottom w:val="0"/>
          <w:divBdr>
            <w:top w:val="none" w:sz="0" w:space="0" w:color="auto"/>
            <w:left w:val="none" w:sz="0" w:space="0" w:color="auto"/>
            <w:bottom w:val="none" w:sz="0" w:space="0" w:color="auto"/>
            <w:right w:val="none" w:sz="0" w:space="0" w:color="auto"/>
          </w:divBdr>
          <w:divsChild>
            <w:div w:id="11517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138890">
      <w:bodyDiv w:val="1"/>
      <w:marLeft w:val="0"/>
      <w:marRight w:val="0"/>
      <w:marTop w:val="0"/>
      <w:marBottom w:val="0"/>
      <w:divBdr>
        <w:top w:val="none" w:sz="0" w:space="0" w:color="auto"/>
        <w:left w:val="none" w:sz="0" w:space="0" w:color="auto"/>
        <w:bottom w:val="none" w:sz="0" w:space="0" w:color="auto"/>
        <w:right w:val="none" w:sz="0" w:space="0" w:color="auto"/>
      </w:divBdr>
      <w:divsChild>
        <w:div w:id="1631397541">
          <w:marLeft w:val="0"/>
          <w:marRight w:val="0"/>
          <w:marTop w:val="0"/>
          <w:marBottom w:val="0"/>
          <w:divBdr>
            <w:top w:val="none" w:sz="0" w:space="0" w:color="auto"/>
            <w:left w:val="none" w:sz="0" w:space="0" w:color="auto"/>
            <w:bottom w:val="none" w:sz="0" w:space="0" w:color="auto"/>
            <w:right w:val="none" w:sz="0" w:space="0" w:color="auto"/>
          </w:divBdr>
          <w:divsChild>
            <w:div w:id="327563360">
              <w:marLeft w:val="0"/>
              <w:marRight w:val="0"/>
              <w:marTop w:val="0"/>
              <w:marBottom w:val="0"/>
              <w:divBdr>
                <w:top w:val="none" w:sz="0" w:space="0" w:color="auto"/>
                <w:left w:val="none" w:sz="0" w:space="0" w:color="auto"/>
                <w:bottom w:val="none" w:sz="0" w:space="0" w:color="auto"/>
                <w:right w:val="none" w:sz="0" w:space="0" w:color="auto"/>
              </w:divBdr>
              <w:divsChild>
                <w:div w:id="20101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543177">
      <w:bodyDiv w:val="1"/>
      <w:marLeft w:val="0"/>
      <w:marRight w:val="0"/>
      <w:marTop w:val="0"/>
      <w:marBottom w:val="0"/>
      <w:divBdr>
        <w:top w:val="none" w:sz="0" w:space="0" w:color="auto"/>
        <w:left w:val="none" w:sz="0" w:space="0" w:color="auto"/>
        <w:bottom w:val="none" w:sz="0" w:space="0" w:color="auto"/>
        <w:right w:val="none" w:sz="0" w:space="0" w:color="auto"/>
      </w:divBdr>
      <w:divsChild>
        <w:div w:id="1767116652">
          <w:marLeft w:val="0"/>
          <w:marRight w:val="0"/>
          <w:marTop w:val="0"/>
          <w:marBottom w:val="0"/>
          <w:divBdr>
            <w:top w:val="none" w:sz="0" w:space="0" w:color="auto"/>
            <w:left w:val="none" w:sz="0" w:space="0" w:color="auto"/>
            <w:bottom w:val="none" w:sz="0" w:space="0" w:color="auto"/>
            <w:right w:val="none" w:sz="0" w:space="0" w:color="auto"/>
          </w:divBdr>
          <w:divsChild>
            <w:div w:id="9629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623732">
      <w:bodyDiv w:val="1"/>
      <w:marLeft w:val="0"/>
      <w:marRight w:val="0"/>
      <w:marTop w:val="0"/>
      <w:marBottom w:val="0"/>
      <w:divBdr>
        <w:top w:val="none" w:sz="0" w:space="0" w:color="auto"/>
        <w:left w:val="none" w:sz="0" w:space="0" w:color="auto"/>
        <w:bottom w:val="none" w:sz="0" w:space="0" w:color="auto"/>
        <w:right w:val="none" w:sz="0" w:space="0" w:color="auto"/>
      </w:divBdr>
      <w:divsChild>
        <w:div w:id="992102309">
          <w:marLeft w:val="0"/>
          <w:marRight w:val="0"/>
          <w:marTop w:val="0"/>
          <w:marBottom w:val="0"/>
          <w:divBdr>
            <w:top w:val="none" w:sz="0" w:space="0" w:color="auto"/>
            <w:left w:val="none" w:sz="0" w:space="0" w:color="auto"/>
            <w:bottom w:val="none" w:sz="0" w:space="0" w:color="auto"/>
            <w:right w:val="none" w:sz="0" w:space="0" w:color="auto"/>
          </w:divBdr>
          <w:divsChild>
            <w:div w:id="1645037818">
              <w:marLeft w:val="0"/>
              <w:marRight w:val="0"/>
              <w:marTop w:val="0"/>
              <w:marBottom w:val="0"/>
              <w:divBdr>
                <w:top w:val="none" w:sz="0" w:space="0" w:color="auto"/>
                <w:left w:val="none" w:sz="0" w:space="0" w:color="auto"/>
                <w:bottom w:val="none" w:sz="0" w:space="0" w:color="auto"/>
                <w:right w:val="none" w:sz="0" w:space="0" w:color="auto"/>
              </w:divBdr>
              <w:divsChild>
                <w:div w:id="109983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738875">
      <w:bodyDiv w:val="1"/>
      <w:marLeft w:val="0"/>
      <w:marRight w:val="0"/>
      <w:marTop w:val="0"/>
      <w:marBottom w:val="0"/>
      <w:divBdr>
        <w:top w:val="none" w:sz="0" w:space="0" w:color="auto"/>
        <w:left w:val="none" w:sz="0" w:space="0" w:color="auto"/>
        <w:bottom w:val="none" w:sz="0" w:space="0" w:color="auto"/>
        <w:right w:val="none" w:sz="0" w:space="0" w:color="auto"/>
      </w:divBdr>
      <w:divsChild>
        <w:div w:id="715737371">
          <w:marLeft w:val="0"/>
          <w:marRight w:val="0"/>
          <w:marTop w:val="0"/>
          <w:marBottom w:val="0"/>
          <w:divBdr>
            <w:top w:val="none" w:sz="0" w:space="0" w:color="auto"/>
            <w:left w:val="none" w:sz="0" w:space="0" w:color="auto"/>
            <w:bottom w:val="none" w:sz="0" w:space="0" w:color="auto"/>
            <w:right w:val="none" w:sz="0" w:space="0" w:color="auto"/>
          </w:divBdr>
          <w:divsChild>
            <w:div w:id="1782064298">
              <w:marLeft w:val="0"/>
              <w:marRight w:val="0"/>
              <w:marTop w:val="0"/>
              <w:marBottom w:val="0"/>
              <w:divBdr>
                <w:top w:val="none" w:sz="0" w:space="0" w:color="auto"/>
                <w:left w:val="none" w:sz="0" w:space="0" w:color="auto"/>
                <w:bottom w:val="none" w:sz="0" w:space="0" w:color="auto"/>
                <w:right w:val="none" w:sz="0" w:space="0" w:color="auto"/>
              </w:divBdr>
              <w:divsChild>
                <w:div w:id="120640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913534">
      <w:bodyDiv w:val="1"/>
      <w:marLeft w:val="0"/>
      <w:marRight w:val="0"/>
      <w:marTop w:val="0"/>
      <w:marBottom w:val="0"/>
      <w:divBdr>
        <w:top w:val="none" w:sz="0" w:space="0" w:color="auto"/>
        <w:left w:val="none" w:sz="0" w:space="0" w:color="auto"/>
        <w:bottom w:val="none" w:sz="0" w:space="0" w:color="auto"/>
        <w:right w:val="none" w:sz="0" w:space="0" w:color="auto"/>
      </w:divBdr>
      <w:divsChild>
        <w:div w:id="1848473255">
          <w:marLeft w:val="0"/>
          <w:marRight w:val="0"/>
          <w:marTop w:val="0"/>
          <w:marBottom w:val="0"/>
          <w:divBdr>
            <w:top w:val="none" w:sz="0" w:space="0" w:color="auto"/>
            <w:left w:val="none" w:sz="0" w:space="0" w:color="auto"/>
            <w:bottom w:val="none" w:sz="0" w:space="0" w:color="auto"/>
            <w:right w:val="none" w:sz="0" w:space="0" w:color="auto"/>
          </w:divBdr>
          <w:divsChild>
            <w:div w:id="4241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49383">
      <w:bodyDiv w:val="1"/>
      <w:marLeft w:val="0"/>
      <w:marRight w:val="0"/>
      <w:marTop w:val="0"/>
      <w:marBottom w:val="0"/>
      <w:divBdr>
        <w:top w:val="none" w:sz="0" w:space="0" w:color="auto"/>
        <w:left w:val="none" w:sz="0" w:space="0" w:color="auto"/>
        <w:bottom w:val="none" w:sz="0" w:space="0" w:color="auto"/>
        <w:right w:val="none" w:sz="0" w:space="0" w:color="auto"/>
      </w:divBdr>
      <w:divsChild>
        <w:div w:id="1523475217">
          <w:marLeft w:val="0"/>
          <w:marRight w:val="0"/>
          <w:marTop w:val="0"/>
          <w:marBottom w:val="0"/>
          <w:divBdr>
            <w:top w:val="none" w:sz="0" w:space="0" w:color="auto"/>
            <w:left w:val="none" w:sz="0" w:space="0" w:color="auto"/>
            <w:bottom w:val="none" w:sz="0" w:space="0" w:color="auto"/>
            <w:right w:val="none" w:sz="0" w:space="0" w:color="auto"/>
          </w:divBdr>
          <w:divsChild>
            <w:div w:id="452749305">
              <w:marLeft w:val="0"/>
              <w:marRight w:val="0"/>
              <w:marTop w:val="0"/>
              <w:marBottom w:val="0"/>
              <w:divBdr>
                <w:top w:val="none" w:sz="0" w:space="0" w:color="auto"/>
                <w:left w:val="none" w:sz="0" w:space="0" w:color="auto"/>
                <w:bottom w:val="none" w:sz="0" w:space="0" w:color="auto"/>
                <w:right w:val="none" w:sz="0" w:space="0" w:color="auto"/>
              </w:divBdr>
              <w:divsChild>
                <w:div w:id="212468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15426">
      <w:bodyDiv w:val="1"/>
      <w:marLeft w:val="0"/>
      <w:marRight w:val="0"/>
      <w:marTop w:val="0"/>
      <w:marBottom w:val="0"/>
      <w:divBdr>
        <w:top w:val="none" w:sz="0" w:space="0" w:color="auto"/>
        <w:left w:val="none" w:sz="0" w:space="0" w:color="auto"/>
        <w:bottom w:val="none" w:sz="0" w:space="0" w:color="auto"/>
        <w:right w:val="none" w:sz="0" w:space="0" w:color="auto"/>
      </w:divBdr>
      <w:divsChild>
        <w:div w:id="1776901414">
          <w:marLeft w:val="0"/>
          <w:marRight w:val="0"/>
          <w:marTop w:val="0"/>
          <w:marBottom w:val="0"/>
          <w:divBdr>
            <w:top w:val="none" w:sz="0" w:space="0" w:color="auto"/>
            <w:left w:val="none" w:sz="0" w:space="0" w:color="auto"/>
            <w:bottom w:val="none" w:sz="0" w:space="0" w:color="auto"/>
            <w:right w:val="none" w:sz="0" w:space="0" w:color="auto"/>
          </w:divBdr>
          <w:divsChild>
            <w:div w:id="1706248910">
              <w:marLeft w:val="0"/>
              <w:marRight w:val="0"/>
              <w:marTop w:val="0"/>
              <w:marBottom w:val="0"/>
              <w:divBdr>
                <w:top w:val="none" w:sz="0" w:space="0" w:color="auto"/>
                <w:left w:val="none" w:sz="0" w:space="0" w:color="auto"/>
                <w:bottom w:val="none" w:sz="0" w:space="0" w:color="auto"/>
                <w:right w:val="none" w:sz="0" w:space="0" w:color="auto"/>
              </w:divBdr>
              <w:divsChild>
                <w:div w:id="211755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487487">
      <w:bodyDiv w:val="1"/>
      <w:marLeft w:val="0"/>
      <w:marRight w:val="0"/>
      <w:marTop w:val="0"/>
      <w:marBottom w:val="0"/>
      <w:divBdr>
        <w:top w:val="none" w:sz="0" w:space="0" w:color="auto"/>
        <w:left w:val="none" w:sz="0" w:space="0" w:color="auto"/>
        <w:bottom w:val="none" w:sz="0" w:space="0" w:color="auto"/>
        <w:right w:val="none" w:sz="0" w:space="0" w:color="auto"/>
      </w:divBdr>
      <w:divsChild>
        <w:div w:id="1038431013">
          <w:marLeft w:val="0"/>
          <w:marRight w:val="0"/>
          <w:marTop w:val="0"/>
          <w:marBottom w:val="0"/>
          <w:divBdr>
            <w:top w:val="none" w:sz="0" w:space="0" w:color="auto"/>
            <w:left w:val="none" w:sz="0" w:space="0" w:color="auto"/>
            <w:bottom w:val="none" w:sz="0" w:space="0" w:color="auto"/>
            <w:right w:val="none" w:sz="0" w:space="0" w:color="auto"/>
          </w:divBdr>
          <w:divsChild>
            <w:div w:id="214083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927034">
      <w:bodyDiv w:val="1"/>
      <w:marLeft w:val="0"/>
      <w:marRight w:val="0"/>
      <w:marTop w:val="0"/>
      <w:marBottom w:val="0"/>
      <w:divBdr>
        <w:top w:val="none" w:sz="0" w:space="0" w:color="auto"/>
        <w:left w:val="none" w:sz="0" w:space="0" w:color="auto"/>
        <w:bottom w:val="none" w:sz="0" w:space="0" w:color="auto"/>
        <w:right w:val="none" w:sz="0" w:space="0" w:color="auto"/>
      </w:divBdr>
      <w:divsChild>
        <w:div w:id="1652368921">
          <w:marLeft w:val="0"/>
          <w:marRight w:val="0"/>
          <w:marTop w:val="0"/>
          <w:marBottom w:val="0"/>
          <w:divBdr>
            <w:top w:val="none" w:sz="0" w:space="0" w:color="auto"/>
            <w:left w:val="none" w:sz="0" w:space="0" w:color="auto"/>
            <w:bottom w:val="none" w:sz="0" w:space="0" w:color="auto"/>
            <w:right w:val="none" w:sz="0" w:space="0" w:color="auto"/>
          </w:divBdr>
          <w:divsChild>
            <w:div w:id="2078159955">
              <w:marLeft w:val="0"/>
              <w:marRight w:val="0"/>
              <w:marTop w:val="0"/>
              <w:marBottom w:val="0"/>
              <w:divBdr>
                <w:top w:val="none" w:sz="0" w:space="0" w:color="auto"/>
                <w:left w:val="none" w:sz="0" w:space="0" w:color="auto"/>
                <w:bottom w:val="none" w:sz="0" w:space="0" w:color="auto"/>
                <w:right w:val="none" w:sz="0" w:space="0" w:color="auto"/>
              </w:divBdr>
              <w:divsChild>
                <w:div w:id="65591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581317">
      <w:bodyDiv w:val="1"/>
      <w:marLeft w:val="0"/>
      <w:marRight w:val="0"/>
      <w:marTop w:val="0"/>
      <w:marBottom w:val="0"/>
      <w:divBdr>
        <w:top w:val="none" w:sz="0" w:space="0" w:color="auto"/>
        <w:left w:val="none" w:sz="0" w:space="0" w:color="auto"/>
        <w:bottom w:val="none" w:sz="0" w:space="0" w:color="auto"/>
        <w:right w:val="none" w:sz="0" w:space="0" w:color="auto"/>
      </w:divBdr>
      <w:divsChild>
        <w:div w:id="1794445831">
          <w:marLeft w:val="0"/>
          <w:marRight w:val="0"/>
          <w:marTop w:val="0"/>
          <w:marBottom w:val="0"/>
          <w:divBdr>
            <w:top w:val="none" w:sz="0" w:space="0" w:color="auto"/>
            <w:left w:val="none" w:sz="0" w:space="0" w:color="auto"/>
            <w:bottom w:val="none" w:sz="0" w:space="0" w:color="auto"/>
            <w:right w:val="none" w:sz="0" w:space="0" w:color="auto"/>
          </w:divBdr>
          <w:divsChild>
            <w:div w:id="1535117138">
              <w:marLeft w:val="0"/>
              <w:marRight w:val="0"/>
              <w:marTop w:val="0"/>
              <w:marBottom w:val="0"/>
              <w:divBdr>
                <w:top w:val="none" w:sz="0" w:space="0" w:color="auto"/>
                <w:left w:val="none" w:sz="0" w:space="0" w:color="auto"/>
                <w:bottom w:val="none" w:sz="0" w:space="0" w:color="auto"/>
                <w:right w:val="none" w:sz="0" w:space="0" w:color="auto"/>
              </w:divBdr>
              <w:divsChild>
                <w:div w:id="210969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796058">
      <w:bodyDiv w:val="1"/>
      <w:marLeft w:val="0"/>
      <w:marRight w:val="0"/>
      <w:marTop w:val="0"/>
      <w:marBottom w:val="0"/>
      <w:divBdr>
        <w:top w:val="none" w:sz="0" w:space="0" w:color="auto"/>
        <w:left w:val="none" w:sz="0" w:space="0" w:color="auto"/>
        <w:bottom w:val="none" w:sz="0" w:space="0" w:color="auto"/>
        <w:right w:val="none" w:sz="0" w:space="0" w:color="auto"/>
      </w:divBdr>
      <w:divsChild>
        <w:div w:id="383335235">
          <w:marLeft w:val="0"/>
          <w:marRight w:val="0"/>
          <w:marTop w:val="0"/>
          <w:marBottom w:val="0"/>
          <w:divBdr>
            <w:top w:val="none" w:sz="0" w:space="0" w:color="auto"/>
            <w:left w:val="none" w:sz="0" w:space="0" w:color="auto"/>
            <w:bottom w:val="none" w:sz="0" w:space="0" w:color="auto"/>
            <w:right w:val="none" w:sz="0" w:space="0" w:color="auto"/>
          </w:divBdr>
          <w:divsChild>
            <w:div w:id="132620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699250">
      <w:bodyDiv w:val="1"/>
      <w:marLeft w:val="0"/>
      <w:marRight w:val="0"/>
      <w:marTop w:val="0"/>
      <w:marBottom w:val="0"/>
      <w:divBdr>
        <w:top w:val="none" w:sz="0" w:space="0" w:color="auto"/>
        <w:left w:val="none" w:sz="0" w:space="0" w:color="auto"/>
        <w:bottom w:val="none" w:sz="0" w:space="0" w:color="auto"/>
        <w:right w:val="none" w:sz="0" w:space="0" w:color="auto"/>
      </w:divBdr>
      <w:divsChild>
        <w:div w:id="70396685">
          <w:marLeft w:val="0"/>
          <w:marRight w:val="0"/>
          <w:marTop w:val="0"/>
          <w:marBottom w:val="0"/>
          <w:divBdr>
            <w:top w:val="none" w:sz="0" w:space="0" w:color="auto"/>
            <w:left w:val="none" w:sz="0" w:space="0" w:color="auto"/>
            <w:bottom w:val="none" w:sz="0" w:space="0" w:color="auto"/>
            <w:right w:val="none" w:sz="0" w:space="0" w:color="auto"/>
          </w:divBdr>
          <w:divsChild>
            <w:div w:id="1813524600">
              <w:marLeft w:val="0"/>
              <w:marRight w:val="0"/>
              <w:marTop w:val="0"/>
              <w:marBottom w:val="0"/>
              <w:divBdr>
                <w:top w:val="none" w:sz="0" w:space="0" w:color="auto"/>
                <w:left w:val="none" w:sz="0" w:space="0" w:color="auto"/>
                <w:bottom w:val="none" w:sz="0" w:space="0" w:color="auto"/>
                <w:right w:val="none" w:sz="0" w:space="0" w:color="auto"/>
              </w:divBdr>
              <w:divsChild>
                <w:div w:id="207061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98948">
      <w:bodyDiv w:val="1"/>
      <w:marLeft w:val="0"/>
      <w:marRight w:val="0"/>
      <w:marTop w:val="0"/>
      <w:marBottom w:val="0"/>
      <w:divBdr>
        <w:top w:val="none" w:sz="0" w:space="0" w:color="auto"/>
        <w:left w:val="none" w:sz="0" w:space="0" w:color="auto"/>
        <w:bottom w:val="none" w:sz="0" w:space="0" w:color="auto"/>
        <w:right w:val="none" w:sz="0" w:space="0" w:color="auto"/>
      </w:divBdr>
      <w:divsChild>
        <w:div w:id="641497387">
          <w:marLeft w:val="0"/>
          <w:marRight w:val="0"/>
          <w:marTop w:val="0"/>
          <w:marBottom w:val="0"/>
          <w:divBdr>
            <w:top w:val="none" w:sz="0" w:space="0" w:color="auto"/>
            <w:left w:val="none" w:sz="0" w:space="0" w:color="auto"/>
            <w:bottom w:val="none" w:sz="0" w:space="0" w:color="auto"/>
            <w:right w:val="none" w:sz="0" w:space="0" w:color="auto"/>
          </w:divBdr>
          <w:divsChild>
            <w:div w:id="1880779064">
              <w:marLeft w:val="0"/>
              <w:marRight w:val="0"/>
              <w:marTop w:val="0"/>
              <w:marBottom w:val="0"/>
              <w:divBdr>
                <w:top w:val="none" w:sz="0" w:space="0" w:color="auto"/>
                <w:left w:val="none" w:sz="0" w:space="0" w:color="auto"/>
                <w:bottom w:val="none" w:sz="0" w:space="0" w:color="auto"/>
                <w:right w:val="none" w:sz="0" w:space="0" w:color="auto"/>
              </w:divBdr>
              <w:divsChild>
                <w:div w:id="148800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530521">
      <w:bodyDiv w:val="1"/>
      <w:marLeft w:val="0"/>
      <w:marRight w:val="0"/>
      <w:marTop w:val="0"/>
      <w:marBottom w:val="0"/>
      <w:divBdr>
        <w:top w:val="none" w:sz="0" w:space="0" w:color="auto"/>
        <w:left w:val="none" w:sz="0" w:space="0" w:color="auto"/>
        <w:bottom w:val="none" w:sz="0" w:space="0" w:color="auto"/>
        <w:right w:val="none" w:sz="0" w:space="0" w:color="auto"/>
      </w:divBdr>
      <w:divsChild>
        <w:div w:id="563754966">
          <w:marLeft w:val="0"/>
          <w:marRight w:val="0"/>
          <w:marTop w:val="0"/>
          <w:marBottom w:val="0"/>
          <w:divBdr>
            <w:top w:val="none" w:sz="0" w:space="0" w:color="auto"/>
            <w:left w:val="none" w:sz="0" w:space="0" w:color="auto"/>
            <w:bottom w:val="none" w:sz="0" w:space="0" w:color="auto"/>
            <w:right w:val="none" w:sz="0" w:space="0" w:color="auto"/>
          </w:divBdr>
          <w:divsChild>
            <w:div w:id="169719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502437">
      <w:bodyDiv w:val="1"/>
      <w:marLeft w:val="0"/>
      <w:marRight w:val="0"/>
      <w:marTop w:val="0"/>
      <w:marBottom w:val="0"/>
      <w:divBdr>
        <w:top w:val="none" w:sz="0" w:space="0" w:color="auto"/>
        <w:left w:val="none" w:sz="0" w:space="0" w:color="auto"/>
        <w:bottom w:val="none" w:sz="0" w:space="0" w:color="auto"/>
        <w:right w:val="none" w:sz="0" w:space="0" w:color="auto"/>
      </w:divBdr>
      <w:divsChild>
        <w:div w:id="166360246">
          <w:marLeft w:val="0"/>
          <w:marRight w:val="0"/>
          <w:marTop w:val="0"/>
          <w:marBottom w:val="0"/>
          <w:divBdr>
            <w:top w:val="none" w:sz="0" w:space="0" w:color="auto"/>
            <w:left w:val="none" w:sz="0" w:space="0" w:color="auto"/>
            <w:bottom w:val="none" w:sz="0" w:space="0" w:color="auto"/>
            <w:right w:val="none" w:sz="0" w:space="0" w:color="auto"/>
          </w:divBdr>
          <w:divsChild>
            <w:div w:id="1947498294">
              <w:marLeft w:val="0"/>
              <w:marRight w:val="0"/>
              <w:marTop w:val="0"/>
              <w:marBottom w:val="0"/>
              <w:divBdr>
                <w:top w:val="none" w:sz="0" w:space="0" w:color="auto"/>
                <w:left w:val="none" w:sz="0" w:space="0" w:color="auto"/>
                <w:bottom w:val="none" w:sz="0" w:space="0" w:color="auto"/>
                <w:right w:val="none" w:sz="0" w:space="0" w:color="auto"/>
              </w:divBdr>
              <w:divsChild>
                <w:div w:id="27545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166309">
      <w:bodyDiv w:val="1"/>
      <w:marLeft w:val="0"/>
      <w:marRight w:val="0"/>
      <w:marTop w:val="0"/>
      <w:marBottom w:val="0"/>
      <w:divBdr>
        <w:top w:val="none" w:sz="0" w:space="0" w:color="auto"/>
        <w:left w:val="none" w:sz="0" w:space="0" w:color="auto"/>
        <w:bottom w:val="none" w:sz="0" w:space="0" w:color="auto"/>
        <w:right w:val="none" w:sz="0" w:space="0" w:color="auto"/>
      </w:divBdr>
      <w:divsChild>
        <w:div w:id="207492609">
          <w:marLeft w:val="0"/>
          <w:marRight w:val="0"/>
          <w:marTop w:val="0"/>
          <w:marBottom w:val="0"/>
          <w:divBdr>
            <w:top w:val="none" w:sz="0" w:space="0" w:color="auto"/>
            <w:left w:val="none" w:sz="0" w:space="0" w:color="auto"/>
            <w:bottom w:val="none" w:sz="0" w:space="0" w:color="auto"/>
            <w:right w:val="none" w:sz="0" w:space="0" w:color="auto"/>
          </w:divBdr>
          <w:divsChild>
            <w:div w:id="170591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334635">
      <w:bodyDiv w:val="1"/>
      <w:marLeft w:val="0"/>
      <w:marRight w:val="0"/>
      <w:marTop w:val="0"/>
      <w:marBottom w:val="0"/>
      <w:divBdr>
        <w:top w:val="none" w:sz="0" w:space="0" w:color="auto"/>
        <w:left w:val="none" w:sz="0" w:space="0" w:color="auto"/>
        <w:bottom w:val="none" w:sz="0" w:space="0" w:color="auto"/>
        <w:right w:val="none" w:sz="0" w:space="0" w:color="auto"/>
      </w:divBdr>
      <w:divsChild>
        <w:div w:id="847325565">
          <w:marLeft w:val="0"/>
          <w:marRight w:val="0"/>
          <w:marTop w:val="0"/>
          <w:marBottom w:val="0"/>
          <w:divBdr>
            <w:top w:val="none" w:sz="0" w:space="0" w:color="auto"/>
            <w:left w:val="none" w:sz="0" w:space="0" w:color="auto"/>
            <w:bottom w:val="none" w:sz="0" w:space="0" w:color="auto"/>
            <w:right w:val="none" w:sz="0" w:space="0" w:color="auto"/>
          </w:divBdr>
          <w:divsChild>
            <w:div w:id="1710760570">
              <w:marLeft w:val="0"/>
              <w:marRight w:val="0"/>
              <w:marTop w:val="0"/>
              <w:marBottom w:val="0"/>
              <w:divBdr>
                <w:top w:val="none" w:sz="0" w:space="0" w:color="auto"/>
                <w:left w:val="none" w:sz="0" w:space="0" w:color="auto"/>
                <w:bottom w:val="none" w:sz="0" w:space="0" w:color="auto"/>
                <w:right w:val="none" w:sz="0" w:space="0" w:color="auto"/>
              </w:divBdr>
              <w:divsChild>
                <w:div w:id="187230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166708">
      <w:bodyDiv w:val="1"/>
      <w:marLeft w:val="0"/>
      <w:marRight w:val="0"/>
      <w:marTop w:val="0"/>
      <w:marBottom w:val="0"/>
      <w:divBdr>
        <w:top w:val="none" w:sz="0" w:space="0" w:color="auto"/>
        <w:left w:val="none" w:sz="0" w:space="0" w:color="auto"/>
        <w:bottom w:val="none" w:sz="0" w:space="0" w:color="auto"/>
        <w:right w:val="none" w:sz="0" w:space="0" w:color="auto"/>
      </w:divBdr>
      <w:divsChild>
        <w:div w:id="1957365047">
          <w:marLeft w:val="0"/>
          <w:marRight w:val="0"/>
          <w:marTop w:val="0"/>
          <w:marBottom w:val="0"/>
          <w:divBdr>
            <w:top w:val="none" w:sz="0" w:space="0" w:color="auto"/>
            <w:left w:val="none" w:sz="0" w:space="0" w:color="auto"/>
            <w:bottom w:val="none" w:sz="0" w:space="0" w:color="auto"/>
            <w:right w:val="none" w:sz="0" w:space="0" w:color="auto"/>
          </w:divBdr>
          <w:divsChild>
            <w:div w:id="1987540299">
              <w:marLeft w:val="0"/>
              <w:marRight w:val="0"/>
              <w:marTop w:val="0"/>
              <w:marBottom w:val="0"/>
              <w:divBdr>
                <w:top w:val="none" w:sz="0" w:space="0" w:color="auto"/>
                <w:left w:val="none" w:sz="0" w:space="0" w:color="auto"/>
                <w:bottom w:val="none" w:sz="0" w:space="0" w:color="auto"/>
                <w:right w:val="none" w:sz="0" w:space="0" w:color="auto"/>
              </w:divBdr>
              <w:divsChild>
                <w:div w:id="48682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006349">
      <w:bodyDiv w:val="1"/>
      <w:marLeft w:val="0"/>
      <w:marRight w:val="0"/>
      <w:marTop w:val="0"/>
      <w:marBottom w:val="0"/>
      <w:divBdr>
        <w:top w:val="none" w:sz="0" w:space="0" w:color="auto"/>
        <w:left w:val="none" w:sz="0" w:space="0" w:color="auto"/>
        <w:bottom w:val="none" w:sz="0" w:space="0" w:color="auto"/>
        <w:right w:val="none" w:sz="0" w:space="0" w:color="auto"/>
      </w:divBdr>
      <w:divsChild>
        <w:div w:id="236328952">
          <w:marLeft w:val="0"/>
          <w:marRight w:val="0"/>
          <w:marTop w:val="0"/>
          <w:marBottom w:val="0"/>
          <w:divBdr>
            <w:top w:val="none" w:sz="0" w:space="0" w:color="auto"/>
            <w:left w:val="none" w:sz="0" w:space="0" w:color="auto"/>
            <w:bottom w:val="none" w:sz="0" w:space="0" w:color="auto"/>
            <w:right w:val="none" w:sz="0" w:space="0" w:color="auto"/>
          </w:divBdr>
          <w:divsChild>
            <w:div w:id="1899631568">
              <w:marLeft w:val="0"/>
              <w:marRight w:val="0"/>
              <w:marTop w:val="0"/>
              <w:marBottom w:val="0"/>
              <w:divBdr>
                <w:top w:val="none" w:sz="0" w:space="0" w:color="auto"/>
                <w:left w:val="none" w:sz="0" w:space="0" w:color="auto"/>
                <w:bottom w:val="none" w:sz="0" w:space="0" w:color="auto"/>
                <w:right w:val="none" w:sz="0" w:space="0" w:color="auto"/>
              </w:divBdr>
              <w:divsChild>
                <w:div w:id="172683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28372">
      <w:bodyDiv w:val="1"/>
      <w:marLeft w:val="0"/>
      <w:marRight w:val="0"/>
      <w:marTop w:val="0"/>
      <w:marBottom w:val="0"/>
      <w:divBdr>
        <w:top w:val="none" w:sz="0" w:space="0" w:color="auto"/>
        <w:left w:val="none" w:sz="0" w:space="0" w:color="auto"/>
        <w:bottom w:val="none" w:sz="0" w:space="0" w:color="auto"/>
        <w:right w:val="none" w:sz="0" w:space="0" w:color="auto"/>
      </w:divBdr>
      <w:divsChild>
        <w:div w:id="1221945819">
          <w:marLeft w:val="0"/>
          <w:marRight w:val="0"/>
          <w:marTop w:val="0"/>
          <w:marBottom w:val="0"/>
          <w:divBdr>
            <w:top w:val="none" w:sz="0" w:space="0" w:color="auto"/>
            <w:left w:val="none" w:sz="0" w:space="0" w:color="auto"/>
            <w:bottom w:val="none" w:sz="0" w:space="0" w:color="auto"/>
            <w:right w:val="none" w:sz="0" w:space="0" w:color="auto"/>
          </w:divBdr>
          <w:divsChild>
            <w:div w:id="1094547306">
              <w:marLeft w:val="0"/>
              <w:marRight w:val="0"/>
              <w:marTop w:val="0"/>
              <w:marBottom w:val="0"/>
              <w:divBdr>
                <w:top w:val="none" w:sz="0" w:space="0" w:color="auto"/>
                <w:left w:val="none" w:sz="0" w:space="0" w:color="auto"/>
                <w:bottom w:val="none" w:sz="0" w:space="0" w:color="auto"/>
                <w:right w:val="none" w:sz="0" w:space="0" w:color="auto"/>
              </w:divBdr>
              <w:divsChild>
                <w:div w:id="177933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007433">
      <w:bodyDiv w:val="1"/>
      <w:marLeft w:val="0"/>
      <w:marRight w:val="0"/>
      <w:marTop w:val="0"/>
      <w:marBottom w:val="0"/>
      <w:divBdr>
        <w:top w:val="none" w:sz="0" w:space="0" w:color="auto"/>
        <w:left w:val="none" w:sz="0" w:space="0" w:color="auto"/>
        <w:bottom w:val="none" w:sz="0" w:space="0" w:color="auto"/>
        <w:right w:val="none" w:sz="0" w:space="0" w:color="auto"/>
      </w:divBdr>
      <w:divsChild>
        <w:div w:id="1850868073">
          <w:marLeft w:val="0"/>
          <w:marRight w:val="0"/>
          <w:marTop w:val="0"/>
          <w:marBottom w:val="0"/>
          <w:divBdr>
            <w:top w:val="none" w:sz="0" w:space="0" w:color="auto"/>
            <w:left w:val="none" w:sz="0" w:space="0" w:color="auto"/>
            <w:bottom w:val="none" w:sz="0" w:space="0" w:color="auto"/>
            <w:right w:val="none" w:sz="0" w:space="0" w:color="auto"/>
          </w:divBdr>
          <w:divsChild>
            <w:div w:id="111182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601391">
      <w:bodyDiv w:val="1"/>
      <w:marLeft w:val="0"/>
      <w:marRight w:val="0"/>
      <w:marTop w:val="0"/>
      <w:marBottom w:val="0"/>
      <w:divBdr>
        <w:top w:val="none" w:sz="0" w:space="0" w:color="auto"/>
        <w:left w:val="none" w:sz="0" w:space="0" w:color="auto"/>
        <w:bottom w:val="none" w:sz="0" w:space="0" w:color="auto"/>
        <w:right w:val="none" w:sz="0" w:space="0" w:color="auto"/>
      </w:divBdr>
      <w:divsChild>
        <w:div w:id="698241194">
          <w:marLeft w:val="0"/>
          <w:marRight w:val="0"/>
          <w:marTop w:val="0"/>
          <w:marBottom w:val="0"/>
          <w:divBdr>
            <w:top w:val="none" w:sz="0" w:space="0" w:color="auto"/>
            <w:left w:val="none" w:sz="0" w:space="0" w:color="auto"/>
            <w:bottom w:val="none" w:sz="0" w:space="0" w:color="auto"/>
            <w:right w:val="none" w:sz="0" w:space="0" w:color="auto"/>
          </w:divBdr>
          <w:divsChild>
            <w:div w:id="1509128081">
              <w:marLeft w:val="0"/>
              <w:marRight w:val="0"/>
              <w:marTop w:val="0"/>
              <w:marBottom w:val="0"/>
              <w:divBdr>
                <w:top w:val="none" w:sz="0" w:space="0" w:color="auto"/>
                <w:left w:val="none" w:sz="0" w:space="0" w:color="auto"/>
                <w:bottom w:val="none" w:sz="0" w:space="0" w:color="auto"/>
                <w:right w:val="none" w:sz="0" w:space="0" w:color="auto"/>
              </w:divBdr>
              <w:divsChild>
                <w:div w:id="93540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548321">
      <w:bodyDiv w:val="1"/>
      <w:marLeft w:val="0"/>
      <w:marRight w:val="0"/>
      <w:marTop w:val="0"/>
      <w:marBottom w:val="0"/>
      <w:divBdr>
        <w:top w:val="none" w:sz="0" w:space="0" w:color="auto"/>
        <w:left w:val="none" w:sz="0" w:space="0" w:color="auto"/>
        <w:bottom w:val="none" w:sz="0" w:space="0" w:color="auto"/>
        <w:right w:val="none" w:sz="0" w:space="0" w:color="auto"/>
      </w:divBdr>
      <w:divsChild>
        <w:div w:id="2070569051">
          <w:marLeft w:val="0"/>
          <w:marRight w:val="0"/>
          <w:marTop w:val="0"/>
          <w:marBottom w:val="0"/>
          <w:divBdr>
            <w:top w:val="none" w:sz="0" w:space="0" w:color="auto"/>
            <w:left w:val="none" w:sz="0" w:space="0" w:color="auto"/>
            <w:bottom w:val="none" w:sz="0" w:space="0" w:color="auto"/>
            <w:right w:val="none" w:sz="0" w:space="0" w:color="auto"/>
          </w:divBdr>
          <w:divsChild>
            <w:div w:id="144345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28959">
      <w:bodyDiv w:val="1"/>
      <w:marLeft w:val="0"/>
      <w:marRight w:val="0"/>
      <w:marTop w:val="0"/>
      <w:marBottom w:val="0"/>
      <w:divBdr>
        <w:top w:val="none" w:sz="0" w:space="0" w:color="auto"/>
        <w:left w:val="none" w:sz="0" w:space="0" w:color="auto"/>
        <w:bottom w:val="none" w:sz="0" w:space="0" w:color="auto"/>
        <w:right w:val="none" w:sz="0" w:space="0" w:color="auto"/>
      </w:divBdr>
      <w:divsChild>
        <w:div w:id="433863572">
          <w:marLeft w:val="0"/>
          <w:marRight w:val="0"/>
          <w:marTop w:val="0"/>
          <w:marBottom w:val="0"/>
          <w:divBdr>
            <w:top w:val="none" w:sz="0" w:space="0" w:color="auto"/>
            <w:left w:val="none" w:sz="0" w:space="0" w:color="auto"/>
            <w:bottom w:val="none" w:sz="0" w:space="0" w:color="auto"/>
            <w:right w:val="none" w:sz="0" w:space="0" w:color="auto"/>
          </w:divBdr>
          <w:divsChild>
            <w:div w:id="180835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695619">
      <w:bodyDiv w:val="1"/>
      <w:marLeft w:val="0"/>
      <w:marRight w:val="0"/>
      <w:marTop w:val="0"/>
      <w:marBottom w:val="0"/>
      <w:divBdr>
        <w:top w:val="none" w:sz="0" w:space="0" w:color="auto"/>
        <w:left w:val="none" w:sz="0" w:space="0" w:color="auto"/>
        <w:bottom w:val="none" w:sz="0" w:space="0" w:color="auto"/>
        <w:right w:val="none" w:sz="0" w:space="0" w:color="auto"/>
      </w:divBdr>
      <w:divsChild>
        <w:div w:id="1214074860">
          <w:marLeft w:val="0"/>
          <w:marRight w:val="0"/>
          <w:marTop w:val="0"/>
          <w:marBottom w:val="0"/>
          <w:divBdr>
            <w:top w:val="none" w:sz="0" w:space="0" w:color="auto"/>
            <w:left w:val="none" w:sz="0" w:space="0" w:color="auto"/>
            <w:bottom w:val="none" w:sz="0" w:space="0" w:color="auto"/>
            <w:right w:val="none" w:sz="0" w:space="0" w:color="auto"/>
          </w:divBdr>
          <w:divsChild>
            <w:div w:id="1417022246">
              <w:marLeft w:val="0"/>
              <w:marRight w:val="0"/>
              <w:marTop w:val="0"/>
              <w:marBottom w:val="0"/>
              <w:divBdr>
                <w:top w:val="none" w:sz="0" w:space="0" w:color="auto"/>
                <w:left w:val="none" w:sz="0" w:space="0" w:color="auto"/>
                <w:bottom w:val="none" w:sz="0" w:space="0" w:color="auto"/>
                <w:right w:val="none" w:sz="0" w:space="0" w:color="auto"/>
              </w:divBdr>
              <w:divsChild>
                <w:div w:id="18276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1058">
      <w:bodyDiv w:val="1"/>
      <w:marLeft w:val="0"/>
      <w:marRight w:val="0"/>
      <w:marTop w:val="0"/>
      <w:marBottom w:val="0"/>
      <w:divBdr>
        <w:top w:val="none" w:sz="0" w:space="0" w:color="auto"/>
        <w:left w:val="none" w:sz="0" w:space="0" w:color="auto"/>
        <w:bottom w:val="none" w:sz="0" w:space="0" w:color="auto"/>
        <w:right w:val="none" w:sz="0" w:space="0" w:color="auto"/>
      </w:divBdr>
      <w:divsChild>
        <w:div w:id="1605336507">
          <w:marLeft w:val="0"/>
          <w:marRight w:val="0"/>
          <w:marTop w:val="0"/>
          <w:marBottom w:val="0"/>
          <w:divBdr>
            <w:top w:val="none" w:sz="0" w:space="0" w:color="auto"/>
            <w:left w:val="none" w:sz="0" w:space="0" w:color="auto"/>
            <w:bottom w:val="none" w:sz="0" w:space="0" w:color="auto"/>
            <w:right w:val="none" w:sz="0" w:space="0" w:color="auto"/>
          </w:divBdr>
          <w:divsChild>
            <w:div w:id="91077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593127">
      <w:bodyDiv w:val="1"/>
      <w:marLeft w:val="0"/>
      <w:marRight w:val="0"/>
      <w:marTop w:val="0"/>
      <w:marBottom w:val="0"/>
      <w:divBdr>
        <w:top w:val="none" w:sz="0" w:space="0" w:color="auto"/>
        <w:left w:val="none" w:sz="0" w:space="0" w:color="auto"/>
        <w:bottom w:val="none" w:sz="0" w:space="0" w:color="auto"/>
        <w:right w:val="none" w:sz="0" w:space="0" w:color="auto"/>
      </w:divBdr>
      <w:divsChild>
        <w:div w:id="1878155252">
          <w:marLeft w:val="0"/>
          <w:marRight w:val="0"/>
          <w:marTop w:val="0"/>
          <w:marBottom w:val="0"/>
          <w:divBdr>
            <w:top w:val="none" w:sz="0" w:space="0" w:color="auto"/>
            <w:left w:val="none" w:sz="0" w:space="0" w:color="auto"/>
            <w:bottom w:val="none" w:sz="0" w:space="0" w:color="auto"/>
            <w:right w:val="none" w:sz="0" w:space="0" w:color="auto"/>
          </w:divBdr>
          <w:divsChild>
            <w:div w:id="818378179">
              <w:marLeft w:val="0"/>
              <w:marRight w:val="0"/>
              <w:marTop w:val="0"/>
              <w:marBottom w:val="0"/>
              <w:divBdr>
                <w:top w:val="none" w:sz="0" w:space="0" w:color="auto"/>
                <w:left w:val="none" w:sz="0" w:space="0" w:color="auto"/>
                <w:bottom w:val="none" w:sz="0" w:space="0" w:color="auto"/>
                <w:right w:val="none" w:sz="0" w:space="0" w:color="auto"/>
              </w:divBdr>
              <w:divsChild>
                <w:div w:id="69311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72693">
      <w:bodyDiv w:val="1"/>
      <w:marLeft w:val="0"/>
      <w:marRight w:val="0"/>
      <w:marTop w:val="0"/>
      <w:marBottom w:val="0"/>
      <w:divBdr>
        <w:top w:val="none" w:sz="0" w:space="0" w:color="auto"/>
        <w:left w:val="none" w:sz="0" w:space="0" w:color="auto"/>
        <w:bottom w:val="none" w:sz="0" w:space="0" w:color="auto"/>
        <w:right w:val="none" w:sz="0" w:space="0" w:color="auto"/>
      </w:divBdr>
      <w:divsChild>
        <w:div w:id="45564590">
          <w:marLeft w:val="0"/>
          <w:marRight w:val="0"/>
          <w:marTop w:val="0"/>
          <w:marBottom w:val="0"/>
          <w:divBdr>
            <w:top w:val="none" w:sz="0" w:space="0" w:color="auto"/>
            <w:left w:val="none" w:sz="0" w:space="0" w:color="auto"/>
            <w:bottom w:val="none" w:sz="0" w:space="0" w:color="auto"/>
            <w:right w:val="none" w:sz="0" w:space="0" w:color="auto"/>
          </w:divBdr>
          <w:divsChild>
            <w:div w:id="316347096">
              <w:marLeft w:val="0"/>
              <w:marRight w:val="0"/>
              <w:marTop w:val="0"/>
              <w:marBottom w:val="0"/>
              <w:divBdr>
                <w:top w:val="none" w:sz="0" w:space="0" w:color="auto"/>
                <w:left w:val="none" w:sz="0" w:space="0" w:color="auto"/>
                <w:bottom w:val="none" w:sz="0" w:space="0" w:color="auto"/>
                <w:right w:val="none" w:sz="0" w:space="0" w:color="auto"/>
              </w:divBdr>
              <w:divsChild>
                <w:div w:id="17338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251866">
      <w:bodyDiv w:val="1"/>
      <w:marLeft w:val="0"/>
      <w:marRight w:val="0"/>
      <w:marTop w:val="0"/>
      <w:marBottom w:val="0"/>
      <w:divBdr>
        <w:top w:val="none" w:sz="0" w:space="0" w:color="auto"/>
        <w:left w:val="none" w:sz="0" w:space="0" w:color="auto"/>
        <w:bottom w:val="none" w:sz="0" w:space="0" w:color="auto"/>
        <w:right w:val="none" w:sz="0" w:space="0" w:color="auto"/>
      </w:divBdr>
      <w:divsChild>
        <w:div w:id="2045977320">
          <w:marLeft w:val="0"/>
          <w:marRight w:val="0"/>
          <w:marTop w:val="0"/>
          <w:marBottom w:val="0"/>
          <w:divBdr>
            <w:top w:val="none" w:sz="0" w:space="0" w:color="auto"/>
            <w:left w:val="none" w:sz="0" w:space="0" w:color="auto"/>
            <w:bottom w:val="none" w:sz="0" w:space="0" w:color="auto"/>
            <w:right w:val="none" w:sz="0" w:space="0" w:color="auto"/>
          </w:divBdr>
          <w:divsChild>
            <w:div w:id="151356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432191">
      <w:bodyDiv w:val="1"/>
      <w:marLeft w:val="0"/>
      <w:marRight w:val="0"/>
      <w:marTop w:val="0"/>
      <w:marBottom w:val="0"/>
      <w:divBdr>
        <w:top w:val="none" w:sz="0" w:space="0" w:color="auto"/>
        <w:left w:val="none" w:sz="0" w:space="0" w:color="auto"/>
        <w:bottom w:val="none" w:sz="0" w:space="0" w:color="auto"/>
        <w:right w:val="none" w:sz="0" w:space="0" w:color="auto"/>
      </w:divBdr>
      <w:divsChild>
        <w:div w:id="1127043562">
          <w:marLeft w:val="0"/>
          <w:marRight w:val="0"/>
          <w:marTop w:val="0"/>
          <w:marBottom w:val="0"/>
          <w:divBdr>
            <w:top w:val="none" w:sz="0" w:space="0" w:color="auto"/>
            <w:left w:val="none" w:sz="0" w:space="0" w:color="auto"/>
            <w:bottom w:val="none" w:sz="0" w:space="0" w:color="auto"/>
            <w:right w:val="none" w:sz="0" w:space="0" w:color="auto"/>
          </w:divBdr>
          <w:divsChild>
            <w:div w:id="66161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01994">
      <w:bodyDiv w:val="1"/>
      <w:marLeft w:val="0"/>
      <w:marRight w:val="0"/>
      <w:marTop w:val="0"/>
      <w:marBottom w:val="0"/>
      <w:divBdr>
        <w:top w:val="none" w:sz="0" w:space="0" w:color="auto"/>
        <w:left w:val="none" w:sz="0" w:space="0" w:color="auto"/>
        <w:bottom w:val="none" w:sz="0" w:space="0" w:color="auto"/>
        <w:right w:val="none" w:sz="0" w:space="0" w:color="auto"/>
      </w:divBdr>
      <w:divsChild>
        <w:div w:id="1666669128">
          <w:marLeft w:val="0"/>
          <w:marRight w:val="0"/>
          <w:marTop w:val="0"/>
          <w:marBottom w:val="0"/>
          <w:divBdr>
            <w:top w:val="none" w:sz="0" w:space="0" w:color="auto"/>
            <w:left w:val="none" w:sz="0" w:space="0" w:color="auto"/>
            <w:bottom w:val="none" w:sz="0" w:space="0" w:color="auto"/>
            <w:right w:val="none" w:sz="0" w:space="0" w:color="auto"/>
          </w:divBdr>
          <w:divsChild>
            <w:div w:id="682172050">
              <w:marLeft w:val="0"/>
              <w:marRight w:val="0"/>
              <w:marTop w:val="0"/>
              <w:marBottom w:val="0"/>
              <w:divBdr>
                <w:top w:val="none" w:sz="0" w:space="0" w:color="auto"/>
                <w:left w:val="none" w:sz="0" w:space="0" w:color="auto"/>
                <w:bottom w:val="none" w:sz="0" w:space="0" w:color="auto"/>
                <w:right w:val="none" w:sz="0" w:space="0" w:color="auto"/>
              </w:divBdr>
              <w:divsChild>
                <w:div w:id="73154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367893">
      <w:bodyDiv w:val="1"/>
      <w:marLeft w:val="0"/>
      <w:marRight w:val="0"/>
      <w:marTop w:val="0"/>
      <w:marBottom w:val="0"/>
      <w:divBdr>
        <w:top w:val="none" w:sz="0" w:space="0" w:color="auto"/>
        <w:left w:val="none" w:sz="0" w:space="0" w:color="auto"/>
        <w:bottom w:val="none" w:sz="0" w:space="0" w:color="auto"/>
        <w:right w:val="none" w:sz="0" w:space="0" w:color="auto"/>
      </w:divBdr>
      <w:divsChild>
        <w:div w:id="438262248">
          <w:marLeft w:val="0"/>
          <w:marRight w:val="0"/>
          <w:marTop w:val="0"/>
          <w:marBottom w:val="0"/>
          <w:divBdr>
            <w:top w:val="none" w:sz="0" w:space="0" w:color="auto"/>
            <w:left w:val="none" w:sz="0" w:space="0" w:color="auto"/>
            <w:bottom w:val="none" w:sz="0" w:space="0" w:color="auto"/>
            <w:right w:val="none" w:sz="0" w:space="0" w:color="auto"/>
          </w:divBdr>
          <w:divsChild>
            <w:div w:id="106995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677907">
      <w:bodyDiv w:val="1"/>
      <w:marLeft w:val="0"/>
      <w:marRight w:val="0"/>
      <w:marTop w:val="0"/>
      <w:marBottom w:val="0"/>
      <w:divBdr>
        <w:top w:val="none" w:sz="0" w:space="0" w:color="auto"/>
        <w:left w:val="none" w:sz="0" w:space="0" w:color="auto"/>
        <w:bottom w:val="none" w:sz="0" w:space="0" w:color="auto"/>
        <w:right w:val="none" w:sz="0" w:space="0" w:color="auto"/>
      </w:divBdr>
      <w:divsChild>
        <w:div w:id="1869100210">
          <w:marLeft w:val="0"/>
          <w:marRight w:val="0"/>
          <w:marTop w:val="0"/>
          <w:marBottom w:val="0"/>
          <w:divBdr>
            <w:top w:val="none" w:sz="0" w:space="0" w:color="auto"/>
            <w:left w:val="none" w:sz="0" w:space="0" w:color="auto"/>
            <w:bottom w:val="none" w:sz="0" w:space="0" w:color="auto"/>
            <w:right w:val="none" w:sz="0" w:space="0" w:color="auto"/>
          </w:divBdr>
          <w:divsChild>
            <w:div w:id="6255113">
              <w:marLeft w:val="0"/>
              <w:marRight w:val="0"/>
              <w:marTop w:val="0"/>
              <w:marBottom w:val="0"/>
              <w:divBdr>
                <w:top w:val="none" w:sz="0" w:space="0" w:color="auto"/>
                <w:left w:val="none" w:sz="0" w:space="0" w:color="auto"/>
                <w:bottom w:val="none" w:sz="0" w:space="0" w:color="auto"/>
                <w:right w:val="none" w:sz="0" w:space="0" w:color="auto"/>
              </w:divBdr>
              <w:divsChild>
                <w:div w:id="158795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250066">
      <w:bodyDiv w:val="1"/>
      <w:marLeft w:val="0"/>
      <w:marRight w:val="0"/>
      <w:marTop w:val="0"/>
      <w:marBottom w:val="0"/>
      <w:divBdr>
        <w:top w:val="none" w:sz="0" w:space="0" w:color="auto"/>
        <w:left w:val="none" w:sz="0" w:space="0" w:color="auto"/>
        <w:bottom w:val="none" w:sz="0" w:space="0" w:color="auto"/>
        <w:right w:val="none" w:sz="0" w:space="0" w:color="auto"/>
      </w:divBdr>
      <w:divsChild>
        <w:div w:id="821696208">
          <w:marLeft w:val="0"/>
          <w:marRight w:val="0"/>
          <w:marTop w:val="0"/>
          <w:marBottom w:val="0"/>
          <w:divBdr>
            <w:top w:val="none" w:sz="0" w:space="0" w:color="auto"/>
            <w:left w:val="none" w:sz="0" w:space="0" w:color="auto"/>
            <w:bottom w:val="none" w:sz="0" w:space="0" w:color="auto"/>
            <w:right w:val="none" w:sz="0" w:space="0" w:color="auto"/>
          </w:divBdr>
          <w:divsChild>
            <w:div w:id="559707109">
              <w:marLeft w:val="0"/>
              <w:marRight w:val="0"/>
              <w:marTop w:val="0"/>
              <w:marBottom w:val="0"/>
              <w:divBdr>
                <w:top w:val="none" w:sz="0" w:space="0" w:color="auto"/>
                <w:left w:val="none" w:sz="0" w:space="0" w:color="auto"/>
                <w:bottom w:val="none" w:sz="0" w:space="0" w:color="auto"/>
                <w:right w:val="none" w:sz="0" w:space="0" w:color="auto"/>
              </w:divBdr>
              <w:divsChild>
                <w:div w:id="209971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329193">
      <w:bodyDiv w:val="1"/>
      <w:marLeft w:val="0"/>
      <w:marRight w:val="0"/>
      <w:marTop w:val="0"/>
      <w:marBottom w:val="0"/>
      <w:divBdr>
        <w:top w:val="none" w:sz="0" w:space="0" w:color="auto"/>
        <w:left w:val="none" w:sz="0" w:space="0" w:color="auto"/>
        <w:bottom w:val="none" w:sz="0" w:space="0" w:color="auto"/>
        <w:right w:val="none" w:sz="0" w:space="0" w:color="auto"/>
      </w:divBdr>
      <w:divsChild>
        <w:div w:id="2048750771">
          <w:marLeft w:val="0"/>
          <w:marRight w:val="0"/>
          <w:marTop w:val="0"/>
          <w:marBottom w:val="0"/>
          <w:divBdr>
            <w:top w:val="none" w:sz="0" w:space="0" w:color="auto"/>
            <w:left w:val="none" w:sz="0" w:space="0" w:color="auto"/>
            <w:bottom w:val="none" w:sz="0" w:space="0" w:color="auto"/>
            <w:right w:val="none" w:sz="0" w:space="0" w:color="auto"/>
          </w:divBdr>
          <w:divsChild>
            <w:div w:id="2102412943">
              <w:marLeft w:val="0"/>
              <w:marRight w:val="0"/>
              <w:marTop w:val="0"/>
              <w:marBottom w:val="0"/>
              <w:divBdr>
                <w:top w:val="none" w:sz="0" w:space="0" w:color="auto"/>
                <w:left w:val="none" w:sz="0" w:space="0" w:color="auto"/>
                <w:bottom w:val="none" w:sz="0" w:space="0" w:color="auto"/>
                <w:right w:val="none" w:sz="0" w:space="0" w:color="auto"/>
              </w:divBdr>
              <w:divsChild>
                <w:div w:id="30659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875324">
      <w:bodyDiv w:val="1"/>
      <w:marLeft w:val="0"/>
      <w:marRight w:val="0"/>
      <w:marTop w:val="0"/>
      <w:marBottom w:val="0"/>
      <w:divBdr>
        <w:top w:val="none" w:sz="0" w:space="0" w:color="auto"/>
        <w:left w:val="none" w:sz="0" w:space="0" w:color="auto"/>
        <w:bottom w:val="none" w:sz="0" w:space="0" w:color="auto"/>
        <w:right w:val="none" w:sz="0" w:space="0" w:color="auto"/>
      </w:divBdr>
      <w:divsChild>
        <w:div w:id="729889881">
          <w:marLeft w:val="0"/>
          <w:marRight w:val="0"/>
          <w:marTop w:val="0"/>
          <w:marBottom w:val="0"/>
          <w:divBdr>
            <w:top w:val="none" w:sz="0" w:space="0" w:color="auto"/>
            <w:left w:val="none" w:sz="0" w:space="0" w:color="auto"/>
            <w:bottom w:val="none" w:sz="0" w:space="0" w:color="auto"/>
            <w:right w:val="none" w:sz="0" w:space="0" w:color="auto"/>
          </w:divBdr>
          <w:divsChild>
            <w:div w:id="567690693">
              <w:marLeft w:val="0"/>
              <w:marRight w:val="0"/>
              <w:marTop w:val="0"/>
              <w:marBottom w:val="0"/>
              <w:divBdr>
                <w:top w:val="none" w:sz="0" w:space="0" w:color="auto"/>
                <w:left w:val="none" w:sz="0" w:space="0" w:color="auto"/>
                <w:bottom w:val="none" w:sz="0" w:space="0" w:color="auto"/>
                <w:right w:val="none" w:sz="0" w:space="0" w:color="auto"/>
              </w:divBdr>
              <w:divsChild>
                <w:div w:id="50601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504274">
      <w:bodyDiv w:val="1"/>
      <w:marLeft w:val="0"/>
      <w:marRight w:val="0"/>
      <w:marTop w:val="0"/>
      <w:marBottom w:val="0"/>
      <w:divBdr>
        <w:top w:val="none" w:sz="0" w:space="0" w:color="auto"/>
        <w:left w:val="none" w:sz="0" w:space="0" w:color="auto"/>
        <w:bottom w:val="none" w:sz="0" w:space="0" w:color="auto"/>
        <w:right w:val="none" w:sz="0" w:space="0" w:color="auto"/>
      </w:divBdr>
      <w:divsChild>
        <w:div w:id="1897818114">
          <w:marLeft w:val="0"/>
          <w:marRight w:val="0"/>
          <w:marTop w:val="0"/>
          <w:marBottom w:val="0"/>
          <w:divBdr>
            <w:top w:val="none" w:sz="0" w:space="0" w:color="auto"/>
            <w:left w:val="none" w:sz="0" w:space="0" w:color="auto"/>
            <w:bottom w:val="none" w:sz="0" w:space="0" w:color="auto"/>
            <w:right w:val="none" w:sz="0" w:space="0" w:color="auto"/>
          </w:divBdr>
          <w:divsChild>
            <w:div w:id="1486432759">
              <w:marLeft w:val="0"/>
              <w:marRight w:val="0"/>
              <w:marTop w:val="0"/>
              <w:marBottom w:val="0"/>
              <w:divBdr>
                <w:top w:val="none" w:sz="0" w:space="0" w:color="auto"/>
                <w:left w:val="none" w:sz="0" w:space="0" w:color="auto"/>
                <w:bottom w:val="none" w:sz="0" w:space="0" w:color="auto"/>
                <w:right w:val="none" w:sz="0" w:space="0" w:color="auto"/>
              </w:divBdr>
              <w:divsChild>
                <w:div w:id="26805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172484">
      <w:bodyDiv w:val="1"/>
      <w:marLeft w:val="0"/>
      <w:marRight w:val="0"/>
      <w:marTop w:val="0"/>
      <w:marBottom w:val="0"/>
      <w:divBdr>
        <w:top w:val="none" w:sz="0" w:space="0" w:color="auto"/>
        <w:left w:val="none" w:sz="0" w:space="0" w:color="auto"/>
        <w:bottom w:val="none" w:sz="0" w:space="0" w:color="auto"/>
        <w:right w:val="none" w:sz="0" w:space="0" w:color="auto"/>
      </w:divBdr>
      <w:divsChild>
        <w:div w:id="1863739447">
          <w:marLeft w:val="0"/>
          <w:marRight w:val="0"/>
          <w:marTop w:val="0"/>
          <w:marBottom w:val="0"/>
          <w:divBdr>
            <w:top w:val="none" w:sz="0" w:space="0" w:color="auto"/>
            <w:left w:val="none" w:sz="0" w:space="0" w:color="auto"/>
            <w:bottom w:val="none" w:sz="0" w:space="0" w:color="auto"/>
            <w:right w:val="none" w:sz="0" w:space="0" w:color="auto"/>
          </w:divBdr>
          <w:divsChild>
            <w:div w:id="1349943071">
              <w:marLeft w:val="0"/>
              <w:marRight w:val="0"/>
              <w:marTop w:val="0"/>
              <w:marBottom w:val="0"/>
              <w:divBdr>
                <w:top w:val="none" w:sz="0" w:space="0" w:color="auto"/>
                <w:left w:val="none" w:sz="0" w:space="0" w:color="auto"/>
                <w:bottom w:val="none" w:sz="0" w:space="0" w:color="auto"/>
                <w:right w:val="none" w:sz="0" w:space="0" w:color="auto"/>
              </w:divBdr>
              <w:divsChild>
                <w:div w:id="51773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944159">
      <w:bodyDiv w:val="1"/>
      <w:marLeft w:val="0"/>
      <w:marRight w:val="0"/>
      <w:marTop w:val="0"/>
      <w:marBottom w:val="0"/>
      <w:divBdr>
        <w:top w:val="none" w:sz="0" w:space="0" w:color="auto"/>
        <w:left w:val="none" w:sz="0" w:space="0" w:color="auto"/>
        <w:bottom w:val="none" w:sz="0" w:space="0" w:color="auto"/>
        <w:right w:val="none" w:sz="0" w:space="0" w:color="auto"/>
      </w:divBdr>
      <w:divsChild>
        <w:div w:id="260574610">
          <w:marLeft w:val="0"/>
          <w:marRight w:val="0"/>
          <w:marTop w:val="0"/>
          <w:marBottom w:val="0"/>
          <w:divBdr>
            <w:top w:val="none" w:sz="0" w:space="0" w:color="auto"/>
            <w:left w:val="none" w:sz="0" w:space="0" w:color="auto"/>
            <w:bottom w:val="none" w:sz="0" w:space="0" w:color="auto"/>
            <w:right w:val="none" w:sz="0" w:space="0" w:color="auto"/>
          </w:divBdr>
          <w:divsChild>
            <w:div w:id="1959951809">
              <w:marLeft w:val="0"/>
              <w:marRight w:val="0"/>
              <w:marTop w:val="0"/>
              <w:marBottom w:val="0"/>
              <w:divBdr>
                <w:top w:val="none" w:sz="0" w:space="0" w:color="auto"/>
                <w:left w:val="none" w:sz="0" w:space="0" w:color="auto"/>
                <w:bottom w:val="none" w:sz="0" w:space="0" w:color="auto"/>
                <w:right w:val="none" w:sz="0" w:space="0" w:color="auto"/>
              </w:divBdr>
              <w:divsChild>
                <w:div w:id="79641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292064">
      <w:bodyDiv w:val="1"/>
      <w:marLeft w:val="0"/>
      <w:marRight w:val="0"/>
      <w:marTop w:val="0"/>
      <w:marBottom w:val="0"/>
      <w:divBdr>
        <w:top w:val="none" w:sz="0" w:space="0" w:color="auto"/>
        <w:left w:val="none" w:sz="0" w:space="0" w:color="auto"/>
        <w:bottom w:val="none" w:sz="0" w:space="0" w:color="auto"/>
        <w:right w:val="none" w:sz="0" w:space="0" w:color="auto"/>
      </w:divBdr>
      <w:divsChild>
        <w:div w:id="612329557">
          <w:marLeft w:val="0"/>
          <w:marRight w:val="0"/>
          <w:marTop w:val="0"/>
          <w:marBottom w:val="0"/>
          <w:divBdr>
            <w:top w:val="none" w:sz="0" w:space="0" w:color="auto"/>
            <w:left w:val="none" w:sz="0" w:space="0" w:color="auto"/>
            <w:bottom w:val="none" w:sz="0" w:space="0" w:color="auto"/>
            <w:right w:val="none" w:sz="0" w:space="0" w:color="auto"/>
          </w:divBdr>
          <w:divsChild>
            <w:div w:id="995038597">
              <w:marLeft w:val="0"/>
              <w:marRight w:val="0"/>
              <w:marTop w:val="0"/>
              <w:marBottom w:val="0"/>
              <w:divBdr>
                <w:top w:val="none" w:sz="0" w:space="0" w:color="auto"/>
                <w:left w:val="none" w:sz="0" w:space="0" w:color="auto"/>
                <w:bottom w:val="none" w:sz="0" w:space="0" w:color="auto"/>
                <w:right w:val="none" w:sz="0" w:space="0" w:color="auto"/>
              </w:divBdr>
              <w:divsChild>
                <w:div w:id="209211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199294">
      <w:bodyDiv w:val="1"/>
      <w:marLeft w:val="0"/>
      <w:marRight w:val="0"/>
      <w:marTop w:val="0"/>
      <w:marBottom w:val="0"/>
      <w:divBdr>
        <w:top w:val="none" w:sz="0" w:space="0" w:color="auto"/>
        <w:left w:val="none" w:sz="0" w:space="0" w:color="auto"/>
        <w:bottom w:val="none" w:sz="0" w:space="0" w:color="auto"/>
        <w:right w:val="none" w:sz="0" w:space="0" w:color="auto"/>
      </w:divBdr>
      <w:divsChild>
        <w:div w:id="1813910067">
          <w:marLeft w:val="0"/>
          <w:marRight w:val="0"/>
          <w:marTop w:val="0"/>
          <w:marBottom w:val="0"/>
          <w:divBdr>
            <w:top w:val="none" w:sz="0" w:space="0" w:color="auto"/>
            <w:left w:val="none" w:sz="0" w:space="0" w:color="auto"/>
            <w:bottom w:val="none" w:sz="0" w:space="0" w:color="auto"/>
            <w:right w:val="none" w:sz="0" w:space="0" w:color="auto"/>
          </w:divBdr>
          <w:divsChild>
            <w:div w:id="940991878">
              <w:marLeft w:val="0"/>
              <w:marRight w:val="0"/>
              <w:marTop w:val="0"/>
              <w:marBottom w:val="0"/>
              <w:divBdr>
                <w:top w:val="none" w:sz="0" w:space="0" w:color="auto"/>
                <w:left w:val="none" w:sz="0" w:space="0" w:color="auto"/>
                <w:bottom w:val="none" w:sz="0" w:space="0" w:color="auto"/>
                <w:right w:val="none" w:sz="0" w:space="0" w:color="auto"/>
              </w:divBdr>
              <w:divsChild>
                <w:div w:id="48412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198486">
      <w:bodyDiv w:val="1"/>
      <w:marLeft w:val="0"/>
      <w:marRight w:val="0"/>
      <w:marTop w:val="0"/>
      <w:marBottom w:val="0"/>
      <w:divBdr>
        <w:top w:val="none" w:sz="0" w:space="0" w:color="auto"/>
        <w:left w:val="none" w:sz="0" w:space="0" w:color="auto"/>
        <w:bottom w:val="none" w:sz="0" w:space="0" w:color="auto"/>
        <w:right w:val="none" w:sz="0" w:space="0" w:color="auto"/>
      </w:divBdr>
      <w:divsChild>
        <w:div w:id="1888493885">
          <w:marLeft w:val="0"/>
          <w:marRight w:val="0"/>
          <w:marTop w:val="0"/>
          <w:marBottom w:val="0"/>
          <w:divBdr>
            <w:top w:val="none" w:sz="0" w:space="0" w:color="auto"/>
            <w:left w:val="none" w:sz="0" w:space="0" w:color="auto"/>
            <w:bottom w:val="none" w:sz="0" w:space="0" w:color="auto"/>
            <w:right w:val="none" w:sz="0" w:space="0" w:color="auto"/>
          </w:divBdr>
          <w:divsChild>
            <w:div w:id="2025089841">
              <w:marLeft w:val="0"/>
              <w:marRight w:val="0"/>
              <w:marTop w:val="0"/>
              <w:marBottom w:val="0"/>
              <w:divBdr>
                <w:top w:val="none" w:sz="0" w:space="0" w:color="auto"/>
                <w:left w:val="none" w:sz="0" w:space="0" w:color="auto"/>
                <w:bottom w:val="none" w:sz="0" w:space="0" w:color="auto"/>
                <w:right w:val="none" w:sz="0" w:space="0" w:color="auto"/>
              </w:divBdr>
              <w:divsChild>
                <w:div w:id="57713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74362">
      <w:bodyDiv w:val="1"/>
      <w:marLeft w:val="0"/>
      <w:marRight w:val="0"/>
      <w:marTop w:val="0"/>
      <w:marBottom w:val="0"/>
      <w:divBdr>
        <w:top w:val="none" w:sz="0" w:space="0" w:color="auto"/>
        <w:left w:val="none" w:sz="0" w:space="0" w:color="auto"/>
        <w:bottom w:val="none" w:sz="0" w:space="0" w:color="auto"/>
        <w:right w:val="none" w:sz="0" w:space="0" w:color="auto"/>
      </w:divBdr>
      <w:divsChild>
        <w:div w:id="1134299208">
          <w:marLeft w:val="0"/>
          <w:marRight w:val="0"/>
          <w:marTop w:val="0"/>
          <w:marBottom w:val="0"/>
          <w:divBdr>
            <w:top w:val="none" w:sz="0" w:space="0" w:color="auto"/>
            <w:left w:val="none" w:sz="0" w:space="0" w:color="auto"/>
            <w:bottom w:val="none" w:sz="0" w:space="0" w:color="auto"/>
            <w:right w:val="none" w:sz="0" w:space="0" w:color="auto"/>
          </w:divBdr>
          <w:divsChild>
            <w:div w:id="80893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225130">
      <w:bodyDiv w:val="1"/>
      <w:marLeft w:val="0"/>
      <w:marRight w:val="0"/>
      <w:marTop w:val="0"/>
      <w:marBottom w:val="0"/>
      <w:divBdr>
        <w:top w:val="none" w:sz="0" w:space="0" w:color="auto"/>
        <w:left w:val="none" w:sz="0" w:space="0" w:color="auto"/>
        <w:bottom w:val="none" w:sz="0" w:space="0" w:color="auto"/>
        <w:right w:val="none" w:sz="0" w:space="0" w:color="auto"/>
      </w:divBdr>
      <w:divsChild>
        <w:div w:id="938760059">
          <w:marLeft w:val="0"/>
          <w:marRight w:val="0"/>
          <w:marTop w:val="0"/>
          <w:marBottom w:val="0"/>
          <w:divBdr>
            <w:top w:val="none" w:sz="0" w:space="0" w:color="auto"/>
            <w:left w:val="none" w:sz="0" w:space="0" w:color="auto"/>
            <w:bottom w:val="none" w:sz="0" w:space="0" w:color="auto"/>
            <w:right w:val="none" w:sz="0" w:space="0" w:color="auto"/>
          </w:divBdr>
          <w:divsChild>
            <w:div w:id="26006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304671">
      <w:bodyDiv w:val="1"/>
      <w:marLeft w:val="0"/>
      <w:marRight w:val="0"/>
      <w:marTop w:val="0"/>
      <w:marBottom w:val="0"/>
      <w:divBdr>
        <w:top w:val="none" w:sz="0" w:space="0" w:color="auto"/>
        <w:left w:val="none" w:sz="0" w:space="0" w:color="auto"/>
        <w:bottom w:val="none" w:sz="0" w:space="0" w:color="auto"/>
        <w:right w:val="none" w:sz="0" w:space="0" w:color="auto"/>
      </w:divBdr>
      <w:divsChild>
        <w:div w:id="1087774176">
          <w:marLeft w:val="0"/>
          <w:marRight w:val="0"/>
          <w:marTop w:val="0"/>
          <w:marBottom w:val="0"/>
          <w:divBdr>
            <w:top w:val="none" w:sz="0" w:space="0" w:color="auto"/>
            <w:left w:val="none" w:sz="0" w:space="0" w:color="auto"/>
            <w:bottom w:val="none" w:sz="0" w:space="0" w:color="auto"/>
            <w:right w:val="none" w:sz="0" w:space="0" w:color="auto"/>
          </w:divBdr>
          <w:divsChild>
            <w:div w:id="107893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577911">
      <w:bodyDiv w:val="1"/>
      <w:marLeft w:val="0"/>
      <w:marRight w:val="0"/>
      <w:marTop w:val="0"/>
      <w:marBottom w:val="0"/>
      <w:divBdr>
        <w:top w:val="none" w:sz="0" w:space="0" w:color="auto"/>
        <w:left w:val="none" w:sz="0" w:space="0" w:color="auto"/>
        <w:bottom w:val="none" w:sz="0" w:space="0" w:color="auto"/>
        <w:right w:val="none" w:sz="0" w:space="0" w:color="auto"/>
      </w:divBdr>
      <w:divsChild>
        <w:div w:id="680863668">
          <w:marLeft w:val="0"/>
          <w:marRight w:val="0"/>
          <w:marTop w:val="0"/>
          <w:marBottom w:val="0"/>
          <w:divBdr>
            <w:top w:val="none" w:sz="0" w:space="0" w:color="auto"/>
            <w:left w:val="none" w:sz="0" w:space="0" w:color="auto"/>
            <w:bottom w:val="none" w:sz="0" w:space="0" w:color="auto"/>
            <w:right w:val="none" w:sz="0" w:space="0" w:color="auto"/>
          </w:divBdr>
          <w:divsChild>
            <w:div w:id="1875144673">
              <w:marLeft w:val="0"/>
              <w:marRight w:val="0"/>
              <w:marTop w:val="0"/>
              <w:marBottom w:val="0"/>
              <w:divBdr>
                <w:top w:val="none" w:sz="0" w:space="0" w:color="auto"/>
                <w:left w:val="none" w:sz="0" w:space="0" w:color="auto"/>
                <w:bottom w:val="none" w:sz="0" w:space="0" w:color="auto"/>
                <w:right w:val="none" w:sz="0" w:space="0" w:color="auto"/>
              </w:divBdr>
              <w:divsChild>
                <w:div w:id="37670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954701">
      <w:bodyDiv w:val="1"/>
      <w:marLeft w:val="0"/>
      <w:marRight w:val="0"/>
      <w:marTop w:val="0"/>
      <w:marBottom w:val="0"/>
      <w:divBdr>
        <w:top w:val="none" w:sz="0" w:space="0" w:color="auto"/>
        <w:left w:val="none" w:sz="0" w:space="0" w:color="auto"/>
        <w:bottom w:val="none" w:sz="0" w:space="0" w:color="auto"/>
        <w:right w:val="none" w:sz="0" w:space="0" w:color="auto"/>
      </w:divBdr>
      <w:divsChild>
        <w:div w:id="148400190">
          <w:marLeft w:val="0"/>
          <w:marRight w:val="0"/>
          <w:marTop w:val="0"/>
          <w:marBottom w:val="0"/>
          <w:divBdr>
            <w:top w:val="none" w:sz="0" w:space="0" w:color="auto"/>
            <w:left w:val="none" w:sz="0" w:space="0" w:color="auto"/>
            <w:bottom w:val="none" w:sz="0" w:space="0" w:color="auto"/>
            <w:right w:val="none" w:sz="0" w:space="0" w:color="auto"/>
          </w:divBdr>
          <w:divsChild>
            <w:div w:id="180712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735616">
      <w:bodyDiv w:val="1"/>
      <w:marLeft w:val="0"/>
      <w:marRight w:val="0"/>
      <w:marTop w:val="0"/>
      <w:marBottom w:val="0"/>
      <w:divBdr>
        <w:top w:val="none" w:sz="0" w:space="0" w:color="auto"/>
        <w:left w:val="none" w:sz="0" w:space="0" w:color="auto"/>
        <w:bottom w:val="none" w:sz="0" w:space="0" w:color="auto"/>
        <w:right w:val="none" w:sz="0" w:space="0" w:color="auto"/>
      </w:divBdr>
      <w:divsChild>
        <w:div w:id="203565504">
          <w:marLeft w:val="0"/>
          <w:marRight w:val="0"/>
          <w:marTop w:val="0"/>
          <w:marBottom w:val="0"/>
          <w:divBdr>
            <w:top w:val="none" w:sz="0" w:space="0" w:color="auto"/>
            <w:left w:val="none" w:sz="0" w:space="0" w:color="auto"/>
            <w:bottom w:val="none" w:sz="0" w:space="0" w:color="auto"/>
            <w:right w:val="none" w:sz="0" w:space="0" w:color="auto"/>
          </w:divBdr>
          <w:divsChild>
            <w:div w:id="805393054">
              <w:marLeft w:val="0"/>
              <w:marRight w:val="0"/>
              <w:marTop w:val="0"/>
              <w:marBottom w:val="0"/>
              <w:divBdr>
                <w:top w:val="none" w:sz="0" w:space="0" w:color="auto"/>
                <w:left w:val="none" w:sz="0" w:space="0" w:color="auto"/>
                <w:bottom w:val="none" w:sz="0" w:space="0" w:color="auto"/>
                <w:right w:val="none" w:sz="0" w:space="0" w:color="auto"/>
              </w:divBdr>
              <w:divsChild>
                <w:div w:id="214476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229938">
      <w:bodyDiv w:val="1"/>
      <w:marLeft w:val="0"/>
      <w:marRight w:val="0"/>
      <w:marTop w:val="0"/>
      <w:marBottom w:val="0"/>
      <w:divBdr>
        <w:top w:val="none" w:sz="0" w:space="0" w:color="auto"/>
        <w:left w:val="none" w:sz="0" w:space="0" w:color="auto"/>
        <w:bottom w:val="none" w:sz="0" w:space="0" w:color="auto"/>
        <w:right w:val="none" w:sz="0" w:space="0" w:color="auto"/>
      </w:divBdr>
      <w:divsChild>
        <w:div w:id="1506704094">
          <w:marLeft w:val="0"/>
          <w:marRight w:val="0"/>
          <w:marTop w:val="0"/>
          <w:marBottom w:val="0"/>
          <w:divBdr>
            <w:top w:val="none" w:sz="0" w:space="0" w:color="auto"/>
            <w:left w:val="none" w:sz="0" w:space="0" w:color="auto"/>
            <w:bottom w:val="none" w:sz="0" w:space="0" w:color="auto"/>
            <w:right w:val="none" w:sz="0" w:space="0" w:color="auto"/>
          </w:divBdr>
          <w:divsChild>
            <w:div w:id="614408220">
              <w:marLeft w:val="0"/>
              <w:marRight w:val="0"/>
              <w:marTop w:val="0"/>
              <w:marBottom w:val="0"/>
              <w:divBdr>
                <w:top w:val="none" w:sz="0" w:space="0" w:color="auto"/>
                <w:left w:val="none" w:sz="0" w:space="0" w:color="auto"/>
                <w:bottom w:val="none" w:sz="0" w:space="0" w:color="auto"/>
                <w:right w:val="none" w:sz="0" w:space="0" w:color="auto"/>
              </w:divBdr>
              <w:divsChild>
                <w:div w:id="37100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206916">
      <w:bodyDiv w:val="1"/>
      <w:marLeft w:val="0"/>
      <w:marRight w:val="0"/>
      <w:marTop w:val="0"/>
      <w:marBottom w:val="0"/>
      <w:divBdr>
        <w:top w:val="none" w:sz="0" w:space="0" w:color="auto"/>
        <w:left w:val="none" w:sz="0" w:space="0" w:color="auto"/>
        <w:bottom w:val="none" w:sz="0" w:space="0" w:color="auto"/>
        <w:right w:val="none" w:sz="0" w:space="0" w:color="auto"/>
      </w:divBdr>
    </w:div>
    <w:div w:id="1079717926">
      <w:bodyDiv w:val="1"/>
      <w:marLeft w:val="0"/>
      <w:marRight w:val="0"/>
      <w:marTop w:val="0"/>
      <w:marBottom w:val="0"/>
      <w:divBdr>
        <w:top w:val="none" w:sz="0" w:space="0" w:color="auto"/>
        <w:left w:val="none" w:sz="0" w:space="0" w:color="auto"/>
        <w:bottom w:val="none" w:sz="0" w:space="0" w:color="auto"/>
        <w:right w:val="none" w:sz="0" w:space="0" w:color="auto"/>
      </w:divBdr>
      <w:divsChild>
        <w:div w:id="898975247">
          <w:marLeft w:val="0"/>
          <w:marRight w:val="0"/>
          <w:marTop w:val="0"/>
          <w:marBottom w:val="0"/>
          <w:divBdr>
            <w:top w:val="none" w:sz="0" w:space="0" w:color="auto"/>
            <w:left w:val="none" w:sz="0" w:space="0" w:color="auto"/>
            <w:bottom w:val="none" w:sz="0" w:space="0" w:color="auto"/>
            <w:right w:val="none" w:sz="0" w:space="0" w:color="auto"/>
          </w:divBdr>
          <w:divsChild>
            <w:div w:id="2040011659">
              <w:marLeft w:val="0"/>
              <w:marRight w:val="0"/>
              <w:marTop w:val="0"/>
              <w:marBottom w:val="0"/>
              <w:divBdr>
                <w:top w:val="none" w:sz="0" w:space="0" w:color="auto"/>
                <w:left w:val="none" w:sz="0" w:space="0" w:color="auto"/>
                <w:bottom w:val="none" w:sz="0" w:space="0" w:color="auto"/>
                <w:right w:val="none" w:sz="0" w:space="0" w:color="auto"/>
              </w:divBdr>
              <w:divsChild>
                <w:div w:id="187422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657013">
      <w:bodyDiv w:val="1"/>
      <w:marLeft w:val="0"/>
      <w:marRight w:val="0"/>
      <w:marTop w:val="0"/>
      <w:marBottom w:val="0"/>
      <w:divBdr>
        <w:top w:val="none" w:sz="0" w:space="0" w:color="auto"/>
        <w:left w:val="none" w:sz="0" w:space="0" w:color="auto"/>
        <w:bottom w:val="none" w:sz="0" w:space="0" w:color="auto"/>
        <w:right w:val="none" w:sz="0" w:space="0" w:color="auto"/>
      </w:divBdr>
      <w:divsChild>
        <w:div w:id="1223978380">
          <w:marLeft w:val="0"/>
          <w:marRight w:val="0"/>
          <w:marTop w:val="0"/>
          <w:marBottom w:val="0"/>
          <w:divBdr>
            <w:top w:val="none" w:sz="0" w:space="0" w:color="auto"/>
            <w:left w:val="none" w:sz="0" w:space="0" w:color="auto"/>
            <w:bottom w:val="none" w:sz="0" w:space="0" w:color="auto"/>
            <w:right w:val="none" w:sz="0" w:space="0" w:color="auto"/>
          </w:divBdr>
          <w:divsChild>
            <w:div w:id="78859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95136">
      <w:bodyDiv w:val="1"/>
      <w:marLeft w:val="0"/>
      <w:marRight w:val="0"/>
      <w:marTop w:val="0"/>
      <w:marBottom w:val="0"/>
      <w:divBdr>
        <w:top w:val="none" w:sz="0" w:space="0" w:color="auto"/>
        <w:left w:val="none" w:sz="0" w:space="0" w:color="auto"/>
        <w:bottom w:val="none" w:sz="0" w:space="0" w:color="auto"/>
        <w:right w:val="none" w:sz="0" w:space="0" w:color="auto"/>
      </w:divBdr>
      <w:divsChild>
        <w:div w:id="455030713">
          <w:marLeft w:val="0"/>
          <w:marRight w:val="0"/>
          <w:marTop w:val="0"/>
          <w:marBottom w:val="0"/>
          <w:divBdr>
            <w:top w:val="none" w:sz="0" w:space="0" w:color="auto"/>
            <w:left w:val="none" w:sz="0" w:space="0" w:color="auto"/>
            <w:bottom w:val="none" w:sz="0" w:space="0" w:color="auto"/>
            <w:right w:val="none" w:sz="0" w:space="0" w:color="auto"/>
          </w:divBdr>
          <w:divsChild>
            <w:div w:id="20141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0974">
      <w:bodyDiv w:val="1"/>
      <w:marLeft w:val="0"/>
      <w:marRight w:val="0"/>
      <w:marTop w:val="0"/>
      <w:marBottom w:val="0"/>
      <w:divBdr>
        <w:top w:val="none" w:sz="0" w:space="0" w:color="auto"/>
        <w:left w:val="none" w:sz="0" w:space="0" w:color="auto"/>
        <w:bottom w:val="none" w:sz="0" w:space="0" w:color="auto"/>
        <w:right w:val="none" w:sz="0" w:space="0" w:color="auto"/>
      </w:divBdr>
      <w:divsChild>
        <w:div w:id="1568343782">
          <w:marLeft w:val="0"/>
          <w:marRight w:val="0"/>
          <w:marTop w:val="0"/>
          <w:marBottom w:val="0"/>
          <w:divBdr>
            <w:top w:val="none" w:sz="0" w:space="0" w:color="auto"/>
            <w:left w:val="none" w:sz="0" w:space="0" w:color="auto"/>
            <w:bottom w:val="none" w:sz="0" w:space="0" w:color="auto"/>
            <w:right w:val="none" w:sz="0" w:space="0" w:color="auto"/>
          </w:divBdr>
          <w:divsChild>
            <w:div w:id="1679962171">
              <w:marLeft w:val="0"/>
              <w:marRight w:val="0"/>
              <w:marTop w:val="0"/>
              <w:marBottom w:val="0"/>
              <w:divBdr>
                <w:top w:val="none" w:sz="0" w:space="0" w:color="auto"/>
                <w:left w:val="none" w:sz="0" w:space="0" w:color="auto"/>
                <w:bottom w:val="none" w:sz="0" w:space="0" w:color="auto"/>
                <w:right w:val="none" w:sz="0" w:space="0" w:color="auto"/>
              </w:divBdr>
              <w:divsChild>
                <w:div w:id="77918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015950">
      <w:bodyDiv w:val="1"/>
      <w:marLeft w:val="0"/>
      <w:marRight w:val="0"/>
      <w:marTop w:val="0"/>
      <w:marBottom w:val="0"/>
      <w:divBdr>
        <w:top w:val="none" w:sz="0" w:space="0" w:color="auto"/>
        <w:left w:val="none" w:sz="0" w:space="0" w:color="auto"/>
        <w:bottom w:val="none" w:sz="0" w:space="0" w:color="auto"/>
        <w:right w:val="none" w:sz="0" w:space="0" w:color="auto"/>
      </w:divBdr>
      <w:divsChild>
        <w:div w:id="1746679410">
          <w:marLeft w:val="0"/>
          <w:marRight w:val="0"/>
          <w:marTop w:val="0"/>
          <w:marBottom w:val="0"/>
          <w:divBdr>
            <w:top w:val="none" w:sz="0" w:space="0" w:color="auto"/>
            <w:left w:val="none" w:sz="0" w:space="0" w:color="auto"/>
            <w:bottom w:val="none" w:sz="0" w:space="0" w:color="auto"/>
            <w:right w:val="none" w:sz="0" w:space="0" w:color="auto"/>
          </w:divBdr>
          <w:divsChild>
            <w:div w:id="106005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563223">
      <w:bodyDiv w:val="1"/>
      <w:marLeft w:val="0"/>
      <w:marRight w:val="0"/>
      <w:marTop w:val="0"/>
      <w:marBottom w:val="0"/>
      <w:divBdr>
        <w:top w:val="none" w:sz="0" w:space="0" w:color="auto"/>
        <w:left w:val="none" w:sz="0" w:space="0" w:color="auto"/>
        <w:bottom w:val="none" w:sz="0" w:space="0" w:color="auto"/>
        <w:right w:val="none" w:sz="0" w:space="0" w:color="auto"/>
      </w:divBdr>
      <w:divsChild>
        <w:div w:id="732505766">
          <w:marLeft w:val="0"/>
          <w:marRight w:val="0"/>
          <w:marTop w:val="0"/>
          <w:marBottom w:val="0"/>
          <w:divBdr>
            <w:top w:val="none" w:sz="0" w:space="0" w:color="auto"/>
            <w:left w:val="none" w:sz="0" w:space="0" w:color="auto"/>
            <w:bottom w:val="none" w:sz="0" w:space="0" w:color="auto"/>
            <w:right w:val="none" w:sz="0" w:space="0" w:color="auto"/>
          </w:divBdr>
          <w:divsChild>
            <w:div w:id="68749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309700">
      <w:bodyDiv w:val="1"/>
      <w:marLeft w:val="0"/>
      <w:marRight w:val="0"/>
      <w:marTop w:val="0"/>
      <w:marBottom w:val="0"/>
      <w:divBdr>
        <w:top w:val="none" w:sz="0" w:space="0" w:color="auto"/>
        <w:left w:val="none" w:sz="0" w:space="0" w:color="auto"/>
        <w:bottom w:val="none" w:sz="0" w:space="0" w:color="auto"/>
        <w:right w:val="none" w:sz="0" w:space="0" w:color="auto"/>
      </w:divBdr>
      <w:divsChild>
        <w:div w:id="355540005">
          <w:marLeft w:val="0"/>
          <w:marRight w:val="0"/>
          <w:marTop w:val="0"/>
          <w:marBottom w:val="0"/>
          <w:divBdr>
            <w:top w:val="none" w:sz="0" w:space="0" w:color="auto"/>
            <w:left w:val="none" w:sz="0" w:space="0" w:color="auto"/>
            <w:bottom w:val="none" w:sz="0" w:space="0" w:color="auto"/>
            <w:right w:val="none" w:sz="0" w:space="0" w:color="auto"/>
          </w:divBdr>
          <w:divsChild>
            <w:div w:id="1447193368">
              <w:marLeft w:val="0"/>
              <w:marRight w:val="0"/>
              <w:marTop w:val="0"/>
              <w:marBottom w:val="0"/>
              <w:divBdr>
                <w:top w:val="none" w:sz="0" w:space="0" w:color="auto"/>
                <w:left w:val="none" w:sz="0" w:space="0" w:color="auto"/>
                <w:bottom w:val="none" w:sz="0" w:space="0" w:color="auto"/>
                <w:right w:val="none" w:sz="0" w:space="0" w:color="auto"/>
              </w:divBdr>
              <w:divsChild>
                <w:div w:id="41124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888703">
      <w:bodyDiv w:val="1"/>
      <w:marLeft w:val="0"/>
      <w:marRight w:val="0"/>
      <w:marTop w:val="0"/>
      <w:marBottom w:val="0"/>
      <w:divBdr>
        <w:top w:val="none" w:sz="0" w:space="0" w:color="auto"/>
        <w:left w:val="none" w:sz="0" w:space="0" w:color="auto"/>
        <w:bottom w:val="none" w:sz="0" w:space="0" w:color="auto"/>
        <w:right w:val="none" w:sz="0" w:space="0" w:color="auto"/>
      </w:divBdr>
      <w:divsChild>
        <w:div w:id="1066953544">
          <w:marLeft w:val="0"/>
          <w:marRight w:val="0"/>
          <w:marTop w:val="0"/>
          <w:marBottom w:val="0"/>
          <w:divBdr>
            <w:top w:val="none" w:sz="0" w:space="0" w:color="auto"/>
            <w:left w:val="none" w:sz="0" w:space="0" w:color="auto"/>
            <w:bottom w:val="none" w:sz="0" w:space="0" w:color="auto"/>
            <w:right w:val="none" w:sz="0" w:space="0" w:color="auto"/>
          </w:divBdr>
          <w:divsChild>
            <w:div w:id="39080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05337">
      <w:bodyDiv w:val="1"/>
      <w:marLeft w:val="0"/>
      <w:marRight w:val="0"/>
      <w:marTop w:val="0"/>
      <w:marBottom w:val="0"/>
      <w:divBdr>
        <w:top w:val="none" w:sz="0" w:space="0" w:color="auto"/>
        <w:left w:val="none" w:sz="0" w:space="0" w:color="auto"/>
        <w:bottom w:val="none" w:sz="0" w:space="0" w:color="auto"/>
        <w:right w:val="none" w:sz="0" w:space="0" w:color="auto"/>
      </w:divBdr>
      <w:divsChild>
        <w:div w:id="1774083761">
          <w:marLeft w:val="0"/>
          <w:marRight w:val="0"/>
          <w:marTop w:val="0"/>
          <w:marBottom w:val="0"/>
          <w:divBdr>
            <w:top w:val="none" w:sz="0" w:space="0" w:color="auto"/>
            <w:left w:val="none" w:sz="0" w:space="0" w:color="auto"/>
            <w:bottom w:val="none" w:sz="0" w:space="0" w:color="auto"/>
            <w:right w:val="none" w:sz="0" w:space="0" w:color="auto"/>
          </w:divBdr>
          <w:divsChild>
            <w:div w:id="1734232275">
              <w:marLeft w:val="0"/>
              <w:marRight w:val="0"/>
              <w:marTop w:val="0"/>
              <w:marBottom w:val="0"/>
              <w:divBdr>
                <w:top w:val="none" w:sz="0" w:space="0" w:color="auto"/>
                <w:left w:val="none" w:sz="0" w:space="0" w:color="auto"/>
                <w:bottom w:val="none" w:sz="0" w:space="0" w:color="auto"/>
                <w:right w:val="none" w:sz="0" w:space="0" w:color="auto"/>
              </w:divBdr>
              <w:divsChild>
                <w:div w:id="23273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008692">
      <w:bodyDiv w:val="1"/>
      <w:marLeft w:val="0"/>
      <w:marRight w:val="0"/>
      <w:marTop w:val="0"/>
      <w:marBottom w:val="0"/>
      <w:divBdr>
        <w:top w:val="none" w:sz="0" w:space="0" w:color="auto"/>
        <w:left w:val="none" w:sz="0" w:space="0" w:color="auto"/>
        <w:bottom w:val="none" w:sz="0" w:space="0" w:color="auto"/>
        <w:right w:val="none" w:sz="0" w:space="0" w:color="auto"/>
      </w:divBdr>
      <w:divsChild>
        <w:div w:id="1373769070">
          <w:marLeft w:val="0"/>
          <w:marRight w:val="0"/>
          <w:marTop w:val="0"/>
          <w:marBottom w:val="0"/>
          <w:divBdr>
            <w:top w:val="none" w:sz="0" w:space="0" w:color="auto"/>
            <w:left w:val="none" w:sz="0" w:space="0" w:color="auto"/>
            <w:bottom w:val="none" w:sz="0" w:space="0" w:color="auto"/>
            <w:right w:val="none" w:sz="0" w:space="0" w:color="auto"/>
          </w:divBdr>
          <w:divsChild>
            <w:div w:id="113692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629045">
      <w:bodyDiv w:val="1"/>
      <w:marLeft w:val="0"/>
      <w:marRight w:val="0"/>
      <w:marTop w:val="0"/>
      <w:marBottom w:val="0"/>
      <w:divBdr>
        <w:top w:val="none" w:sz="0" w:space="0" w:color="auto"/>
        <w:left w:val="none" w:sz="0" w:space="0" w:color="auto"/>
        <w:bottom w:val="none" w:sz="0" w:space="0" w:color="auto"/>
        <w:right w:val="none" w:sz="0" w:space="0" w:color="auto"/>
      </w:divBdr>
      <w:divsChild>
        <w:div w:id="1618565755">
          <w:marLeft w:val="0"/>
          <w:marRight w:val="0"/>
          <w:marTop w:val="0"/>
          <w:marBottom w:val="0"/>
          <w:divBdr>
            <w:top w:val="none" w:sz="0" w:space="0" w:color="auto"/>
            <w:left w:val="none" w:sz="0" w:space="0" w:color="auto"/>
            <w:bottom w:val="none" w:sz="0" w:space="0" w:color="auto"/>
            <w:right w:val="none" w:sz="0" w:space="0" w:color="auto"/>
          </w:divBdr>
          <w:divsChild>
            <w:div w:id="747456259">
              <w:marLeft w:val="0"/>
              <w:marRight w:val="0"/>
              <w:marTop w:val="0"/>
              <w:marBottom w:val="0"/>
              <w:divBdr>
                <w:top w:val="none" w:sz="0" w:space="0" w:color="auto"/>
                <w:left w:val="none" w:sz="0" w:space="0" w:color="auto"/>
                <w:bottom w:val="none" w:sz="0" w:space="0" w:color="auto"/>
                <w:right w:val="none" w:sz="0" w:space="0" w:color="auto"/>
              </w:divBdr>
              <w:divsChild>
                <w:div w:id="175292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9713">
      <w:bodyDiv w:val="1"/>
      <w:marLeft w:val="0"/>
      <w:marRight w:val="0"/>
      <w:marTop w:val="0"/>
      <w:marBottom w:val="0"/>
      <w:divBdr>
        <w:top w:val="none" w:sz="0" w:space="0" w:color="auto"/>
        <w:left w:val="none" w:sz="0" w:space="0" w:color="auto"/>
        <w:bottom w:val="none" w:sz="0" w:space="0" w:color="auto"/>
        <w:right w:val="none" w:sz="0" w:space="0" w:color="auto"/>
      </w:divBdr>
      <w:divsChild>
        <w:div w:id="2146269594">
          <w:marLeft w:val="0"/>
          <w:marRight w:val="0"/>
          <w:marTop w:val="0"/>
          <w:marBottom w:val="0"/>
          <w:divBdr>
            <w:top w:val="none" w:sz="0" w:space="0" w:color="auto"/>
            <w:left w:val="none" w:sz="0" w:space="0" w:color="auto"/>
            <w:bottom w:val="none" w:sz="0" w:space="0" w:color="auto"/>
            <w:right w:val="none" w:sz="0" w:space="0" w:color="auto"/>
          </w:divBdr>
          <w:divsChild>
            <w:div w:id="1170562875">
              <w:marLeft w:val="0"/>
              <w:marRight w:val="0"/>
              <w:marTop w:val="0"/>
              <w:marBottom w:val="0"/>
              <w:divBdr>
                <w:top w:val="none" w:sz="0" w:space="0" w:color="auto"/>
                <w:left w:val="none" w:sz="0" w:space="0" w:color="auto"/>
                <w:bottom w:val="none" w:sz="0" w:space="0" w:color="auto"/>
                <w:right w:val="none" w:sz="0" w:space="0" w:color="auto"/>
              </w:divBdr>
              <w:divsChild>
                <w:div w:id="35738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960034">
      <w:bodyDiv w:val="1"/>
      <w:marLeft w:val="0"/>
      <w:marRight w:val="0"/>
      <w:marTop w:val="0"/>
      <w:marBottom w:val="0"/>
      <w:divBdr>
        <w:top w:val="none" w:sz="0" w:space="0" w:color="auto"/>
        <w:left w:val="none" w:sz="0" w:space="0" w:color="auto"/>
        <w:bottom w:val="none" w:sz="0" w:space="0" w:color="auto"/>
        <w:right w:val="none" w:sz="0" w:space="0" w:color="auto"/>
      </w:divBdr>
      <w:divsChild>
        <w:div w:id="1049262904">
          <w:marLeft w:val="0"/>
          <w:marRight w:val="0"/>
          <w:marTop w:val="0"/>
          <w:marBottom w:val="0"/>
          <w:divBdr>
            <w:top w:val="none" w:sz="0" w:space="0" w:color="auto"/>
            <w:left w:val="none" w:sz="0" w:space="0" w:color="auto"/>
            <w:bottom w:val="none" w:sz="0" w:space="0" w:color="auto"/>
            <w:right w:val="none" w:sz="0" w:space="0" w:color="auto"/>
          </w:divBdr>
          <w:divsChild>
            <w:div w:id="1911109611">
              <w:marLeft w:val="0"/>
              <w:marRight w:val="0"/>
              <w:marTop w:val="0"/>
              <w:marBottom w:val="0"/>
              <w:divBdr>
                <w:top w:val="none" w:sz="0" w:space="0" w:color="auto"/>
                <w:left w:val="none" w:sz="0" w:space="0" w:color="auto"/>
                <w:bottom w:val="none" w:sz="0" w:space="0" w:color="auto"/>
                <w:right w:val="none" w:sz="0" w:space="0" w:color="auto"/>
              </w:divBdr>
              <w:divsChild>
                <w:div w:id="4738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657699">
      <w:bodyDiv w:val="1"/>
      <w:marLeft w:val="0"/>
      <w:marRight w:val="0"/>
      <w:marTop w:val="0"/>
      <w:marBottom w:val="0"/>
      <w:divBdr>
        <w:top w:val="none" w:sz="0" w:space="0" w:color="auto"/>
        <w:left w:val="none" w:sz="0" w:space="0" w:color="auto"/>
        <w:bottom w:val="none" w:sz="0" w:space="0" w:color="auto"/>
        <w:right w:val="none" w:sz="0" w:space="0" w:color="auto"/>
      </w:divBdr>
      <w:divsChild>
        <w:div w:id="1429275336">
          <w:marLeft w:val="0"/>
          <w:marRight w:val="0"/>
          <w:marTop w:val="0"/>
          <w:marBottom w:val="0"/>
          <w:divBdr>
            <w:top w:val="none" w:sz="0" w:space="0" w:color="auto"/>
            <w:left w:val="none" w:sz="0" w:space="0" w:color="auto"/>
            <w:bottom w:val="none" w:sz="0" w:space="0" w:color="auto"/>
            <w:right w:val="none" w:sz="0" w:space="0" w:color="auto"/>
          </w:divBdr>
          <w:divsChild>
            <w:div w:id="860171483">
              <w:marLeft w:val="0"/>
              <w:marRight w:val="0"/>
              <w:marTop w:val="0"/>
              <w:marBottom w:val="0"/>
              <w:divBdr>
                <w:top w:val="none" w:sz="0" w:space="0" w:color="auto"/>
                <w:left w:val="none" w:sz="0" w:space="0" w:color="auto"/>
                <w:bottom w:val="none" w:sz="0" w:space="0" w:color="auto"/>
                <w:right w:val="none" w:sz="0" w:space="0" w:color="auto"/>
              </w:divBdr>
              <w:divsChild>
                <w:div w:id="628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869748">
      <w:bodyDiv w:val="1"/>
      <w:marLeft w:val="0"/>
      <w:marRight w:val="0"/>
      <w:marTop w:val="0"/>
      <w:marBottom w:val="0"/>
      <w:divBdr>
        <w:top w:val="none" w:sz="0" w:space="0" w:color="auto"/>
        <w:left w:val="none" w:sz="0" w:space="0" w:color="auto"/>
        <w:bottom w:val="none" w:sz="0" w:space="0" w:color="auto"/>
        <w:right w:val="none" w:sz="0" w:space="0" w:color="auto"/>
      </w:divBdr>
      <w:divsChild>
        <w:div w:id="1732849542">
          <w:marLeft w:val="0"/>
          <w:marRight w:val="0"/>
          <w:marTop w:val="0"/>
          <w:marBottom w:val="0"/>
          <w:divBdr>
            <w:top w:val="none" w:sz="0" w:space="0" w:color="auto"/>
            <w:left w:val="none" w:sz="0" w:space="0" w:color="auto"/>
            <w:bottom w:val="none" w:sz="0" w:space="0" w:color="auto"/>
            <w:right w:val="none" w:sz="0" w:space="0" w:color="auto"/>
          </w:divBdr>
          <w:divsChild>
            <w:div w:id="207962369">
              <w:marLeft w:val="0"/>
              <w:marRight w:val="0"/>
              <w:marTop w:val="0"/>
              <w:marBottom w:val="0"/>
              <w:divBdr>
                <w:top w:val="none" w:sz="0" w:space="0" w:color="auto"/>
                <w:left w:val="none" w:sz="0" w:space="0" w:color="auto"/>
                <w:bottom w:val="none" w:sz="0" w:space="0" w:color="auto"/>
                <w:right w:val="none" w:sz="0" w:space="0" w:color="auto"/>
              </w:divBdr>
              <w:divsChild>
                <w:div w:id="85087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741597">
      <w:bodyDiv w:val="1"/>
      <w:marLeft w:val="0"/>
      <w:marRight w:val="0"/>
      <w:marTop w:val="0"/>
      <w:marBottom w:val="0"/>
      <w:divBdr>
        <w:top w:val="none" w:sz="0" w:space="0" w:color="auto"/>
        <w:left w:val="none" w:sz="0" w:space="0" w:color="auto"/>
        <w:bottom w:val="none" w:sz="0" w:space="0" w:color="auto"/>
        <w:right w:val="none" w:sz="0" w:space="0" w:color="auto"/>
      </w:divBdr>
      <w:divsChild>
        <w:div w:id="942760011">
          <w:marLeft w:val="0"/>
          <w:marRight w:val="0"/>
          <w:marTop w:val="0"/>
          <w:marBottom w:val="0"/>
          <w:divBdr>
            <w:top w:val="none" w:sz="0" w:space="0" w:color="auto"/>
            <w:left w:val="none" w:sz="0" w:space="0" w:color="auto"/>
            <w:bottom w:val="none" w:sz="0" w:space="0" w:color="auto"/>
            <w:right w:val="none" w:sz="0" w:space="0" w:color="auto"/>
          </w:divBdr>
          <w:divsChild>
            <w:div w:id="22310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94738">
      <w:bodyDiv w:val="1"/>
      <w:marLeft w:val="0"/>
      <w:marRight w:val="0"/>
      <w:marTop w:val="0"/>
      <w:marBottom w:val="0"/>
      <w:divBdr>
        <w:top w:val="none" w:sz="0" w:space="0" w:color="auto"/>
        <w:left w:val="none" w:sz="0" w:space="0" w:color="auto"/>
        <w:bottom w:val="none" w:sz="0" w:space="0" w:color="auto"/>
        <w:right w:val="none" w:sz="0" w:space="0" w:color="auto"/>
      </w:divBdr>
      <w:divsChild>
        <w:div w:id="252208250">
          <w:marLeft w:val="0"/>
          <w:marRight w:val="0"/>
          <w:marTop w:val="0"/>
          <w:marBottom w:val="0"/>
          <w:divBdr>
            <w:top w:val="none" w:sz="0" w:space="0" w:color="auto"/>
            <w:left w:val="none" w:sz="0" w:space="0" w:color="auto"/>
            <w:bottom w:val="none" w:sz="0" w:space="0" w:color="auto"/>
            <w:right w:val="none" w:sz="0" w:space="0" w:color="auto"/>
          </w:divBdr>
          <w:divsChild>
            <w:div w:id="760565005">
              <w:marLeft w:val="0"/>
              <w:marRight w:val="0"/>
              <w:marTop w:val="0"/>
              <w:marBottom w:val="0"/>
              <w:divBdr>
                <w:top w:val="none" w:sz="0" w:space="0" w:color="auto"/>
                <w:left w:val="none" w:sz="0" w:space="0" w:color="auto"/>
                <w:bottom w:val="none" w:sz="0" w:space="0" w:color="auto"/>
                <w:right w:val="none" w:sz="0" w:space="0" w:color="auto"/>
              </w:divBdr>
              <w:divsChild>
                <w:div w:id="178646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587988">
      <w:bodyDiv w:val="1"/>
      <w:marLeft w:val="0"/>
      <w:marRight w:val="0"/>
      <w:marTop w:val="0"/>
      <w:marBottom w:val="0"/>
      <w:divBdr>
        <w:top w:val="none" w:sz="0" w:space="0" w:color="auto"/>
        <w:left w:val="none" w:sz="0" w:space="0" w:color="auto"/>
        <w:bottom w:val="none" w:sz="0" w:space="0" w:color="auto"/>
        <w:right w:val="none" w:sz="0" w:space="0" w:color="auto"/>
      </w:divBdr>
      <w:divsChild>
        <w:div w:id="1509639822">
          <w:marLeft w:val="0"/>
          <w:marRight w:val="0"/>
          <w:marTop w:val="0"/>
          <w:marBottom w:val="0"/>
          <w:divBdr>
            <w:top w:val="none" w:sz="0" w:space="0" w:color="auto"/>
            <w:left w:val="none" w:sz="0" w:space="0" w:color="auto"/>
            <w:bottom w:val="none" w:sz="0" w:space="0" w:color="auto"/>
            <w:right w:val="none" w:sz="0" w:space="0" w:color="auto"/>
          </w:divBdr>
          <w:divsChild>
            <w:div w:id="1532919282">
              <w:marLeft w:val="0"/>
              <w:marRight w:val="0"/>
              <w:marTop w:val="0"/>
              <w:marBottom w:val="0"/>
              <w:divBdr>
                <w:top w:val="none" w:sz="0" w:space="0" w:color="auto"/>
                <w:left w:val="none" w:sz="0" w:space="0" w:color="auto"/>
                <w:bottom w:val="none" w:sz="0" w:space="0" w:color="auto"/>
                <w:right w:val="none" w:sz="0" w:space="0" w:color="auto"/>
              </w:divBdr>
              <w:divsChild>
                <w:div w:id="95637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812255">
      <w:bodyDiv w:val="1"/>
      <w:marLeft w:val="0"/>
      <w:marRight w:val="0"/>
      <w:marTop w:val="0"/>
      <w:marBottom w:val="0"/>
      <w:divBdr>
        <w:top w:val="none" w:sz="0" w:space="0" w:color="auto"/>
        <w:left w:val="none" w:sz="0" w:space="0" w:color="auto"/>
        <w:bottom w:val="none" w:sz="0" w:space="0" w:color="auto"/>
        <w:right w:val="none" w:sz="0" w:space="0" w:color="auto"/>
      </w:divBdr>
      <w:divsChild>
        <w:div w:id="1377852858">
          <w:marLeft w:val="0"/>
          <w:marRight w:val="0"/>
          <w:marTop w:val="0"/>
          <w:marBottom w:val="0"/>
          <w:divBdr>
            <w:top w:val="none" w:sz="0" w:space="0" w:color="auto"/>
            <w:left w:val="none" w:sz="0" w:space="0" w:color="auto"/>
            <w:bottom w:val="none" w:sz="0" w:space="0" w:color="auto"/>
            <w:right w:val="none" w:sz="0" w:space="0" w:color="auto"/>
          </w:divBdr>
          <w:divsChild>
            <w:div w:id="1159812094">
              <w:marLeft w:val="0"/>
              <w:marRight w:val="0"/>
              <w:marTop w:val="0"/>
              <w:marBottom w:val="0"/>
              <w:divBdr>
                <w:top w:val="none" w:sz="0" w:space="0" w:color="auto"/>
                <w:left w:val="none" w:sz="0" w:space="0" w:color="auto"/>
                <w:bottom w:val="none" w:sz="0" w:space="0" w:color="auto"/>
                <w:right w:val="none" w:sz="0" w:space="0" w:color="auto"/>
              </w:divBdr>
              <w:divsChild>
                <w:div w:id="206736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839096">
      <w:bodyDiv w:val="1"/>
      <w:marLeft w:val="0"/>
      <w:marRight w:val="0"/>
      <w:marTop w:val="0"/>
      <w:marBottom w:val="0"/>
      <w:divBdr>
        <w:top w:val="none" w:sz="0" w:space="0" w:color="auto"/>
        <w:left w:val="none" w:sz="0" w:space="0" w:color="auto"/>
        <w:bottom w:val="none" w:sz="0" w:space="0" w:color="auto"/>
        <w:right w:val="none" w:sz="0" w:space="0" w:color="auto"/>
      </w:divBdr>
      <w:divsChild>
        <w:div w:id="596207128">
          <w:marLeft w:val="0"/>
          <w:marRight w:val="0"/>
          <w:marTop w:val="0"/>
          <w:marBottom w:val="0"/>
          <w:divBdr>
            <w:top w:val="none" w:sz="0" w:space="0" w:color="auto"/>
            <w:left w:val="none" w:sz="0" w:space="0" w:color="auto"/>
            <w:bottom w:val="none" w:sz="0" w:space="0" w:color="auto"/>
            <w:right w:val="none" w:sz="0" w:space="0" w:color="auto"/>
          </w:divBdr>
          <w:divsChild>
            <w:div w:id="1945068759">
              <w:marLeft w:val="0"/>
              <w:marRight w:val="0"/>
              <w:marTop w:val="0"/>
              <w:marBottom w:val="0"/>
              <w:divBdr>
                <w:top w:val="none" w:sz="0" w:space="0" w:color="auto"/>
                <w:left w:val="none" w:sz="0" w:space="0" w:color="auto"/>
                <w:bottom w:val="none" w:sz="0" w:space="0" w:color="auto"/>
                <w:right w:val="none" w:sz="0" w:space="0" w:color="auto"/>
              </w:divBdr>
              <w:divsChild>
                <w:div w:id="5202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20254">
      <w:bodyDiv w:val="1"/>
      <w:marLeft w:val="0"/>
      <w:marRight w:val="0"/>
      <w:marTop w:val="0"/>
      <w:marBottom w:val="0"/>
      <w:divBdr>
        <w:top w:val="none" w:sz="0" w:space="0" w:color="auto"/>
        <w:left w:val="none" w:sz="0" w:space="0" w:color="auto"/>
        <w:bottom w:val="none" w:sz="0" w:space="0" w:color="auto"/>
        <w:right w:val="none" w:sz="0" w:space="0" w:color="auto"/>
      </w:divBdr>
      <w:divsChild>
        <w:div w:id="72436556">
          <w:marLeft w:val="0"/>
          <w:marRight w:val="0"/>
          <w:marTop w:val="0"/>
          <w:marBottom w:val="0"/>
          <w:divBdr>
            <w:top w:val="none" w:sz="0" w:space="0" w:color="auto"/>
            <w:left w:val="none" w:sz="0" w:space="0" w:color="auto"/>
            <w:bottom w:val="none" w:sz="0" w:space="0" w:color="auto"/>
            <w:right w:val="none" w:sz="0" w:space="0" w:color="auto"/>
          </w:divBdr>
          <w:divsChild>
            <w:div w:id="170887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817726">
      <w:bodyDiv w:val="1"/>
      <w:marLeft w:val="0"/>
      <w:marRight w:val="0"/>
      <w:marTop w:val="0"/>
      <w:marBottom w:val="0"/>
      <w:divBdr>
        <w:top w:val="none" w:sz="0" w:space="0" w:color="auto"/>
        <w:left w:val="none" w:sz="0" w:space="0" w:color="auto"/>
        <w:bottom w:val="none" w:sz="0" w:space="0" w:color="auto"/>
        <w:right w:val="none" w:sz="0" w:space="0" w:color="auto"/>
      </w:divBdr>
      <w:divsChild>
        <w:div w:id="1141070249">
          <w:marLeft w:val="0"/>
          <w:marRight w:val="0"/>
          <w:marTop w:val="0"/>
          <w:marBottom w:val="0"/>
          <w:divBdr>
            <w:top w:val="none" w:sz="0" w:space="0" w:color="auto"/>
            <w:left w:val="none" w:sz="0" w:space="0" w:color="auto"/>
            <w:bottom w:val="none" w:sz="0" w:space="0" w:color="auto"/>
            <w:right w:val="none" w:sz="0" w:space="0" w:color="auto"/>
          </w:divBdr>
          <w:divsChild>
            <w:div w:id="75909957">
              <w:marLeft w:val="0"/>
              <w:marRight w:val="0"/>
              <w:marTop w:val="0"/>
              <w:marBottom w:val="0"/>
              <w:divBdr>
                <w:top w:val="none" w:sz="0" w:space="0" w:color="auto"/>
                <w:left w:val="none" w:sz="0" w:space="0" w:color="auto"/>
                <w:bottom w:val="none" w:sz="0" w:space="0" w:color="auto"/>
                <w:right w:val="none" w:sz="0" w:space="0" w:color="auto"/>
              </w:divBdr>
              <w:divsChild>
                <w:div w:id="6484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102807">
      <w:bodyDiv w:val="1"/>
      <w:marLeft w:val="0"/>
      <w:marRight w:val="0"/>
      <w:marTop w:val="0"/>
      <w:marBottom w:val="0"/>
      <w:divBdr>
        <w:top w:val="none" w:sz="0" w:space="0" w:color="auto"/>
        <w:left w:val="none" w:sz="0" w:space="0" w:color="auto"/>
        <w:bottom w:val="none" w:sz="0" w:space="0" w:color="auto"/>
        <w:right w:val="none" w:sz="0" w:space="0" w:color="auto"/>
      </w:divBdr>
      <w:divsChild>
        <w:div w:id="810563133">
          <w:marLeft w:val="0"/>
          <w:marRight w:val="0"/>
          <w:marTop w:val="0"/>
          <w:marBottom w:val="0"/>
          <w:divBdr>
            <w:top w:val="none" w:sz="0" w:space="0" w:color="auto"/>
            <w:left w:val="none" w:sz="0" w:space="0" w:color="auto"/>
            <w:bottom w:val="none" w:sz="0" w:space="0" w:color="auto"/>
            <w:right w:val="none" w:sz="0" w:space="0" w:color="auto"/>
          </w:divBdr>
          <w:divsChild>
            <w:div w:id="189203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612651">
      <w:bodyDiv w:val="1"/>
      <w:marLeft w:val="0"/>
      <w:marRight w:val="0"/>
      <w:marTop w:val="0"/>
      <w:marBottom w:val="0"/>
      <w:divBdr>
        <w:top w:val="none" w:sz="0" w:space="0" w:color="auto"/>
        <w:left w:val="none" w:sz="0" w:space="0" w:color="auto"/>
        <w:bottom w:val="none" w:sz="0" w:space="0" w:color="auto"/>
        <w:right w:val="none" w:sz="0" w:space="0" w:color="auto"/>
      </w:divBdr>
      <w:divsChild>
        <w:div w:id="1018776310">
          <w:marLeft w:val="0"/>
          <w:marRight w:val="0"/>
          <w:marTop w:val="0"/>
          <w:marBottom w:val="0"/>
          <w:divBdr>
            <w:top w:val="none" w:sz="0" w:space="0" w:color="auto"/>
            <w:left w:val="none" w:sz="0" w:space="0" w:color="auto"/>
            <w:bottom w:val="none" w:sz="0" w:space="0" w:color="auto"/>
            <w:right w:val="none" w:sz="0" w:space="0" w:color="auto"/>
          </w:divBdr>
          <w:divsChild>
            <w:div w:id="9151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620381">
      <w:bodyDiv w:val="1"/>
      <w:marLeft w:val="0"/>
      <w:marRight w:val="0"/>
      <w:marTop w:val="0"/>
      <w:marBottom w:val="0"/>
      <w:divBdr>
        <w:top w:val="none" w:sz="0" w:space="0" w:color="auto"/>
        <w:left w:val="none" w:sz="0" w:space="0" w:color="auto"/>
        <w:bottom w:val="none" w:sz="0" w:space="0" w:color="auto"/>
        <w:right w:val="none" w:sz="0" w:space="0" w:color="auto"/>
      </w:divBdr>
      <w:divsChild>
        <w:div w:id="1188717520">
          <w:marLeft w:val="0"/>
          <w:marRight w:val="0"/>
          <w:marTop w:val="0"/>
          <w:marBottom w:val="0"/>
          <w:divBdr>
            <w:top w:val="none" w:sz="0" w:space="0" w:color="auto"/>
            <w:left w:val="none" w:sz="0" w:space="0" w:color="auto"/>
            <w:bottom w:val="none" w:sz="0" w:space="0" w:color="auto"/>
            <w:right w:val="none" w:sz="0" w:space="0" w:color="auto"/>
          </w:divBdr>
          <w:divsChild>
            <w:div w:id="46893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827162">
      <w:bodyDiv w:val="1"/>
      <w:marLeft w:val="0"/>
      <w:marRight w:val="0"/>
      <w:marTop w:val="0"/>
      <w:marBottom w:val="0"/>
      <w:divBdr>
        <w:top w:val="none" w:sz="0" w:space="0" w:color="auto"/>
        <w:left w:val="none" w:sz="0" w:space="0" w:color="auto"/>
        <w:bottom w:val="none" w:sz="0" w:space="0" w:color="auto"/>
        <w:right w:val="none" w:sz="0" w:space="0" w:color="auto"/>
      </w:divBdr>
      <w:divsChild>
        <w:div w:id="1114255385">
          <w:marLeft w:val="0"/>
          <w:marRight w:val="0"/>
          <w:marTop w:val="0"/>
          <w:marBottom w:val="0"/>
          <w:divBdr>
            <w:top w:val="none" w:sz="0" w:space="0" w:color="auto"/>
            <w:left w:val="none" w:sz="0" w:space="0" w:color="auto"/>
            <w:bottom w:val="none" w:sz="0" w:space="0" w:color="auto"/>
            <w:right w:val="none" w:sz="0" w:space="0" w:color="auto"/>
          </w:divBdr>
          <w:divsChild>
            <w:div w:id="21003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903594">
      <w:bodyDiv w:val="1"/>
      <w:marLeft w:val="0"/>
      <w:marRight w:val="0"/>
      <w:marTop w:val="0"/>
      <w:marBottom w:val="0"/>
      <w:divBdr>
        <w:top w:val="none" w:sz="0" w:space="0" w:color="auto"/>
        <w:left w:val="none" w:sz="0" w:space="0" w:color="auto"/>
        <w:bottom w:val="none" w:sz="0" w:space="0" w:color="auto"/>
        <w:right w:val="none" w:sz="0" w:space="0" w:color="auto"/>
      </w:divBdr>
      <w:divsChild>
        <w:div w:id="1598827045">
          <w:marLeft w:val="0"/>
          <w:marRight w:val="0"/>
          <w:marTop w:val="0"/>
          <w:marBottom w:val="0"/>
          <w:divBdr>
            <w:top w:val="none" w:sz="0" w:space="0" w:color="auto"/>
            <w:left w:val="none" w:sz="0" w:space="0" w:color="auto"/>
            <w:bottom w:val="none" w:sz="0" w:space="0" w:color="auto"/>
            <w:right w:val="none" w:sz="0" w:space="0" w:color="auto"/>
          </w:divBdr>
          <w:divsChild>
            <w:div w:id="1664970052">
              <w:marLeft w:val="0"/>
              <w:marRight w:val="0"/>
              <w:marTop w:val="0"/>
              <w:marBottom w:val="0"/>
              <w:divBdr>
                <w:top w:val="none" w:sz="0" w:space="0" w:color="auto"/>
                <w:left w:val="none" w:sz="0" w:space="0" w:color="auto"/>
                <w:bottom w:val="none" w:sz="0" w:space="0" w:color="auto"/>
                <w:right w:val="none" w:sz="0" w:space="0" w:color="auto"/>
              </w:divBdr>
              <w:divsChild>
                <w:div w:id="99086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145579">
      <w:bodyDiv w:val="1"/>
      <w:marLeft w:val="0"/>
      <w:marRight w:val="0"/>
      <w:marTop w:val="0"/>
      <w:marBottom w:val="0"/>
      <w:divBdr>
        <w:top w:val="none" w:sz="0" w:space="0" w:color="auto"/>
        <w:left w:val="none" w:sz="0" w:space="0" w:color="auto"/>
        <w:bottom w:val="none" w:sz="0" w:space="0" w:color="auto"/>
        <w:right w:val="none" w:sz="0" w:space="0" w:color="auto"/>
      </w:divBdr>
      <w:divsChild>
        <w:div w:id="53160028">
          <w:marLeft w:val="0"/>
          <w:marRight w:val="0"/>
          <w:marTop w:val="0"/>
          <w:marBottom w:val="0"/>
          <w:divBdr>
            <w:top w:val="none" w:sz="0" w:space="0" w:color="auto"/>
            <w:left w:val="none" w:sz="0" w:space="0" w:color="auto"/>
            <w:bottom w:val="none" w:sz="0" w:space="0" w:color="auto"/>
            <w:right w:val="none" w:sz="0" w:space="0" w:color="auto"/>
          </w:divBdr>
          <w:divsChild>
            <w:div w:id="99181652">
              <w:marLeft w:val="0"/>
              <w:marRight w:val="0"/>
              <w:marTop w:val="0"/>
              <w:marBottom w:val="0"/>
              <w:divBdr>
                <w:top w:val="none" w:sz="0" w:space="0" w:color="auto"/>
                <w:left w:val="none" w:sz="0" w:space="0" w:color="auto"/>
                <w:bottom w:val="none" w:sz="0" w:space="0" w:color="auto"/>
                <w:right w:val="none" w:sz="0" w:space="0" w:color="auto"/>
              </w:divBdr>
              <w:divsChild>
                <w:div w:id="19587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378106">
      <w:bodyDiv w:val="1"/>
      <w:marLeft w:val="0"/>
      <w:marRight w:val="0"/>
      <w:marTop w:val="0"/>
      <w:marBottom w:val="0"/>
      <w:divBdr>
        <w:top w:val="none" w:sz="0" w:space="0" w:color="auto"/>
        <w:left w:val="none" w:sz="0" w:space="0" w:color="auto"/>
        <w:bottom w:val="none" w:sz="0" w:space="0" w:color="auto"/>
        <w:right w:val="none" w:sz="0" w:space="0" w:color="auto"/>
      </w:divBdr>
      <w:divsChild>
        <w:div w:id="1577395815">
          <w:marLeft w:val="0"/>
          <w:marRight w:val="0"/>
          <w:marTop w:val="0"/>
          <w:marBottom w:val="0"/>
          <w:divBdr>
            <w:top w:val="none" w:sz="0" w:space="0" w:color="auto"/>
            <w:left w:val="none" w:sz="0" w:space="0" w:color="auto"/>
            <w:bottom w:val="none" w:sz="0" w:space="0" w:color="auto"/>
            <w:right w:val="none" w:sz="0" w:space="0" w:color="auto"/>
          </w:divBdr>
          <w:divsChild>
            <w:div w:id="115726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501931">
      <w:bodyDiv w:val="1"/>
      <w:marLeft w:val="0"/>
      <w:marRight w:val="0"/>
      <w:marTop w:val="0"/>
      <w:marBottom w:val="0"/>
      <w:divBdr>
        <w:top w:val="none" w:sz="0" w:space="0" w:color="auto"/>
        <w:left w:val="none" w:sz="0" w:space="0" w:color="auto"/>
        <w:bottom w:val="none" w:sz="0" w:space="0" w:color="auto"/>
        <w:right w:val="none" w:sz="0" w:space="0" w:color="auto"/>
      </w:divBdr>
      <w:divsChild>
        <w:div w:id="85853774">
          <w:marLeft w:val="0"/>
          <w:marRight w:val="0"/>
          <w:marTop w:val="0"/>
          <w:marBottom w:val="0"/>
          <w:divBdr>
            <w:top w:val="none" w:sz="0" w:space="0" w:color="auto"/>
            <w:left w:val="none" w:sz="0" w:space="0" w:color="auto"/>
            <w:bottom w:val="none" w:sz="0" w:space="0" w:color="auto"/>
            <w:right w:val="none" w:sz="0" w:space="0" w:color="auto"/>
          </w:divBdr>
          <w:divsChild>
            <w:div w:id="225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91186">
      <w:bodyDiv w:val="1"/>
      <w:marLeft w:val="0"/>
      <w:marRight w:val="0"/>
      <w:marTop w:val="0"/>
      <w:marBottom w:val="0"/>
      <w:divBdr>
        <w:top w:val="none" w:sz="0" w:space="0" w:color="auto"/>
        <w:left w:val="none" w:sz="0" w:space="0" w:color="auto"/>
        <w:bottom w:val="none" w:sz="0" w:space="0" w:color="auto"/>
        <w:right w:val="none" w:sz="0" w:space="0" w:color="auto"/>
      </w:divBdr>
      <w:divsChild>
        <w:div w:id="2081707426">
          <w:marLeft w:val="0"/>
          <w:marRight w:val="0"/>
          <w:marTop w:val="0"/>
          <w:marBottom w:val="0"/>
          <w:divBdr>
            <w:top w:val="none" w:sz="0" w:space="0" w:color="auto"/>
            <w:left w:val="none" w:sz="0" w:space="0" w:color="auto"/>
            <w:bottom w:val="none" w:sz="0" w:space="0" w:color="auto"/>
            <w:right w:val="none" w:sz="0" w:space="0" w:color="auto"/>
          </w:divBdr>
          <w:divsChild>
            <w:div w:id="21271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32959">
      <w:bodyDiv w:val="1"/>
      <w:marLeft w:val="0"/>
      <w:marRight w:val="0"/>
      <w:marTop w:val="0"/>
      <w:marBottom w:val="0"/>
      <w:divBdr>
        <w:top w:val="none" w:sz="0" w:space="0" w:color="auto"/>
        <w:left w:val="none" w:sz="0" w:space="0" w:color="auto"/>
        <w:bottom w:val="none" w:sz="0" w:space="0" w:color="auto"/>
        <w:right w:val="none" w:sz="0" w:space="0" w:color="auto"/>
      </w:divBdr>
      <w:divsChild>
        <w:div w:id="743915560">
          <w:marLeft w:val="0"/>
          <w:marRight w:val="0"/>
          <w:marTop w:val="0"/>
          <w:marBottom w:val="0"/>
          <w:divBdr>
            <w:top w:val="none" w:sz="0" w:space="0" w:color="auto"/>
            <w:left w:val="none" w:sz="0" w:space="0" w:color="auto"/>
            <w:bottom w:val="none" w:sz="0" w:space="0" w:color="auto"/>
            <w:right w:val="none" w:sz="0" w:space="0" w:color="auto"/>
          </w:divBdr>
          <w:divsChild>
            <w:div w:id="49742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125111">
      <w:bodyDiv w:val="1"/>
      <w:marLeft w:val="0"/>
      <w:marRight w:val="0"/>
      <w:marTop w:val="0"/>
      <w:marBottom w:val="0"/>
      <w:divBdr>
        <w:top w:val="none" w:sz="0" w:space="0" w:color="auto"/>
        <w:left w:val="none" w:sz="0" w:space="0" w:color="auto"/>
        <w:bottom w:val="none" w:sz="0" w:space="0" w:color="auto"/>
        <w:right w:val="none" w:sz="0" w:space="0" w:color="auto"/>
      </w:divBdr>
      <w:divsChild>
        <w:div w:id="1098059776">
          <w:marLeft w:val="0"/>
          <w:marRight w:val="0"/>
          <w:marTop w:val="0"/>
          <w:marBottom w:val="0"/>
          <w:divBdr>
            <w:top w:val="none" w:sz="0" w:space="0" w:color="auto"/>
            <w:left w:val="none" w:sz="0" w:space="0" w:color="auto"/>
            <w:bottom w:val="none" w:sz="0" w:space="0" w:color="auto"/>
            <w:right w:val="none" w:sz="0" w:space="0" w:color="auto"/>
          </w:divBdr>
          <w:divsChild>
            <w:div w:id="1971398147">
              <w:marLeft w:val="0"/>
              <w:marRight w:val="0"/>
              <w:marTop w:val="0"/>
              <w:marBottom w:val="0"/>
              <w:divBdr>
                <w:top w:val="none" w:sz="0" w:space="0" w:color="auto"/>
                <w:left w:val="none" w:sz="0" w:space="0" w:color="auto"/>
                <w:bottom w:val="none" w:sz="0" w:space="0" w:color="auto"/>
                <w:right w:val="none" w:sz="0" w:space="0" w:color="auto"/>
              </w:divBdr>
              <w:divsChild>
                <w:div w:id="103966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89104">
      <w:bodyDiv w:val="1"/>
      <w:marLeft w:val="0"/>
      <w:marRight w:val="0"/>
      <w:marTop w:val="0"/>
      <w:marBottom w:val="0"/>
      <w:divBdr>
        <w:top w:val="none" w:sz="0" w:space="0" w:color="auto"/>
        <w:left w:val="none" w:sz="0" w:space="0" w:color="auto"/>
        <w:bottom w:val="none" w:sz="0" w:space="0" w:color="auto"/>
        <w:right w:val="none" w:sz="0" w:space="0" w:color="auto"/>
      </w:divBdr>
      <w:divsChild>
        <w:div w:id="1225680011">
          <w:marLeft w:val="0"/>
          <w:marRight w:val="0"/>
          <w:marTop w:val="0"/>
          <w:marBottom w:val="0"/>
          <w:divBdr>
            <w:top w:val="none" w:sz="0" w:space="0" w:color="auto"/>
            <w:left w:val="none" w:sz="0" w:space="0" w:color="auto"/>
            <w:bottom w:val="none" w:sz="0" w:space="0" w:color="auto"/>
            <w:right w:val="none" w:sz="0" w:space="0" w:color="auto"/>
          </w:divBdr>
          <w:divsChild>
            <w:div w:id="115877332">
              <w:marLeft w:val="0"/>
              <w:marRight w:val="0"/>
              <w:marTop w:val="0"/>
              <w:marBottom w:val="0"/>
              <w:divBdr>
                <w:top w:val="none" w:sz="0" w:space="0" w:color="auto"/>
                <w:left w:val="none" w:sz="0" w:space="0" w:color="auto"/>
                <w:bottom w:val="none" w:sz="0" w:space="0" w:color="auto"/>
                <w:right w:val="none" w:sz="0" w:space="0" w:color="auto"/>
              </w:divBdr>
              <w:divsChild>
                <w:div w:id="82562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19523">
      <w:bodyDiv w:val="1"/>
      <w:marLeft w:val="0"/>
      <w:marRight w:val="0"/>
      <w:marTop w:val="0"/>
      <w:marBottom w:val="0"/>
      <w:divBdr>
        <w:top w:val="none" w:sz="0" w:space="0" w:color="auto"/>
        <w:left w:val="none" w:sz="0" w:space="0" w:color="auto"/>
        <w:bottom w:val="none" w:sz="0" w:space="0" w:color="auto"/>
        <w:right w:val="none" w:sz="0" w:space="0" w:color="auto"/>
      </w:divBdr>
      <w:divsChild>
        <w:div w:id="392510964">
          <w:marLeft w:val="0"/>
          <w:marRight w:val="0"/>
          <w:marTop w:val="0"/>
          <w:marBottom w:val="0"/>
          <w:divBdr>
            <w:top w:val="none" w:sz="0" w:space="0" w:color="auto"/>
            <w:left w:val="none" w:sz="0" w:space="0" w:color="auto"/>
            <w:bottom w:val="none" w:sz="0" w:space="0" w:color="auto"/>
            <w:right w:val="none" w:sz="0" w:space="0" w:color="auto"/>
          </w:divBdr>
          <w:divsChild>
            <w:div w:id="169108648">
              <w:marLeft w:val="0"/>
              <w:marRight w:val="0"/>
              <w:marTop w:val="0"/>
              <w:marBottom w:val="0"/>
              <w:divBdr>
                <w:top w:val="none" w:sz="0" w:space="0" w:color="auto"/>
                <w:left w:val="none" w:sz="0" w:space="0" w:color="auto"/>
                <w:bottom w:val="none" w:sz="0" w:space="0" w:color="auto"/>
                <w:right w:val="none" w:sz="0" w:space="0" w:color="auto"/>
              </w:divBdr>
              <w:divsChild>
                <w:div w:id="149228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63089">
      <w:bodyDiv w:val="1"/>
      <w:marLeft w:val="0"/>
      <w:marRight w:val="0"/>
      <w:marTop w:val="0"/>
      <w:marBottom w:val="0"/>
      <w:divBdr>
        <w:top w:val="none" w:sz="0" w:space="0" w:color="auto"/>
        <w:left w:val="none" w:sz="0" w:space="0" w:color="auto"/>
        <w:bottom w:val="none" w:sz="0" w:space="0" w:color="auto"/>
        <w:right w:val="none" w:sz="0" w:space="0" w:color="auto"/>
      </w:divBdr>
      <w:divsChild>
        <w:div w:id="2020693521">
          <w:marLeft w:val="0"/>
          <w:marRight w:val="0"/>
          <w:marTop w:val="0"/>
          <w:marBottom w:val="0"/>
          <w:divBdr>
            <w:top w:val="none" w:sz="0" w:space="0" w:color="auto"/>
            <w:left w:val="none" w:sz="0" w:space="0" w:color="auto"/>
            <w:bottom w:val="none" w:sz="0" w:space="0" w:color="auto"/>
            <w:right w:val="none" w:sz="0" w:space="0" w:color="auto"/>
          </w:divBdr>
          <w:divsChild>
            <w:div w:id="1999114351">
              <w:marLeft w:val="0"/>
              <w:marRight w:val="0"/>
              <w:marTop w:val="0"/>
              <w:marBottom w:val="0"/>
              <w:divBdr>
                <w:top w:val="none" w:sz="0" w:space="0" w:color="auto"/>
                <w:left w:val="none" w:sz="0" w:space="0" w:color="auto"/>
                <w:bottom w:val="none" w:sz="0" w:space="0" w:color="auto"/>
                <w:right w:val="none" w:sz="0" w:space="0" w:color="auto"/>
              </w:divBdr>
              <w:divsChild>
                <w:div w:id="176109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593607">
      <w:bodyDiv w:val="1"/>
      <w:marLeft w:val="0"/>
      <w:marRight w:val="0"/>
      <w:marTop w:val="0"/>
      <w:marBottom w:val="0"/>
      <w:divBdr>
        <w:top w:val="none" w:sz="0" w:space="0" w:color="auto"/>
        <w:left w:val="none" w:sz="0" w:space="0" w:color="auto"/>
        <w:bottom w:val="none" w:sz="0" w:space="0" w:color="auto"/>
        <w:right w:val="none" w:sz="0" w:space="0" w:color="auto"/>
      </w:divBdr>
      <w:divsChild>
        <w:div w:id="1167206836">
          <w:marLeft w:val="0"/>
          <w:marRight w:val="0"/>
          <w:marTop w:val="0"/>
          <w:marBottom w:val="0"/>
          <w:divBdr>
            <w:top w:val="none" w:sz="0" w:space="0" w:color="auto"/>
            <w:left w:val="none" w:sz="0" w:space="0" w:color="auto"/>
            <w:bottom w:val="none" w:sz="0" w:space="0" w:color="auto"/>
            <w:right w:val="none" w:sz="0" w:space="0" w:color="auto"/>
          </w:divBdr>
          <w:divsChild>
            <w:div w:id="150185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108929">
      <w:bodyDiv w:val="1"/>
      <w:marLeft w:val="0"/>
      <w:marRight w:val="0"/>
      <w:marTop w:val="0"/>
      <w:marBottom w:val="0"/>
      <w:divBdr>
        <w:top w:val="none" w:sz="0" w:space="0" w:color="auto"/>
        <w:left w:val="none" w:sz="0" w:space="0" w:color="auto"/>
        <w:bottom w:val="none" w:sz="0" w:space="0" w:color="auto"/>
        <w:right w:val="none" w:sz="0" w:space="0" w:color="auto"/>
      </w:divBdr>
      <w:divsChild>
        <w:div w:id="873231954">
          <w:marLeft w:val="0"/>
          <w:marRight w:val="0"/>
          <w:marTop w:val="0"/>
          <w:marBottom w:val="0"/>
          <w:divBdr>
            <w:top w:val="none" w:sz="0" w:space="0" w:color="auto"/>
            <w:left w:val="none" w:sz="0" w:space="0" w:color="auto"/>
            <w:bottom w:val="none" w:sz="0" w:space="0" w:color="auto"/>
            <w:right w:val="none" w:sz="0" w:space="0" w:color="auto"/>
          </w:divBdr>
          <w:divsChild>
            <w:div w:id="1591699194">
              <w:marLeft w:val="0"/>
              <w:marRight w:val="0"/>
              <w:marTop w:val="0"/>
              <w:marBottom w:val="0"/>
              <w:divBdr>
                <w:top w:val="none" w:sz="0" w:space="0" w:color="auto"/>
                <w:left w:val="none" w:sz="0" w:space="0" w:color="auto"/>
                <w:bottom w:val="none" w:sz="0" w:space="0" w:color="auto"/>
                <w:right w:val="none" w:sz="0" w:space="0" w:color="auto"/>
              </w:divBdr>
              <w:divsChild>
                <w:div w:id="13588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12322">
      <w:bodyDiv w:val="1"/>
      <w:marLeft w:val="0"/>
      <w:marRight w:val="0"/>
      <w:marTop w:val="0"/>
      <w:marBottom w:val="0"/>
      <w:divBdr>
        <w:top w:val="none" w:sz="0" w:space="0" w:color="auto"/>
        <w:left w:val="none" w:sz="0" w:space="0" w:color="auto"/>
        <w:bottom w:val="none" w:sz="0" w:space="0" w:color="auto"/>
        <w:right w:val="none" w:sz="0" w:space="0" w:color="auto"/>
      </w:divBdr>
      <w:divsChild>
        <w:div w:id="421529606">
          <w:marLeft w:val="0"/>
          <w:marRight w:val="0"/>
          <w:marTop w:val="0"/>
          <w:marBottom w:val="0"/>
          <w:divBdr>
            <w:top w:val="none" w:sz="0" w:space="0" w:color="auto"/>
            <w:left w:val="none" w:sz="0" w:space="0" w:color="auto"/>
            <w:bottom w:val="none" w:sz="0" w:space="0" w:color="auto"/>
            <w:right w:val="none" w:sz="0" w:space="0" w:color="auto"/>
          </w:divBdr>
          <w:divsChild>
            <w:div w:id="1059939946">
              <w:marLeft w:val="0"/>
              <w:marRight w:val="0"/>
              <w:marTop w:val="0"/>
              <w:marBottom w:val="0"/>
              <w:divBdr>
                <w:top w:val="none" w:sz="0" w:space="0" w:color="auto"/>
                <w:left w:val="none" w:sz="0" w:space="0" w:color="auto"/>
                <w:bottom w:val="none" w:sz="0" w:space="0" w:color="auto"/>
                <w:right w:val="none" w:sz="0" w:space="0" w:color="auto"/>
              </w:divBdr>
              <w:divsChild>
                <w:div w:id="106845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853238">
      <w:bodyDiv w:val="1"/>
      <w:marLeft w:val="0"/>
      <w:marRight w:val="0"/>
      <w:marTop w:val="0"/>
      <w:marBottom w:val="0"/>
      <w:divBdr>
        <w:top w:val="none" w:sz="0" w:space="0" w:color="auto"/>
        <w:left w:val="none" w:sz="0" w:space="0" w:color="auto"/>
        <w:bottom w:val="none" w:sz="0" w:space="0" w:color="auto"/>
        <w:right w:val="none" w:sz="0" w:space="0" w:color="auto"/>
      </w:divBdr>
      <w:divsChild>
        <w:div w:id="450514705">
          <w:marLeft w:val="0"/>
          <w:marRight w:val="0"/>
          <w:marTop w:val="0"/>
          <w:marBottom w:val="0"/>
          <w:divBdr>
            <w:top w:val="none" w:sz="0" w:space="0" w:color="auto"/>
            <w:left w:val="none" w:sz="0" w:space="0" w:color="auto"/>
            <w:bottom w:val="none" w:sz="0" w:space="0" w:color="auto"/>
            <w:right w:val="none" w:sz="0" w:space="0" w:color="auto"/>
          </w:divBdr>
          <w:divsChild>
            <w:div w:id="902568799">
              <w:marLeft w:val="0"/>
              <w:marRight w:val="0"/>
              <w:marTop w:val="0"/>
              <w:marBottom w:val="0"/>
              <w:divBdr>
                <w:top w:val="none" w:sz="0" w:space="0" w:color="auto"/>
                <w:left w:val="none" w:sz="0" w:space="0" w:color="auto"/>
                <w:bottom w:val="none" w:sz="0" w:space="0" w:color="auto"/>
                <w:right w:val="none" w:sz="0" w:space="0" w:color="auto"/>
              </w:divBdr>
              <w:divsChild>
                <w:div w:id="16700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036863">
      <w:bodyDiv w:val="1"/>
      <w:marLeft w:val="0"/>
      <w:marRight w:val="0"/>
      <w:marTop w:val="0"/>
      <w:marBottom w:val="0"/>
      <w:divBdr>
        <w:top w:val="none" w:sz="0" w:space="0" w:color="auto"/>
        <w:left w:val="none" w:sz="0" w:space="0" w:color="auto"/>
        <w:bottom w:val="none" w:sz="0" w:space="0" w:color="auto"/>
        <w:right w:val="none" w:sz="0" w:space="0" w:color="auto"/>
      </w:divBdr>
      <w:divsChild>
        <w:div w:id="698507607">
          <w:marLeft w:val="0"/>
          <w:marRight w:val="0"/>
          <w:marTop w:val="0"/>
          <w:marBottom w:val="0"/>
          <w:divBdr>
            <w:top w:val="none" w:sz="0" w:space="0" w:color="auto"/>
            <w:left w:val="none" w:sz="0" w:space="0" w:color="auto"/>
            <w:bottom w:val="none" w:sz="0" w:space="0" w:color="auto"/>
            <w:right w:val="none" w:sz="0" w:space="0" w:color="auto"/>
          </w:divBdr>
          <w:divsChild>
            <w:div w:id="33967134">
              <w:marLeft w:val="0"/>
              <w:marRight w:val="0"/>
              <w:marTop w:val="0"/>
              <w:marBottom w:val="0"/>
              <w:divBdr>
                <w:top w:val="none" w:sz="0" w:space="0" w:color="auto"/>
                <w:left w:val="none" w:sz="0" w:space="0" w:color="auto"/>
                <w:bottom w:val="none" w:sz="0" w:space="0" w:color="auto"/>
                <w:right w:val="none" w:sz="0" w:space="0" w:color="auto"/>
              </w:divBdr>
              <w:divsChild>
                <w:div w:id="4209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814964">
      <w:bodyDiv w:val="1"/>
      <w:marLeft w:val="0"/>
      <w:marRight w:val="0"/>
      <w:marTop w:val="0"/>
      <w:marBottom w:val="0"/>
      <w:divBdr>
        <w:top w:val="none" w:sz="0" w:space="0" w:color="auto"/>
        <w:left w:val="none" w:sz="0" w:space="0" w:color="auto"/>
        <w:bottom w:val="none" w:sz="0" w:space="0" w:color="auto"/>
        <w:right w:val="none" w:sz="0" w:space="0" w:color="auto"/>
      </w:divBdr>
      <w:divsChild>
        <w:div w:id="1194924630">
          <w:marLeft w:val="0"/>
          <w:marRight w:val="0"/>
          <w:marTop w:val="0"/>
          <w:marBottom w:val="0"/>
          <w:divBdr>
            <w:top w:val="none" w:sz="0" w:space="0" w:color="auto"/>
            <w:left w:val="none" w:sz="0" w:space="0" w:color="auto"/>
            <w:bottom w:val="none" w:sz="0" w:space="0" w:color="auto"/>
            <w:right w:val="none" w:sz="0" w:space="0" w:color="auto"/>
          </w:divBdr>
          <w:divsChild>
            <w:div w:id="1015620606">
              <w:marLeft w:val="0"/>
              <w:marRight w:val="0"/>
              <w:marTop w:val="0"/>
              <w:marBottom w:val="0"/>
              <w:divBdr>
                <w:top w:val="none" w:sz="0" w:space="0" w:color="auto"/>
                <w:left w:val="none" w:sz="0" w:space="0" w:color="auto"/>
                <w:bottom w:val="none" w:sz="0" w:space="0" w:color="auto"/>
                <w:right w:val="none" w:sz="0" w:space="0" w:color="auto"/>
              </w:divBdr>
              <w:divsChild>
                <w:div w:id="64960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49418">
      <w:bodyDiv w:val="1"/>
      <w:marLeft w:val="0"/>
      <w:marRight w:val="0"/>
      <w:marTop w:val="0"/>
      <w:marBottom w:val="0"/>
      <w:divBdr>
        <w:top w:val="none" w:sz="0" w:space="0" w:color="auto"/>
        <w:left w:val="none" w:sz="0" w:space="0" w:color="auto"/>
        <w:bottom w:val="none" w:sz="0" w:space="0" w:color="auto"/>
        <w:right w:val="none" w:sz="0" w:space="0" w:color="auto"/>
      </w:divBdr>
      <w:divsChild>
        <w:div w:id="825781445">
          <w:marLeft w:val="0"/>
          <w:marRight w:val="0"/>
          <w:marTop w:val="0"/>
          <w:marBottom w:val="0"/>
          <w:divBdr>
            <w:top w:val="none" w:sz="0" w:space="0" w:color="auto"/>
            <w:left w:val="none" w:sz="0" w:space="0" w:color="auto"/>
            <w:bottom w:val="none" w:sz="0" w:space="0" w:color="auto"/>
            <w:right w:val="none" w:sz="0" w:space="0" w:color="auto"/>
          </w:divBdr>
          <w:divsChild>
            <w:div w:id="506941447">
              <w:marLeft w:val="0"/>
              <w:marRight w:val="0"/>
              <w:marTop w:val="0"/>
              <w:marBottom w:val="0"/>
              <w:divBdr>
                <w:top w:val="none" w:sz="0" w:space="0" w:color="auto"/>
                <w:left w:val="none" w:sz="0" w:space="0" w:color="auto"/>
                <w:bottom w:val="none" w:sz="0" w:space="0" w:color="auto"/>
                <w:right w:val="none" w:sz="0" w:space="0" w:color="auto"/>
              </w:divBdr>
              <w:divsChild>
                <w:div w:id="28045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39389">
      <w:bodyDiv w:val="1"/>
      <w:marLeft w:val="0"/>
      <w:marRight w:val="0"/>
      <w:marTop w:val="0"/>
      <w:marBottom w:val="0"/>
      <w:divBdr>
        <w:top w:val="none" w:sz="0" w:space="0" w:color="auto"/>
        <w:left w:val="none" w:sz="0" w:space="0" w:color="auto"/>
        <w:bottom w:val="none" w:sz="0" w:space="0" w:color="auto"/>
        <w:right w:val="none" w:sz="0" w:space="0" w:color="auto"/>
      </w:divBdr>
      <w:divsChild>
        <w:div w:id="217323674">
          <w:marLeft w:val="0"/>
          <w:marRight w:val="0"/>
          <w:marTop w:val="0"/>
          <w:marBottom w:val="0"/>
          <w:divBdr>
            <w:top w:val="none" w:sz="0" w:space="0" w:color="auto"/>
            <w:left w:val="none" w:sz="0" w:space="0" w:color="auto"/>
            <w:bottom w:val="none" w:sz="0" w:space="0" w:color="auto"/>
            <w:right w:val="none" w:sz="0" w:space="0" w:color="auto"/>
          </w:divBdr>
          <w:divsChild>
            <w:div w:id="148521775">
              <w:marLeft w:val="0"/>
              <w:marRight w:val="0"/>
              <w:marTop w:val="0"/>
              <w:marBottom w:val="0"/>
              <w:divBdr>
                <w:top w:val="none" w:sz="0" w:space="0" w:color="auto"/>
                <w:left w:val="none" w:sz="0" w:space="0" w:color="auto"/>
                <w:bottom w:val="none" w:sz="0" w:space="0" w:color="auto"/>
                <w:right w:val="none" w:sz="0" w:space="0" w:color="auto"/>
              </w:divBdr>
              <w:divsChild>
                <w:div w:id="148781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56218">
      <w:bodyDiv w:val="1"/>
      <w:marLeft w:val="0"/>
      <w:marRight w:val="0"/>
      <w:marTop w:val="0"/>
      <w:marBottom w:val="0"/>
      <w:divBdr>
        <w:top w:val="none" w:sz="0" w:space="0" w:color="auto"/>
        <w:left w:val="none" w:sz="0" w:space="0" w:color="auto"/>
        <w:bottom w:val="none" w:sz="0" w:space="0" w:color="auto"/>
        <w:right w:val="none" w:sz="0" w:space="0" w:color="auto"/>
      </w:divBdr>
      <w:divsChild>
        <w:div w:id="1593977842">
          <w:marLeft w:val="0"/>
          <w:marRight w:val="0"/>
          <w:marTop w:val="0"/>
          <w:marBottom w:val="0"/>
          <w:divBdr>
            <w:top w:val="none" w:sz="0" w:space="0" w:color="auto"/>
            <w:left w:val="none" w:sz="0" w:space="0" w:color="auto"/>
            <w:bottom w:val="none" w:sz="0" w:space="0" w:color="auto"/>
            <w:right w:val="none" w:sz="0" w:space="0" w:color="auto"/>
          </w:divBdr>
          <w:divsChild>
            <w:div w:id="1702894456">
              <w:marLeft w:val="0"/>
              <w:marRight w:val="0"/>
              <w:marTop w:val="0"/>
              <w:marBottom w:val="0"/>
              <w:divBdr>
                <w:top w:val="none" w:sz="0" w:space="0" w:color="auto"/>
                <w:left w:val="none" w:sz="0" w:space="0" w:color="auto"/>
                <w:bottom w:val="none" w:sz="0" w:space="0" w:color="auto"/>
                <w:right w:val="none" w:sz="0" w:space="0" w:color="auto"/>
              </w:divBdr>
              <w:divsChild>
                <w:div w:id="78631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88897">
      <w:bodyDiv w:val="1"/>
      <w:marLeft w:val="0"/>
      <w:marRight w:val="0"/>
      <w:marTop w:val="0"/>
      <w:marBottom w:val="0"/>
      <w:divBdr>
        <w:top w:val="none" w:sz="0" w:space="0" w:color="auto"/>
        <w:left w:val="none" w:sz="0" w:space="0" w:color="auto"/>
        <w:bottom w:val="none" w:sz="0" w:space="0" w:color="auto"/>
        <w:right w:val="none" w:sz="0" w:space="0" w:color="auto"/>
      </w:divBdr>
      <w:divsChild>
        <w:div w:id="1525170270">
          <w:marLeft w:val="0"/>
          <w:marRight w:val="0"/>
          <w:marTop w:val="0"/>
          <w:marBottom w:val="0"/>
          <w:divBdr>
            <w:top w:val="none" w:sz="0" w:space="0" w:color="auto"/>
            <w:left w:val="none" w:sz="0" w:space="0" w:color="auto"/>
            <w:bottom w:val="none" w:sz="0" w:space="0" w:color="auto"/>
            <w:right w:val="none" w:sz="0" w:space="0" w:color="auto"/>
          </w:divBdr>
          <w:divsChild>
            <w:div w:id="345594191">
              <w:marLeft w:val="0"/>
              <w:marRight w:val="0"/>
              <w:marTop w:val="0"/>
              <w:marBottom w:val="0"/>
              <w:divBdr>
                <w:top w:val="none" w:sz="0" w:space="0" w:color="auto"/>
                <w:left w:val="none" w:sz="0" w:space="0" w:color="auto"/>
                <w:bottom w:val="none" w:sz="0" w:space="0" w:color="auto"/>
                <w:right w:val="none" w:sz="0" w:space="0" w:color="auto"/>
              </w:divBdr>
              <w:divsChild>
                <w:div w:id="43648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3833">
      <w:bodyDiv w:val="1"/>
      <w:marLeft w:val="0"/>
      <w:marRight w:val="0"/>
      <w:marTop w:val="0"/>
      <w:marBottom w:val="0"/>
      <w:divBdr>
        <w:top w:val="none" w:sz="0" w:space="0" w:color="auto"/>
        <w:left w:val="none" w:sz="0" w:space="0" w:color="auto"/>
        <w:bottom w:val="none" w:sz="0" w:space="0" w:color="auto"/>
        <w:right w:val="none" w:sz="0" w:space="0" w:color="auto"/>
      </w:divBdr>
      <w:divsChild>
        <w:div w:id="649098961">
          <w:marLeft w:val="0"/>
          <w:marRight w:val="0"/>
          <w:marTop w:val="0"/>
          <w:marBottom w:val="0"/>
          <w:divBdr>
            <w:top w:val="none" w:sz="0" w:space="0" w:color="auto"/>
            <w:left w:val="none" w:sz="0" w:space="0" w:color="auto"/>
            <w:bottom w:val="none" w:sz="0" w:space="0" w:color="auto"/>
            <w:right w:val="none" w:sz="0" w:space="0" w:color="auto"/>
          </w:divBdr>
          <w:divsChild>
            <w:div w:id="156683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787981">
      <w:bodyDiv w:val="1"/>
      <w:marLeft w:val="0"/>
      <w:marRight w:val="0"/>
      <w:marTop w:val="0"/>
      <w:marBottom w:val="0"/>
      <w:divBdr>
        <w:top w:val="none" w:sz="0" w:space="0" w:color="auto"/>
        <w:left w:val="none" w:sz="0" w:space="0" w:color="auto"/>
        <w:bottom w:val="none" w:sz="0" w:space="0" w:color="auto"/>
        <w:right w:val="none" w:sz="0" w:space="0" w:color="auto"/>
      </w:divBdr>
      <w:divsChild>
        <w:div w:id="758407531">
          <w:marLeft w:val="0"/>
          <w:marRight w:val="0"/>
          <w:marTop w:val="0"/>
          <w:marBottom w:val="0"/>
          <w:divBdr>
            <w:top w:val="none" w:sz="0" w:space="0" w:color="auto"/>
            <w:left w:val="none" w:sz="0" w:space="0" w:color="auto"/>
            <w:bottom w:val="none" w:sz="0" w:space="0" w:color="auto"/>
            <w:right w:val="none" w:sz="0" w:space="0" w:color="auto"/>
          </w:divBdr>
          <w:divsChild>
            <w:div w:id="102151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970159">
      <w:bodyDiv w:val="1"/>
      <w:marLeft w:val="0"/>
      <w:marRight w:val="0"/>
      <w:marTop w:val="0"/>
      <w:marBottom w:val="0"/>
      <w:divBdr>
        <w:top w:val="none" w:sz="0" w:space="0" w:color="auto"/>
        <w:left w:val="none" w:sz="0" w:space="0" w:color="auto"/>
        <w:bottom w:val="none" w:sz="0" w:space="0" w:color="auto"/>
        <w:right w:val="none" w:sz="0" w:space="0" w:color="auto"/>
      </w:divBdr>
      <w:divsChild>
        <w:div w:id="1475945414">
          <w:marLeft w:val="0"/>
          <w:marRight w:val="0"/>
          <w:marTop w:val="0"/>
          <w:marBottom w:val="0"/>
          <w:divBdr>
            <w:top w:val="none" w:sz="0" w:space="0" w:color="auto"/>
            <w:left w:val="none" w:sz="0" w:space="0" w:color="auto"/>
            <w:bottom w:val="none" w:sz="0" w:space="0" w:color="auto"/>
            <w:right w:val="none" w:sz="0" w:space="0" w:color="auto"/>
          </w:divBdr>
          <w:divsChild>
            <w:div w:id="35423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817980">
      <w:bodyDiv w:val="1"/>
      <w:marLeft w:val="0"/>
      <w:marRight w:val="0"/>
      <w:marTop w:val="0"/>
      <w:marBottom w:val="0"/>
      <w:divBdr>
        <w:top w:val="none" w:sz="0" w:space="0" w:color="auto"/>
        <w:left w:val="none" w:sz="0" w:space="0" w:color="auto"/>
        <w:bottom w:val="none" w:sz="0" w:space="0" w:color="auto"/>
        <w:right w:val="none" w:sz="0" w:space="0" w:color="auto"/>
      </w:divBdr>
      <w:divsChild>
        <w:div w:id="2015454782">
          <w:marLeft w:val="0"/>
          <w:marRight w:val="0"/>
          <w:marTop w:val="0"/>
          <w:marBottom w:val="0"/>
          <w:divBdr>
            <w:top w:val="none" w:sz="0" w:space="0" w:color="auto"/>
            <w:left w:val="none" w:sz="0" w:space="0" w:color="auto"/>
            <w:bottom w:val="none" w:sz="0" w:space="0" w:color="auto"/>
            <w:right w:val="none" w:sz="0" w:space="0" w:color="auto"/>
          </w:divBdr>
          <w:divsChild>
            <w:div w:id="1656303195">
              <w:marLeft w:val="0"/>
              <w:marRight w:val="0"/>
              <w:marTop w:val="0"/>
              <w:marBottom w:val="0"/>
              <w:divBdr>
                <w:top w:val="none" w:sz="0" w:space="0" w:color="auto"/>
                <w:left w:val="none" w:sz="0" w:space="0" w:color="auto"/>
                <w:bottom w:val="none" w:sz="0" w:space="0" w:color="auto"/>
                <w:right w:val="none" w:sz="0" w:space="0" w:color="auto"/>
              </w:divBdr>
              <w:divsChild>
                <w:div w:id="44558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00782">
      <w:bodyDiv w:val="1"/>
      <w:marLeft w:val="0"/>
      <w:marRight w:val="0"/>
      <w:marTop w:val="0"/>
      <w:marBottom w:val="0"/>
      <w:divBdr>
        <w:top w:val="none" w:sz="0" w:space="0" w:color="auto"/>
        <w:left w:val="none" w:sz="0" w:space="0" w:color="auto"/>
        <w:bottom w:val="none" w:sz="0" w:space="0" w:color="auto"/>
        <w:right w:val="none" w:sz="0" w:space="0" w:color="auto"/>
      </w:divBdr>
      <w:divsChild>
        <w:div w:id="504901405">
          <w:marLeft w:val="0"/>
          <w:marRight w:val="0"/>
          <w:marTop w:val="0"/>
          <w:marBottom w:val="0"/>
          <w:divBdr>
            <w:top w:val="none" w:sz="0" w:space="0" w:color="auto"/>
            <w:left w:val="none" w:sz="0" w:space="0" w:color="auto"/>
            <w:bottom w:val="none" w:sz="0" w:space="0" w:color="auto"/>
            <w:right w:val="none" w:sz="0" w:space="0" w:color="auto"/>
          </w:divBdr>
          <w:divsChild>
            <w:div w:id="644316937">
              <w:marLeft w:val="0"/>
              <w:marRight w:val="0"/>
              <w:marTop w:val="0"/>
              <w:marBottom w:val="0"/>
              <w:divBdr>
                <w:top w:val="none" w:sz="0" w:space="0" w:color="auto"/>
                <w:left w:val="none" w:sz="0" w:space="0" w:color="auto"/>
                <w:bottom w:val="none" w:sz="0" w:space="0" w:color="auto"/>
                <w:right w:val="none" w:sz="0" w:space="0" w:color="auto"/>
              </w:divBdr>
              <w:divsChild>
                <w:div w:id="72602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71288">
      <w:bodyDiv w:val="1"/>
      <w:marLeft w:val="0"/>
      <w:marRight w:val="0"/>
      <w:marTop w:val="0"/>
      <w:marBottom w:val="0"/>
      <w:divBdr>
        <w:top w:val="none" w:sz="0" w:space="0" w:color="auto"/>
        <w:left w:val="none" w:sz="0" w:space="0" w:color="auto"/>
        <w:bottom w:val="none" w:sz="0" w:space="0" w:color="auto"/>
        <w:right w:val="none" w:sz="0" w:space="0" w:color="auto"/>
      </w:divBdr>
      <w:divsChild>
        <w:div w:id="1920943872">
          <w:marLeft w:val="0"/>
          <w:marRight w:val="0"/>
          <w:marTop w:val="0"/>
          <w:marBottom w:val="0"/>
          <w:divBdr>
            <w:top w:val="none" w:sz="0" w:space="0" w:color="auto"/>
            <w:left w:val="none" w:sz="0" w:space="0" w:color="auto"/>
            <w:bottom w:val="none" w:sz="0" w:space="0" w:color="auto"/>
            <w:right w:val="none" w:sz="0" w:space="0" w:color="auto"/>
          </w:divBdr>
          <w:divsChild>
            <w:div w:id="40784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072230">
      <w:bodyDiv w:val="1"/>
      <w:marLeft w:val="0"/>
      <w:marRight w:val="0"/>
      <w:marTop w:val="0"/>
      <w:marBottom w:val="0"/>
      <w:divBdr>
        <w:top w:val="none" w:sz="0" w:space="0" w:color="auto"/>
        <w:left w:val="none" w:sz="0" w:space="0" w:color="auto"/>
        <w:bottom w:val="none" w:sz="0" w:space="0" w:color="auto"/>
        <w:right w:val="none" w:sz="0" w:space="0" w:color="auto"/>
      </w:divBdr>
      <w:divsChild>
        <w:div w:id="1366716423">
          <w:marLeft w:val="0"/>
          <w:marRight w:val="0"/>
          <w:marTop w:val="0"/>
          <w:marBottom w:val="0"/>
          <w:divBdr>
            <w:top w:val="none" w:sz="0" w:space="0" w:color="auto"/>
            <w:left w:val="none" w:sz="0" w:space="0" w:color="auto"/>
            <w:bottom w:val="none" w:sz="0" w:space="0" w:color="auto"/>
            <w:right w:val="none" w:sz="0" w:space="0" w:color="auto"/>
          </w:divBdr>
          <w:divsChild>
            <w:div w:id="162654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02543">
      <w:bodyDiv w:val="1"/>
      <w:marLeft w:val="0"/>
      <w:marRight w:val="0"/>
      <w:marTop w:val="0"/>
      <w:marBottom w:val="0"/>
      <w:divBdr>
        <w:top w:val="none" w:sz="0" w:space="0" w:color="auto"/>
        <w:left w:val="none" w:sz="0" w:space="0" w:color="auto"/>
        <w:bottom w:val="none" w:sz="0" w:space="0" w:color="auto"/>
        <w:right w:val="none" w:sz="0" w:space="0" w:color="auto"/>
      </w:divBdr>
      <w:divsChild>
        <w:div w:id="2119638064">
          <w:marLeft w:val="0"/>
          <w:marRight w:val="0"/>
          <w:marTop w:val="0"/>
          <w:marBottom w:val="0"/>
          <w:divBdr>
            <w:top w:val="none" w:sz="0" w:space="0" w:color="auto"/>
            <w:left w:val="none" w:sz="0" w:space="0" w:color="auto"/>
            <w:bottom w:val="none" w:sz="0" w:space="0" w:color="auto"/>
            <w:right w:val="none" w:sz="0" w:space="0" w:color="auto"/>
          </w:divBdr>
          <w:divsChild>
            <w:div w:id="505366216">
              <w:marLeft w:val="0"/>
              <w:marRight w:val="0"/>
              <w:marTop w:val="0"/>
              <w:marBottom w:val="0"/>
              <w:divBdr>
                <w:top w:val="none" w:sz="0" w:space="0" w:color="auto"/>
                <w:left w:val="none" w:sz="0" w:space="0" w:color="auto"/>
                <w:bottom w:val="none" w:sz="0" w:space="0" w:color="auto"/>
                <w:right w:val="none" w:sz="0" w:space="0" w:color="auto"/>
              </w:divBdr>
              <w:divsChild>
                <w:div w:id="35923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063535">
      <w:bodyDiv w:val="1"/>
      <w:marLeft w:val="0"/>
      <w:marRight w:val="0"/>
      <w:marTop w:val="0"/>
      <w:marBottom w:val="0"/>
      <w:divBdr>
        <w:top w:val="none" w:sz="0" w:space="0" w:color="auto"/>
        <w:left w:val="none" w:sz="0" w:space="0" w:color="auto"/>
        <w:bottom w:val="none" w:sz="0" w:space="0" w:color="auto"/>
        <w:right w:val="none" w:sz="0" w:space="0" w:color="auto"/>
      </w:divBdr>
      <w:divsChild>
        <w:div w:id="968391008">
          <w:marLeft w:val="0"/>
          <w:marRight w:val="0"/>
          <w:marTop w:val="0"/>
          <w:marBottom w:val="0"/>
          <w:divBdr>
            <w:top w:val="none" w:sz="0" w:space="0" w:color="auto"/>
            <w:left w:val="none" w:sz="0" w:space="0" w:color="auto"/>
            <w:bottom w:val="none" w:sz="0" w:space="0" w:color="auto"/>
            <w:right w:val="none" w:sz="0" w:space="0" w:color="auto"/>
          </w:divBdr>
          <w:divsChild>
            <w:div w:id="44592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842965">
      <w:bodyDiv w:val="1"/>
      <w:marLeft w:val="0"/>
      <w:marRight w:val="0"/>
      <w:marTop w:val="0"/>
      <w:marBottom w:val="0"/>
      <w:divBdr>
        <w:top w:val="none" w:sz="0" w:space="0" w:color="auto"/>
        <w:left w:val="none" w:sz="0" w:space="0" w:color="auto"/>
        <w:bottom w:val="none" w:sz="0" w:space="0" w:color="auto"/>
        <w:right w:val="none" w:sz="0" w:space="0" w:color="auto"/>
      </w:divBdr>
      <w:divsChild>
        <w:div w:id="1152912988">
          <w:marLeft w:val="0"/>
          <w:marRight w:val="0"/>
          <w:marTop w:val="0"/>
          <w:marBottom w:val="0"/>
          <w:divBdr>
            <w:top w:val="none" w:sz="0" w:space="0" w:color="auto"/>
            <w:left w:val="none" w:sz="0" w:space="0" w:color="auto"/>
            <w:bottom w:val="none" w:sz="0" w:space="0" w:color="auto"/>
            <w:right w:val="none" w:sz="0" w:space="0" w:color="auto"/>
          </w:divBdr>
          <w:divsChild>
            <w:div w:id="977606479">
              <w:marLeft w:val="0"/>
              <w:marRight w:val="0"/>
              <w:marTop w:val="0"/>
              <w:marBottom w:val="0"/>
              <w:divBdr>
                <w:top w:val="none" w:sz="0" w:space="0" w:color="auto"/>
                <w:left w:val="none" w:sz="0" w:space="0" w:color="auto"/>
                <w:bottom w:val="none" w:sz="0" w:space="0" w:color="auto"/>
                <w:right w:val="none" w:sz="0" w:space="0" w:color="auto"/>
              </w:divBdr>
              <w:divsChild>
                <w:div w:id="41478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718763">
      <w:bodyDiv w:val="1"/>
      <w:marLeft w:val="0"/>
      <w:marRight w:val="0"/>
      <w:marTop w:val="0"/>
      <w:marBottom w:val="0"/>
      <w:divBdr>
        <w:top w:val="none" w:sz="0" w:space="0" w:color="auto"/>
        <w:left w:val="none" w:sz="0" w:space="0" w:color="auto"/>
        <w:bottom w:val="none" w:sz="0" w:space="0" w:color="auto"/>
        <w:right w:val="none" w:sz="0" w:space="0" w:color="auto"/>
      </w:divBdr>
      <w:divsChild>
        <w:div w:id="533613072">
          <w:marLeft w:val="0"/>
          <w:marRight w:val="0"/>
          <w:marTop w:val="0"/>
          <w:marBottom w:val="0"/>
          <w:divBdr>
            <w:top w:val="none" w:sz="0" w:space="0" w:color="auto"/>
            <w:left w:val="none" w:sz="0" w:space="0" w:color="auto"/>
            <w:bottom w:val="none" w:sz="0" w:space="0" w:color="auto"/>
            <w:right w:val="none" w:sz="0" w:space="0" w:color="auto"/>
          </w:divBdr>
          <w:divsChild>
            <w:div w:id="96457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986987">
      <w:bodyDiv w:val="1"/>
      <w:marLeft w:val="0"/>
      <w:marRight w:val="0"/>
      <w:marTop w:val="0"/>
      <w:marBottom w:val="0"/>
      <w:divBdr>
        <w:top w:val="none" w:sz="0" w:space="0" w:color="auto"/>
        <w:left w:val="none" w:sz="0" w:space="0" w:color="auto"/>
        <w:bottom w:val="none" w:sz="0" w:space="0" w:color="auto"/>
        <w:right w:val="none" w:sz="0" w:space="0" w:color="auto"/>
      </w:divBdr>
      <w:divsChild>
        <w:div w:id="2041734868">
          <w:marLeft w:val="0"/>
          <w:marRight w:val="0"/>
          <w:marTop w:val="0"/>
          <w:marBottom w:val="0"/>
          <w:divBdr>
            <w:top w:val="none" w:sz="0" w:space="0" w:color="auto"/>
            <w:left w:val="none" w:sz="0" w:space="0" w:color="auto"/>
            <w:bottom w:val="none" w:sz="0" w:space="0" w:color="auto"/>
            <w:right w:val="none" w:sz="0" w:space="0" w:color="auto"/>
          </w:divBdr>
          <w:divsChild>
            <w:div w:id="1662852294">
              <w:marLeft w:val="0"/>
              <w:marRight w:val="0"/>
              <w:marTop w:val="0"/>
              <w:marBottom w:val="0"/>
              <w:divBdr>
                <w:top w:val="none" w:sz="0" w:space="0" w:color="auto"/>
                <w:left w:val="none" w:sz="0" w:space="0" w:color="auto"/>
                <w:bottom w:val="none" w:sz="0" w:space="0" w:color="auto"/>
                <w:right w:val="none" w:sz="0" w:space="0" w:color="auto"/>
              </w:divBdr>
              <w:divsChild>
                <w:div w:id="192999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228145">
      <w:bodyDiv w:val="1"/>
      <w:marLeft w:val="0"/>
      <w:marRight w:val="0"/>
      <w:marTop w:val="0"/>
      <w:marBottom w:val="0"/>
      <w:divBdr>
        <w:top w:val="none" w:sz="0" w:space="0" w:color="auto"/>
        <w:left w:val="none" w:sz="0" w:space="0" w:color="auto"/>
        <w:bottom w:val="none" w:sz="0" w:space="0" w:color="auto"/>
        <w:right w:val="none" w:sz="0" w:space="0" w:color="auto"/>
      </w:divBdr>
      <w:divsChild>
        <w:div w:id="945309030">
          <w:marLeft w:val="0"/>
          <w:marRight w:val="0"/>
          <w:marTop w:val="0"/>
          <w:marBottom w:val="0"/>
          <w:divBdr>
            <w:top w:val="none" w:sz="0" w:space="0" w:color="auto"/>
            <w:left w:val="none" w:sz="0" w:space="0" w:color="auto"/>
            <w:bottom w:val="none" w:sz="0" w:space="0" w:color="auto"/>
            <w:right w:val="none" w:sz="0" w:space="0" w:color="auto"/>
          </w:divBdr>
          <w:divsChild>
            <w:div w:id="1419789605">
              <w:marLeft w:val="0"/>
              <w:marRight w:val="0"/>
              <w:marTop w:val="0"/>
              <w:marBottom w:val="0"/>
              <w:divBdr>
                <w:top w:val="none" w:sz="0" w:space="0" w:color="auto"/>
                <w:left w:val="none" w:sz="0" w:space="0" w:color="auto"/>
                <w:bottom w:val="none" w:sz="0" w:space="0" w:color="auto"/>
                <w:right w:val="none" w:sz="0" w:space="0" w:color="auto"/>
              </w:divBdr>
              <w:divsChild>
                <w:div w:id="7700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938118">
      <w:bodyDiv w:val="1"/>
      <w:marLeft w:val="0"/>
      <w:marRight w:val="0"/>
      <w:marTop w:val="0"/>
      <w:marBottom w:val="0"/>
      <w:divBdr>
        <w:top w:val="none" w:sz="0" w:space="0" w:color="auto"/>
        <w:left w:val="none" w:sz="0" w:space="0" w:color="auto"/>
        <w:bottom w:val="none" w:sz="0" w:space="0" w:color="auto"/>
        <w:right w:val="none" w:sz="0" w:space="0" w:color="auto"/>
      </w:divBdr>
      <w:divsChild>
        <w:div w:id="1328945110">
          <w:marLeft w:val="0"/>
          <w:marRight w:val="0"/>
          <w:marTop w:val="0"/>
          <w:marBottom w:val="0"/>
          <w:divBdr>
            <w:top w:val="none" w:sz="0" w:space="0" w:color="auto"/>
            <w:left w:val="none" w:sz="0" w:space="0" w:color="auto"/>
            <w:bottom w:val="none" w:sz="0" w:space="0" w:color="auto"/>
            <w:right w:val="none" w:sz="0" w:space="0" w:color="auto"/>
          </w:divBdr>
          <w:divsChild>
            <w:div w:id="374046431">
              <w:marLeft w:val="0"/>
              <w:marRight w:val="0"/>
              <w:marTop w:val="0"/>
              <w:marBottom w:val="0"/>
              <w:divBdr>
                <w:top w:val="none" w:sz="0" w:space="0" w:color="auto"/>
                <w:left w:val="none" w:sz="0" w:space="0" w:color="auto"/>
                <w:bottom w:val="none" w:sz="0" w:space="0" w:color="auto"/>
                <w:right w:val="none" w:sz="0" w:space="0" w:color="auto"/>
              </w:divBdr>
              <w:divsChild>
                <w:div w:id="4138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053802">
      <w:bodyDiv w:val="1"/>
      <w:marLeft w:val="0"/>
      <w:marRight w:val="0"/>
      <w:marTop w:val="0"/>
      <w:marBottom w:val="0"/>
      <w:divBdr>
        <w:top w:val="none" w:sz="0" w:space="0" w:color="auto"/>
        <w:left w:val="none" w:sz="0" w:space="0" w:color="auto"/>
        <w:bottom w:val="none" w:sz="0" w:space="0" w:color="auto"/>
        <w:right w:val="none" w:sz="0" w:space="0" w:color="auto"/>
      </w:divBdr>
      <w:divsChild>
        <w:div w:id="834226337">
          <w:marLeft w:val="0"/>
          <w:marRight w:val="0"/>
          <w:marTop w:val="0"/>
          <w:marBottom w:val="0"/>
          <w:divBdr>
            <w:top w:val="none" w:sz="0" w:space="0" w:color="auto"/>
            <w:left w:val="none" w:sz="0" w:space="0" w:color="auto"/>
            <w:bottom w:val="none" w:sz="0" w:space="0" w:color="auto"/>
            <w:right w:val="none" w:sz="0" w:space="0" w:color="auto"/>
          </w:divBdr>
          <w:divsChild>
            <w:div w:id="1574512090">
              <w:marLeft w:val="0"/>
              <w:marRight w:val="0"/>
              <w:marTop w:val="0"/>
              <w:marBottom w:val="0"/>
              <w:divBdr>
                <w:top w:val="none" w:sz="0" w:space="0" w:color="auto"/>
                <w:left w:val="none" w:sz="0" w:space="0" w:color="auto"/>
                <w:bottom w:val="none" w:sz="0" w:space="0" w:color="auto"/>
                <w:right w:val="none" w:sz="0" w:space="0" w:color="auto"/>
              </w:divBdr>
              <w:divsChild>
                <w:div w:id="125547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966621">
      <w:bodyDiv w:val="1"/>
      <w:marLeft w:val="0"/>
      <w:marRight w:val="0"/>
      <w:marTop w:val="0"/>
      <w:marBottom w:val="0"/>
      <w:divBdr>
        <w:top w:val="none" w:sz="0" w:space="0" w:color="auto"/>
        <w:left w:val="none" w:sz="0" w:space="0" w:color="auto"/>
        <w:bottom w:val="none" w:sz="0" w:space="0" w:color="auto"/>
        <w:right w:val="none" w:sz="0" w:space="0" w:color="auto"/>
      </w:divBdr>
      <w:divsChild>
        <w:div w:id="887106760">
          <w:marLeft w:val="0"/>
          <w:marRight w:val="0"/>
          <w:marTop w:val="0"/>
          <w:marBottom w:val="0"/>
          <w:divBdr>
            <w:top w:val="none" w:sz="0" w:space="0" w:color="auto"/>
            <w:left w:val="none" w:sz="0" w:space="0" w:color="auto"/>
            <w:bottom w:val="none" w:sz="0" w:space="0" w:color="auto"/>
            <w:right w:val="none" w:sz="0" w:space="0" w:color="auto"/>
          </w:divBdr>
          <w:divsChild>
            <w:div w:id="411122663">
              <w:marLeft w:val="0"/>
              <w:marRight w:val="0"/>
              <w:marTop w:val="0"/>
              <w:marBottom w:val="0"/>
              <w:divBdr>
                <w:top w:val="none" w:sz="0" w:space="0" w:color="auto"/>
                <w:left w:val="none" w:sz="0" w:space="0" w:color="auto"/>
                <w:bottom w:val="none" w:sz="0" w:space="0" w:color="auto"/>
                <w:right w:val="none" w:sz="0" w:space="0" w:color="auto"/>
              </w:divBdr>
              <w:divsChild>
                <w:div w:id="138178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78384">
      <w:bodyDiv w:val="1"/>
      <w:marLeft w:val="0"/>
      <w:marRight w:val="0"/>
      <w:marTop w:val="0"/>
      <w:marBottom w:val="0"/>
      <w:divBdr>
        <w:top w:val="none" w:sz="0" w:space="0" w:color="auto"/>
        <w:left w:val="none" w:sz="0" w:space="0" w:color="auto"/>
        <w:bottom w:val="none" w:sz="0" w:space="0" w:color="auto"/>
        <w:right w:val="none" w:sz="0" w:space="0" w:color="auto"/>
      </w:divBdr>
      <w:divsChild>
        <w:div w:id="1899049877">
          <w:marLeft w:val="0"/>
          <w:marRight w:val="0"/>
          <w:marTop w:val="0"/>
          <w:marBottom w:val="0"/>
          <w:divBdr>
            <w:top w:val="none" w:sz="0" w:space="0" w:color="auto"/>
            <w:left w:val="none" w:sz="0" w:space="0" w:color="auto"/>
            <w:bottom w:val="none" w:sz="0" w:space="0" w:color="auto"/>
            <w:right w:val="none" w:sz="0" w:space="0" w:color="auto"/>
          </w:divBdr>
          <w:divsChild>
            <w:div w:id="1948929719">
              <w:marLeft w:val="0"/>
              <w:marRight w:val="0"/>
              <w:marTop w:val="0"/>
              <w:marBottom w:val="0"/>
              <w:divBdr>
                <w:top w:val="none" w:sz="0" w:space="0" w:color="auto"/>
                <w:left w:val="none" w:sz="0" w:space="0" w:color="auto"/>
                <w:bottom w:val="none" w:sz="0" w:space="0" w:color="auto"/>
                <w:right w:val="none" w:sz="0" w:space="0" w:color="auto"/>
              </w:divBdr>
              <w:divsChild>
                <w:div w:id="44658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123589">
      <w:bodyDiv w:val="1"/>
      <w:marLeft w:val="0"/>
      <w:marRight w:val="0"/>
      <w:marTop w:val="0"/>
      <w:marBottom w:val="0"/>
      <w:divBdr>
        <w:top w:val="none" w:sz="0" w:space="0" w:color="auto"/>
        <w:left w:val="none" w:sz="0" w:space="0" w:color="auto"/>
        <w:bottom w:val="none" w:sz="0" w:space="0" w:color="auto"/>
        <w:right w:val="none" w:sz="0" w:space="0" w:color="auto"/>
      </w:divBdr>
      <w:divsChild>
        <w:div w:id="520969439">
          <w:marLeft w:val="0"/>
          <w:marRight w:val="0"/>
          <w:marTop w:val="0"/>
          <w:marBottom w:val="0"/>
          <w:divBdr>
            <w:top w:val="none" w:sz="0" w:space="0" w:color="auto"/>
            <w:left w:val="none" w:sz="0" w:space="0" w:color="auto"/>
            <w:bottom w:val="none" w:sz="0" w:space="0" w:color="auto"/>
            <w:right w:val="none" w:sz="0" w:space="0" w:color="auto"/>
          </w:divBdr>
          <w:divsChild>
            <w:div w:id="344868746">
              <w:marLeft w:val="0"/>
              <w:marRight w:val="0"/>
              <w:marTop w:val="0"/>
              <w:marBottom w:val="0"/>
              <w:divBdr>
                <w:top w:val="none" w:sz="0" w:space="0" w:color="auto"/>
                <w:left w:val="none" w:sz="0" w:space="0" w:color="auto"/>
                <w:bottom w:val="none" w:sz="0" w:space="0" w:color="auto"/>
                <w:right w:val="none" w:sz="0" w:space="0" w:color="auto"/>
              </w:divBdr>
              <w:divsChild>
                <w:div w:id="134146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555624">
      <w:bodyDiv w:val="1"/>
      <w:marLeft w:val="0"/>
      <w:marRight w:val="0"/>
      <w:marTop w:val="0"/>
      <w:marBottom w:val="0"/>
      <w:divBdr>
        <w:top w:val="none" w:sz="0" w:space="0" w:color="auto"/>
        <w:left w:val="none" w:sz="0" w:space="0" w:color="auto"/>
        <w:bottom w:val="none" w:sz="0" w:space="0" w:color="auto"/>
        <w:right w:val="none" w:sz="0" w:space="0" w:color="auto"/>
      </w:divBdr>
      <w:divsChild>
        <w:div w:id="8799290">
          <w:marLeft w:val="0"/>
          <w:marRight w:val="0"/>
          <w:marTop w:val="0"/>
          <w:marBottom w:val="0"/>
          <w:divBdr>
            <w:top w:val="none" w:sz="0" w:space="0" w:color="auto"/>
            <w:left w:val="none" w:sz="0" w:space="0" w:color="auto"/>
            <w:bottom w:val="none" w:sz="0" w:space="0" w:color="auto"/>
            <w:right w:val="none" w:sz="0" w:space="0" w:color="auto"/>
          </w:divBdr>
          <w:divsChild>
            <w:div w:id="1081756984">
              <w:marLeft w:val="0"/>
              <w:marRight w:val="0"/>
              <w:marTop w:val="0"/>
              <w:marBottom w:val="0"/>
              <w:divBdr>
                <w:top w:val="none" w:sz="0" w:space="0" w:color="auto"/>
                <w:left w:val="none" w:sz="0" w:space="0" w:color="auto"/>
                <w:bottom w:val="none" w:sz="0" w:space="0" w:color="auto"/>
                <w:right w:val="none" w:sz="0" w:space="0" w:color="auto"/>
              </w:divBdr>
              <w:divsChild>
                <w:div w:id="163309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387271">
      <w:bodyDiv w:val="1"/>
      <w:marLeft w:val="0"/>
      <w:marRight w:val="0"/>
      <w:marTop w:val="0"/>
      <w:marBottom w:val="0"/>
      <w:divBdr>
        <w:top w:val="none" w:sz="0" w:space="0" w:color="auto"/>
        <w:left w:val="none" w:sz="0" w:space="0" w:color="auto"/>
        <w:bottom w:val="none" w:sz="0" w:space="0" w:color="auto"/>
        <w:right w:val="none" w:sz="0" w:space="0" w:color="auto"/>
      </w:divBdr>
      <w:divsChild>
        <w:div w:id="948975179">
          <w:marLeft w:val="0"/>
          <w:marRight w:val="0"/>
          <w:marTop w:val="0"/>
          <w:marBottom w:val="0"/>
          <w:divBdr>
            <w:top w:val="none" w:sz="0" w:space="0" w:color="auto"/>
            <w:left w:val="none" w:sz="0" w:space="0" w:color="auto"/>
            <w:bottom w:val="none" w:sz="0" w:space="0" w:color="auto"/>
            <w:right w:val="none" w:sz="0" w:space="0" w:color="auto"/>
          </w:divBdr>
          <w:divsChild>
            <w:div w:id="38595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12192">
      <w:bodyDiv w:val="1"/>
      <w:marLeft w:val="0"/>
      <w:marRight w:val="0"/>
      <w:marTop w:val="0"/>
      <w:marBottom w:val="0"/>
      <w:divBdr>
        <w:top w:val="none" w:sz="0" w:space="0" w:color="auto"/>
        <w:left w:val="none" w:sz="0" w:space="0" w:color="auto"/>
        <w:bottom w:val="none" w:sz="0" w:space="0" w:color="auto"/>
        <w:right w:val="none" w:sz="0" w:space="0" w:color="auto"/>
      </w:divBdr>
      <w:divsChild>
        <w:div w:id="400250706">
          <w:marLeft w:val="0"/>
          <w:marRight w:val="0"/>
          <w:marTop w:val="0"/>
          <w:marBottom w:val="0"/>
          <w:divBdr>
            <w:top w:val="none" w:sz="0" w:space="0" w:color="auto"/>
            <w:left w:val="none" w:sz="0" w:space="0" w:color="auto"/>
            <w:bottom w:val="none" w:sz="0" w:space="0" w:color="auto"/>
            <w:right w:val="none" w:sz="0" w:space="0" w:color="auto"/>
          </w:divBdr>
          <w:divsChild>
            <w:div w:id="556278860">
              <w:marLeft w:val="0"/>
              <w:marRight w:val="0"/>
              <w:marTop w:val="0"/>
              <w:marBottom w:val="0"/>
              <w:divBdr>
                <w:top w:val="none" w:sz="0" w:space="0" w:color="auto"/>
                <w:left w:val="none" w:sz="0" w:space="0" w:color="auto"/>
                <w:bottom w:val="none" w:sz="0" w:space="0" w:color="auto"/>
                <w:right w:val="none" w:sz="0" w:space="0" w:color="auto"/>
              </w:divBdr>
              <w:divsChild>
                <w:div w:id="176379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210975">
      <w:bodyDiv w:val="1"/>
      <w:marLeft w:val="0"/>
      <w:marRight w:val="0"/>
      <w:marTop w:val="0"/>
      <w:marBottom w:val="0"/>
      <w:divBdr>
        <w:top w:val="none" w:sz="0" w:space="0" w:color="auto"/>
        <w:left w:val="none" w:sz="0" w:space="0" w:color="auto"/>
        <w:bottom w:val="none" w:sz="0" w:space="0" w:color="auto"/>
        <w:right w:val="none" w:sz="0" w:space="0" w:color="auto"/>
      </w:divBdr>
      <w:divsChild>
        <w:div w:id="1884558404">
          <w:marLeft w:val="0"/>
          <w:marRight w:val="0"/>
          <w:marTop w:val="0"/>
          <w:marBottom w:val="0"/>
          <w:divBdr>
            <w:top w:val="none" w:sz="0" w:space="0" w:color="auto"/>
            <w:left w:val="none" w:sz="0" w:space="0" w:color="auto"/>
            <w:bottom w:val="none" w:sz="0" w:space="0" w:color="auto"/>
            <w:right w:val="none" w:sz="0" w:space="0" w:color="auto"/>
          </w:divBdr>
          <w:divsChild>
            <w:div w:id="89616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674210">
      <w:bodyDiv w:val="1"/>
      <w:marLeft w:val="0"/>
      <w:marRight w:val="0"/>
      <w:marTop w:val="0"/>
      <w:marBottom w:val="0"/>
      <w:divBdr>
        <w:top w:val="none" w:sz="0" w:space="0" w:color="auto"/>
        <w:left w:val="none" w:sz="0" w:space="0" w:color="auto"/>
        <w:bottom w:val="none" w:sz="0" w:space="0" w:color="auto"/>
        <w:right w:val="none" w:sz="0" w:space="0" w:color="auto"/>
      </w:divBdr>
      <w:divsChild>
        <w:div w:id="1547719913">
          <w:marLeft w:val="0"/>
          <w:marRight w:val="0"/>
          <w:marTop w:val="0"/>
          <w:marBottom w:val="0"/>
          <w:divBdr>
            <w:top w:val="none" w:sz="0" w:space="0" w:color="auto"/>
            <w:left w:val="none" w:sz="0" w:space="0" w:color="auto"/>
            <w:bottom w:val="none" w:sz="0" w:space="0" w:color="auto"/>
            <w:right w:val="none" w:sz="0" w:space="0" w:color="auto"/>
          </w:divBdr>
          <w:divsChild>
            <w:div w:id="1800802998">
              <w:marLeft w:val="0"/>
              <w:marRight w:val="0"/>
              <w:marTop w:val="0"/>
              <w:marBottom w:val="0"/>
              <w:divBdr>
                <w:top w:val="none" w:sz="0" w:space="0" w:color="auto"/>
                <w:left w:val="none" w:sz="0" w:space="0" w:color="auto"/>
                <w:bottom w:val="none" w:sz="0" w:space="0" w:color="auto"/>
                <w:right w:val="none" w:sz="0" w:space="0" w:color="auto"/>
              </w:divBdr>
              <w:divsChild>
                <w:div w:id="46361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1" Type="http://schemas.microsoft.com/office/2007/relationships/stylesWithEffects" Target="stylesWithEffects.xml"/><Relationship Id="rId7" Type="http://schemas.openxmlformats.org/officeDocument/2006/relationships/hyperlink" Target="http://www.mass.gov/budget" TargetMode="External"/><Relationship Id="rId1" Type="http://schemas.openxmlformats.org/officeDocument/2006/relationships/numbering" Target="numbering.xml"/><Relationship Id="rId24" Type="http://schemas.openxmlformats.org/officeDocument/2006/relationships/hyperlink" Target="http://www.southcoastrail.com/" TargetMode="External"/><Relationship Id="rId25" Type="http://schemas.openxmlformats.org/officeDocument/2006/relationships/hyperlink" Target="http://www.mass.gov/dhcd/" TargetMode="External"/><Relationship Id="rId8" Type="http://schemas.openxmlformats.org/officeDocument/2006/relationships/hyperlink" Target="http://www.southcoastrail.com/" TargetMode="External"/><Relationship Id="rId13" Type="http://schemas.openxmlformats.org/officeDocument/2006/relationships/hyperlink" Target="http://www.mass.gov/bb/gaa/fy2008/app08/ga08/hdefault.htm" TargetMode="External"/><Relationship Id="rId10" Type="http://schemas.openxmlformats.org/officeDocument/2006/relationships/hyperlink" Target="http://www.mass.gov/consumer" TargetMode="External"/><Relationship Id="rId12" Type="http://schemas.openxmlformats.org/officeDocument/2006/relationships/hyperlink" Target="http://www.commcorp.org/" TargetMode="External"/><Relationship Id="rId17" Type="http://schemas.openxmlformats.org/officeDocument/2006/relationships/hyperlink" Target="http://www.janedoe.org/" TargetMode="External"/><Relationship Id="rId9" Type="http://schemas.openxmlformats.org/officeDocument/2006/relationships/hyperlink" Target="http://www.mass.gov/dhcd/" TargetMode="External"/><Relationship Id="rId18" Type="http://schemas.openxmlformats.org/officeDocument/2006/relationships/hyperlink" Target="http://www.mass.gov/envir/dcs" TargetMode="External"/><Relationship Id="rId3" Type="http://schemas.openxmlformats.org/officeDocument/2006/relationships/settings" Target="settings.xml"/><Relationship Id="rId27" Type="http://schemas.openxmlformats.org/officeDocument/2006/relationships/hyperlink" Target="http://www.mass.gov/eoaf" TargetMode="External"/><Relationship Id="rId14" Type="http://schemas.openxmlformats.org/officeDocument/2006/relationships/hyperlink" Target="http://www.mass.gov/dcr" TargetMode="External"/><Relationship Id="rId23" Type="http://schemas.openxmlformats.org/officeDocument/2006/relationships/hyperlink" Target="http://www.aboveandbeyond365.com/" TargetMode="External"/><Relationship Id="rId4" Type="http://schemas.openxmlformats.org/officeDocument/2006/relationships/webSettings" Target="webSettings.xml"/><Relationship Id="rId28" Type="http://schemas.openxmlformats.org/officeDocument/2006/relationships/header" Target="header1.xml"/><Relationship Id="rId26" Type="http://schemas.openxmlformats.org/officeDocument/2006/relationships/hyperlink" Target="http://www.mass.gov/consumer" TargetMode="External"/><Relationship Id="rId30" Type="http://schemas.openxmlformats.org/officeDocument/2006/relationships/theme" Target="theme/theme1.xml"/><Relationship Id="rId11" Type="http://schemas.openxmlformats.org/officeDocument/2006/relationships/hyperlink" Target="http://www.mass.gov/eoaf" TargetMode="External"/><Relationship Id="rId29" Type="http://schemas.openxmlformats.org/officeDocument/2006/relationships/fontTable" Target="fontTable.xml"/><Relationship Id="rId6" Type="http://schemas.openxmlformats.org/officeDocument/2006/relationships/hyperlink" Target="http://www.mass.gov/governor" TargetMode="External"/><Relationship Id="rId16" Type="http://schemas.openxmlformats.org/officeDocument/2006/relationships/hyperlink" Target="http://www.mass.gov/ori" TargetMode="External"/><Relationship Id="rId5" Type="http://schemas.openxmlformats.org/officeDocument/2006/relationships/hyperlink" Target="http://www.mass.gov/" TargetMode="External"/><Relationship Id="rId15" Type="http://schemas.openxmlformats.org/officeDocument/2006/relationships/hyperlink" Target="http://www.mass.gov/eoaf" TargetMode="External"/><Relationship Id="rId19" Type="http://schemas.openxmlformats.org/officeDocument/2006/relationships/hyperlink" Target="http://www.mass.gov/governor" TargetMode="External"/><Relationship Id="rId20" Type="http://schemas.openxmlformats.org/officeDocument/2006/relationships/hyperlink" Target="mailto:rebecca.deusser@state.ma.us" TargetMode="External"/><Relationship Id="rId22" Type="http://schemas.openxmlformats.org/officeDocument/2006/relationships/hyperlink" Target="http://www.aboveandbeyond365.com/" TargetMode="External"/><Relationship Id="rId21" Type="http://schemas.openxmlformats.org/officeDocument/2006/relationships/hyperlink" Target="http://www.mahealthconnector.org/" TargetMode="Externa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388</Pages>
  <Words>114281</Words>
  <Characters>651406</Characters>
  <Application>Microsoft Macintosh Word</Application>
  <DocSecurity>0</DocSecurity>
  <Lines>5428</Lines>
  <Paragraphs>1302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Moser, Erica (GOV)</dc:creator>
  <cp:lastModifiedBy>Matthew Cassella</cp:lastModifiedBy>
  <cp:revision>5</cp:revision>
  <dcterms:created xsi:type="dcterms:W3CDTF">2013-06-17T19:21:00Z</dcterms:created>
  <dcterms:modified xsi:type="dcterms:W3CDTF">2013-06-27T14:01:00Z</dcterms:modified>
</cp:coreProperties>
</file>