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Frank Israel Smizik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274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Frank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Senator Brian A. Joyce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109-D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Brian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Senator Jennifer L. Flanagan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410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Jennifer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Congressman William Keating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315 Cannon HOB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Washington, DC 20515</w:t>
      </w:r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Bill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Kevin Aguiar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36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Kevin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Sheila Harrington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237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Sheila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Keiko M. Orrall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236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Keiko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Thomas J. Calter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472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Steven M. Walsh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236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Steven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Senator Benjamin B. Downing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413-F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Benjamin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Senator Scott P. Brown</w:t>
      </w:r>
    </w:p>
    <w:p w:rsidR="00962E99" w:rsidRDefault="00962E99" w:rsidP="004D5023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359 Dirksen Senate Office Building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Washington, DC 20510</w:t>
      </w:r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Scott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Senator Cynthia Stone Creem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405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Cynthia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Secretary of State William F. Galvin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337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William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Benjamin Swan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127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Benjamin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Peter V. Kocot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22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Peter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David M. Torrisi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136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David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Congressman John Tierney</w:t>
      </w:r>
    </w:p>
    <w:p w:rsidR="00962E99" w:rsidRDefault="004E4AF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2238 Rayburn HOB</w:t>
      </w:r>
    </w:p>
    <w:p w:rsidR="004E4AF7" w:rsidRDefault="004E4AF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Washington, DC 20515</w:t>
      </w:r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Tricia Farley-Bouvier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156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</w:t>
          </w:r>
          <w:bookmarkStart w:id="0" w:name="_GoBack"/>
          <w:bookmarkEnd w:id="0"/>
          <w:r>
            <w:rPr>
              <w:rFonts w:ascii="Arial" w:hAnsi="Arial" w:cs="Arial"/>
              <w:sz w:val="28"/>
              <w:szCs w:val="28"/>
            </w:rPr>
            <w:t>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Tricia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Christopher Markey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155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Christopher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Geraldine Creedon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237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Geraldine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Angelo M. Scaccia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33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Angelo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Elizabeth A. Malia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33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Elizabeth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2012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Representative Brian S. Dempsey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B7CA5">
        <w:rPr>
          <w:rFonts w:ascii="Arial" w:hAnsi="Arial" w:cs="Arial"/>
          <w:noProof/>
          <w:sz w:val="28"/>
          <w:szCs w:val="28"/>
        </w:rPr>
        <w:t>243</w:t>
      </w: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962E99" w:rsidRPr="00C13CDF" w:rsidRDefault="00962E99" w:rsidP="004D5023">
      <w:pPr>
        <w:rPr>
          <w:rFonts w:ascii="Arial" w:hAnsi="Arial" w:cs="Arial"/>
          <w:sz w:val="28"/>
          <w:szCs w:val="28"/>
        </w:rPr>
      </w:pPr>
    </w:p>
    <w:p w:rsidR="00962E99" w:rsidRDefault="00962E9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Brian</w:t>
      </w:r>
      <w:r>
        <w:rPr>
          <w:rFonts w:ascii="Arial" w:hAnsi="Arial" w:cs="Arial"/>
          <w:sz w:val="28"/>
          <w:szCs w:val="28"/>
        </w:rPr>
        <w:t>:</w:t>
      </w:r>
    </w:p>
    <w:p w:rsidR="00962E99" w:rsidRDefault="00962E9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62E99" w:rsidRDefault="00962E99" w:rsidP="00BD5FFB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962E99" w:rsidRDefault="00962E99" w:rsidP="004D5023">
      <w:pPr>
        <w:rPr>
          <w:rFonts w:ascii="Arial" w:hAnsi="Arial" w:cs="Arial"/>
          <w:bCs/>
          <w:sz w:val="28"/>
          <w:szCs w:val="28"/>
        </w:rPr>
      </w:pPr>
    </w:p>
    <w:p w:rsidR="00962E99" w:rsidRPr="004D5023" w:rsidRDefault="00962E9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62E99" w:rsidRDefault="00962E99" w:rsidP="004D5023">
      <w:pPr>
        <w:rPr>
          <w:rFonts w:ascii="Arial" w:hAnsi="Arial" w:cs="Arial"/>
          <w:color w:val="333399"/>
          <w:sz w:val="22"/>
          <w:szCs w:val="22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Pr="00FD2464" w:rsidRDefault="00962E9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962E99" w:rsidRDefault="00962E99" w:rsidP="004D5023">
      <w:pPr>
        <w:ind w:firstLine="720"/>
        <w:rPr>
          <w:rFonts w:ascii="Arial" w:hAnsi="Arial" w:cs="Arial"/>
          <w:sz w:val="28"/>
          <w:szCs w:val="28"/>
        </w:rPr>
      </w:pPr>
    </w:p>
    <w:p w:rsidR="00962E99" w:rsidRDefault="00962E99">
      <w:pPr>
        <w:sectPr w:rsidR="00962E99" w:rsidSect="00962E9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62E99" w:rsidRDefault="00962E99"/>
    <w:sectPr w:rsidR="00962E99" w:rsidSect="00962E99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210B5E"/>
    <w:rsid w:val="004D5023"/>
    <w:rsid w:val="004E4AF7"/>
    <w:rsid w:val="008617DE"/>
    <w:rsid w:val="00962E99"/>
    <w:rsid w:val="00BD5FFB"/>
    <w:rsid w:val="00C8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4E4A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E4A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4E4A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E4A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23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Graves, Reynolds (GOV)</cp:lastModifiedBy>
  <cp:revision>1</cp:revision>
  <cp:lastPrinted>2012-08-21T20:41:00Z</cp:lastPrinted>
  <dcterms:created xsi:type="dcterms:W3CDTF">2012-08-21T20:26:00Z</dcterms:created>
  <dcterms:modified xsi:type="dcterms:W3CDTF">2012-08-21T21:06:00Z</dcterms:modified>
</cp:coreProperties>
</file>