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2C4" w:rsidRPr="00BA3F5F" w:rsidRDefault="004832C4" w:rsidP="004832C4">
      <w:pPr>
        <w:ind w:right="-360"/>
        <w:jc w:val="center"/>
        <w:rPr>
          <w:rFonts w:ascii="Arial" w:hAnsi="Arial" w:cs="Arial"/>
          <w:b/>
          <w:bCs/>
          <w:sz w:val="32"/>
          <w:szCs w:val="32"/>
        </w:rPr>
      </w:pPr>
      <w:r w:rsidRPr="00BA3F5F">
        <w:rPr>
          <w:rFonts w:ascii="Arial" w:hAnsi="Arial" w:cs="Arial"/>
          <w:b/>
          <w:bCs/>
          <w:sz w:val="32"/>
          <w:szCs w:val="32"/>
        </w:rPr>
        <w:t>Executive Office Official Call Request</w:t>
      </w:r>
    </w:p>
    <w:p w:rsidR="004832C4" w:rsidRDefault="004832C4" w:rsidP="004832C4">
      <w:pPr>
        <w:ind w:right="-360"/>
        <w:jc w:val="center"/>
        <w:rPr>
          <w:rFonts w:ascii="Arial" w:hAnsi="Arial" w:cs="Arial"/>
          <w:b/>
          <w:bCs/>
          <w:sz w:val="28"/>
          <w:szCs w:val="28"/>
        </w:rPr>
      </w:pPr>
    </w:p>
    <w:p w:rsidR="004832C4" w:rsidRDefault="004832C4" w:rsidP="004832C4">
      <w:pPr>
        <w:ind w:right="-360"/>
        <w:jc w:val="center"/>
        <w:rPr>
          <w:rFonts w:ascii="Arial" w:hAnsi="Arial" w:cs="Arial"/>
          <w:b/>
          <w:bCs/>
          <w:sz w:val="28"/>
          <w:szCs w:val="28"/>
        </w:rPr>
      </w:pPr>
    </w:p>
    <w:p w:rsidR="004832C4" w:rsidRDefault="004832C4" w:rsidP="004832C4">
      <w:pPr>
        <w:ind w:right="-360"/>
        <w:rPr>
          <w:rFonts w:ascii="Arial" w:hAnsi="Arial" w:cs="Arial"/>
          <w:b/>
          <w:bCs/>
          <w:sz w:val="28"/>
          <w:szCs w:val="28"/>
        </w:rPr>
      </w:pPr>
      <w:r>
        <w:rPr>
          <w:rFonts w:ascii="Arial" w:hAnsi="Arial" w:cs="Arial"/>
          <w:b/>
          <w:bCs/>
          <w:sz w:val="28"/>
          <w:szCs w:val="28"/>
        </w:rPr>
        <w:t>CALLER:</w:t>
      </w:r>
    </w:p>
    <w:p w:rsidR="004832C4" w:rsidRDefault="004832C4" w:rsidP="004832C4">
      <w:pPr>
        <w:ind w:right="-360"/>
        <w:rPr>
          <w:rFonts w:ascii="Arial" w:hAnsi="Arial" w:cs="Arial"/>
          <w:b/>
          <w:bCs/>
          <w:sz w:val="28"/>
          <w:szCs w:val="28"/>
        </w:rPr>
      </w:pPr>
    </w:p>
    <w:p w:rsidR="004832C4" w:rsidRDefault="004832C4" w:rsidP="004832C4">
      <w:pPr>
        <w:ind w:right="-360"/>
        <w:rPr>
          <w:rFonts w:ascii="Arial" w:hAnsi="Arial" w:cs="Arial"/>
          <w:sz w:val="28"/>
          <w:szCs w:val="28"/>
        </w:rPr>
      </w:pPr>
      <w:r>
        <w:rPr>
          <w:rFonts w:ascii="Arial" w:hAnsi="Arial" w:cs="Arial"/>
          <w:sz w:val="28"/>
          <w:szCs w:val="28"/>
        </w:rPr>
        <w:t>Governor Deval L. Patrick</w:t>
      </w:r>
    </w:p>
    <w:p w:rsidR="004832C4" w:rsidRDefault="004832C4" w:rsidP="004832C4">
      <w:pPr>
        <w:ind w:right="-360"/>
        <w:rPr>
          <w:rFonts w:ascii="Arial" w:hAnsi="Arial" w:cs="Arial"/>
          <w:b/>
          <w:bCs/>
          <w:sz w:val="28"/>
          <w:szCs w:val="28"/>
        </w:rPr>
      </w:pPr>
    </w:p>
    <w:p w:rsidR="004832C4" w:rsidRDefault="004832C4" w:rsidP="004832C4">
      <w:pPr>
        <w:tabs>
          <w:tab w:val="left" w:pos="5040"/>
        </w:tabs>
        <w:ind w:right="-360"/>
        <w:rPr>
          <w:rFonts w:ascii="Arial" w:hAnsi="Arial" w:cs="Arial"/>
          <w:b/>
          <w:bCs/>
          <w:sz w:val="28"/>
          <w:szCs w:val="28"/>
        </w:rPr>
      </w:pPr>
      <w:r>
        <w:rPr>
          <w:rFonts w:ascii="Arial" w:hAnsi="Arial" w:cs="Arial"/>
          <w:b/>
          <w:bCs/>
          <w:sz w:val="28"/>
          <w:szCs w:val="28"/>
        </w:rPr>
        <w:t>TARGET CALL DATE:</w:t>
      </w:r>
      <w:r>
        <w:rPr>
          <w:rFonts w:ascii="Arial" w:hAnsi="Arial" w:cs="Arial"/>
          <w:b/>
          <w:bCs/>
          <w:sz w:val="28"/>
          <w:szCs w:val="28"/>
        </w:rPr>
        <w:tab/>
        <w:t>ACTUAL CALL DATE:</w:t>
      </w:r>
    </w:p>
    <w:p w:rsidR="004832C4" w:rsidRDefault="004832C4" w:rsidP="004832C4">
      <w:pPr>
        <w:ind w:right="-360"/>
        <w:rPr>
          <w:rFonts w:ascii="Arial" w:hAnsi="Arial" w:cs="Arial"/>
          <w:sz w:val="28"/>
          <w:szCs w:val="28"/>
        </w:rPr>
      </w:pPr>
    </w:p>
    <w:p w:rsidR="004832C4" w:rsidRDefault="00C33407" w:rsidP="004832C4">
      <w:pPr>
        <w:tabs>
          <w:tab w:val="left" w:pos="5040"/>
        </w:tabs>
        <w:ind w:right="-360"/>
        <w:rPr>
          <w:rFonts w:ascii="Arial" w:hAnsi="Arial" w:cs="Arial"/>
          <w:sz w:val="28"/>
          <w:szCs w:val="28"/>
        </w:rPr>
      </w:pPr>
      <w:r>
        <w:rPr>
          <w:rFonts w:ascii="Arial" w:hAnsi="Arial" w:cs="Arial"/>
          <w:sz w:val="28"/>
          <w:szCs w:val="28"/>
        </w:rPr>
        <w:t xml:space="preserve">November </w:t>
      </w:r>
      <w:r w:rsidR="00B3483D">
        <w:rPr>
          <w:rFonts w:ascii="Arial" w:hAnsi="Arial" w:cs="Arial"/>
          <w:sz w:val="28"/>
          <w:szCs w:val="28"/>
        </w:rPr>
        <w:t>7</w:t>
      </w:r>
      <w:r w:rsidR="0020119F">
        <w:rPr>
          <w:rFonts w:ascii="Arial" w:hAnsi="Arial" w:cs="Arial"/>
          <w:sz w:val="28"/>
          <w:szCs w:val="28"/>
        </w:rPr>
        <w:t>, 2014</w:t>
      </w:r>
      <w:r w:rsidR="00D72A14">
        <w:rPr>
          <w:rFonts w:ascii="Arial" w:hAnsi="Arial" w:cs="Arial"/>
          <w:sz w:val="28"/>
          <w:szCs w:val="28"/>
        </w:rPr>
        <w:tab/>
      </w:r>
      <w:r w:rsidR="00B3483D">
        <w:rPr>
          <w:rFonts w:ascii="Arial" w:hAnsi="Arial" w:cs="Arial"/>
          <w:sz w:val="28"/>
          <w:szCs w:val="28"/>
        </w:rPr>
        <w:t>November 7,</w:t>
      </w:r>
      <w:r w:rsidR="00D72A14">
        <w:rPr>
          <w:rFonts w:ascii="Arial" w:hAnsi="Arial" w:cs="Arial"/>
          <w:sz w:val="28"/>
          <w:szCs w:val="28"/>
        </w:rPr>
        <w:t xml:space="preserve"> 201</w:t>
      </w:r>
      <w:r w:rsidR="003100AE">
        <w:rPr>
          <w:rFonts w:ascii="Arial" w:hAnsi="Arial" w:cs="Arial"/>
          <w:sz w:val="28"/>
          <w:szCs w:val="28"/>
        </w:rPr>
        <w:t>4</w:t>
      </w:r>
      <w:r w:rsidR="004832C4">
        <w:rPr>
          <w:rFonts w:ascii="Arial" w:hAnsi="Arial" w:cs="Arial"/>
          <w:sz w:val="28"/>
          <w:szCs w:val="28"/>
        </w:rPr>
        <w:t xml:space="preserve"> </w:t>
      </w:r>
    </w:p>
    <w:p w:rsidR="004832C4" w:rsidRPr="00D72A14" w:rsidRDefault="004832C4" w:rsidP="004832C4">
      <w:pPr>
        <w:ind w:right="-360"/>
        <w:rPr>
          <w:rFonts w:ascii="Arial" w:hAnsi="Arial" w:cs="Arial"/>
          <w:b/>
          <w:bCs/>
          <w:sz w:val="28"/>
          <w:szCs w:val="28"/>
        </w:rPr>
      </w:pPr>
      <w:r w:rsidRPr="00BA3F5F">
        <w:rPr>
          <w:rFonts w:ascii="Arial" w:hAnsi="Arial" w:cs="Arial"/>
          <w:b/>
          <w:bCs/>
          <w:sz w:val="28"/>
          <w:szCs w:val="28"/>
        </w:rPr>
        <w:br/>
      </w:r>
      <w:r w:rsidR="00D72A14" w:rsidRPr="00D72A14">
        <w:rPr>
          <w:rFonts w:ascii="Arial" w:hAnsi="Arial" w:cs="Arial"/>
          <w:b/>
          <w:bCs/>
          <w:sz w:val="28"/>
          <w:szCs w:val="28"/>
        </w:rPr>
        <w:t>AGENCY POINT PERSON:</w:t>
      </w:r>
    </w:p>
    <w:p w:rsidR="00D72A14" w:rsidRDefault="00D72A14" w:rsidP="004832C4">
      <w:pPr>
        <w:ind w:right="-360"/>
        <w:rPr>
          <w:rFonts w:ascii="Arial" w:hAnsi="Arial" w:cs="Arial"/>
          <w:bCs/>
          <w:sz w:val="28"/>
          <w:szCs w:val="28"/>
        </w:rPr>
      </w:pPr>
    </w:p>
    <w:p w:rsidR="00D72A14" w:rsidRDefault="00D72A14" w:rsidP="004832C4">
      <w:pPr>
        <w:ind w:right="-360"/>
        <w:rPr>
          <w:rFonts w:ascii="Arial" w:hAnsi="Arial" w:cs="Arial"/>
          <w:bCs/>
          <w:sz w:val="28"/>
          <w:szCs w:val="28"/>
        </w:rPr>
      </w:pPr>
      <w:r>
        <w:rPr>
          <w:rFonts w:ascii="Arial" w:hAnsi="Arial" w:cs="Arial"/>
          <w:bCs/>
          <w:sz w:val="28"/>
          <w:szCs w:val="28"/>
        </w:rPr>
        <w:t>Name:</w:t>
      </w:r>
      <w:r w:rsidR="009B7D23">
        <w:rPr>
          <w:rFonts w:ascii="Arial" w:hAnsi="Arial" w:cs="Arial"/>
          <w:bCs/>
          <w:sz w:val="28"/>
          <w:szCs w:val="28"/>
        </w:rPr>
        <w:t xml:space="preserve"> </w:t>
      </w:r>
      <w:r w:rsidR="009E6234">
        <w:rPr>
          <w:rFonts w:ascii="Arial" w:hAnsi="Arial" w:cs="Arial"/>
          <w:bCs/>
          <w:sz w:val="28"/>
          <w:szCs w:val="28"/>
        </w:rPr>
        <w:t xml:space="preserve">Acting </w:t>
      </w:r>
      <w:r w:rsidR="009B7D23">
        <w:rPr>
          <w:rFonts w:ascii="Arial" w:hAnsi="Arial" w:cs="Arial"/>
          <w:bCs/>
          <w:sz w:val="28"/>
          <w:szCs w:val="28"/>
        </w:rPr>
        <w:t xml:space="preserve">Secretary </w:t>
      </w:r>
      <w:r w:rsidR="009E6234">
        <w:rPr>
          <w:rFonts w:ascii="Arial" w:hAnsi="Arial" w:cs="Arial"/>
          <w:bCs/>
          <w:sz w:val="28"/>
          <w:szCs w:val="28"/>
        </w:rPr>
        <w:t>Frank DePaola</w:t>
      </w:r>
    </w:p>
    <w:p w:rsidR="00D72A14" w:rsidRDefault="00D72A14" w:rsidP="004832C4">
      <w:pPr>
        <w:ind w:right="-360"/>
        <w:rPr>
          <w:rFonts w:ascii="Arial" w:hAnsi="Arial" w:cs="Arial"/>
          <w:bCs/>
          <w:sz w:val="28"/>
          <w:szCs w:val="28"/>
        </w:rPr>
      </w:pPr>
      <w:r>
        <w:rPr>
          <w:rFonts w:ascii="Arial" w:hAnsi="Arial" w:cs="Arial"/>
          <w:bCs/>
          <w:sz w:val="28"/>
          <w:szCs w:val="28"/>
        </w:rPr>
        <w:t>Cell:</w:t>
      </w:r>
      <w:r w:rsidR="00015C2E">
        <w:rPr>
          <w:rFonts w:ascii="Arial" w:hAnsi="Arial" w:cs="Arial"/>
          <w:bCs/>
          <w:sz w:val="28"/>
          <w:szCs w:val="28"/>
        </w:rPr>
        <w:t xml:space="preserve"> </w:t>
      </w:r>
      <w:r w:rsidR="009B7D23">
        <w:rPr>
          <w:rFonts w:ascii="Arial" w:hAnsi="Arial" w:cs="Arial"/>
          <w:bCs/>
          <w:sz w:val="28"/>
          <w:szCs w:val="28"/>
        </w:rPr>
        <w:tab/>
        <w:t xml:space="preserve">   617-</w:t>
      </w:r>
      <w:r w:rsidR="009E6234">
        <w:rPr>
          <w:rFonts w:ascii="Arial" w:hAnsi="Arial" w:cs="Arial"/>
          <w:bCs/>
          <w:sz w:val="28"/>
          <w:szCs w:val="28"/>
        </w:rPr>
        <w:t>851-6598</w:t>
      </w:r>
      <w:r w:rsidR="009B7D23">
        <w:rPr>
          <w:rFonts w:ascii="Arial" w:hAnsi="Arial" w:cs="Arial"/>
          <w:bCs/>
          <w:sz w:val="28"/>
          <w:szCs w:val="28"/>
        </w:rPr>
        <w:tab/>
      </w:r>
    </w:p>
    <w:p w:rsidR="00D72A14" w:rsidRPr="00D72A14" w:rsidRDefault="00D72A14" w:rsidP="004832C4">
      <w:pPr>
        <w:ind w:right="-360"/>
        <w:rPr>
          <w:rFonts w:ascii="Arial" w:hAnsi="Arial" w:cs="Arial"/>
          <w:bCs/>
          <w:sz w:val="28"/>
          <w:szCs w:val="28"/>
        </w:rPr>
      </w:pPr>
    </w:p>
    <w:p w:rsidR="004832C4" w:rsidRDefault="004832C4" w:rsidP="004832C4">
      <w:pPr>
        <w:ind w:right="-360"/>
        <w:rPr>
          <w:rFonts w:ascii="Arial" w:hAnsi="Arial" w:cs="Arial"/>
          <w:b/>
          <w:bCs/>
          <w:sz w:val="28"/>
          <w:szCs w:val="28"/>
        </w:rPr>
      </w:pPr>
      <w:r>
        <w:rPr>
          <w:rFonts w:ascii="Arial" w:hAnsi="Arial" w:cs="Arial"/>
          <w:b/>
          <w:bCs/>
          <w:sz w:val="28"/>
          <w:szCs w:val="28"/>
        </w:rPr>
        <w:t>CONTACT INFORMATION FOR INDIVIDUALS TO BE CALLED:</w:t>
      </w:r>
    </w:p>
    <w:p w:rsidR="004832C4" w:rsidRPr="00D21189" w:rsidRDefault="00B3483D" w:rsidP="004832C4">
      <w:pPr>
        <w:ind w:right="-360"/>
        <w:rPr>
          <w:rFonts w:ascii="Arial" w:hAnsi="Arial" w:cs="Arial"/>
          <w:b/>
          <w:i/>
          <w:sz w:val="28"/>
          <w:szCs w:val="28"/>
        </w:rPr>
      </w:pPr>
      <w:proofErr w:type="gramStart"/>
      <w:r>
        <w:rPr>
          <w:rFonts w:ascii="Arial" w:hAnsi="Arial" w:cs="Arial"/>
          <w:sz w:val="28"/>
          <w:szCs w:val="28"/>
        </w:rPr>
        <w:t>US Department of Transportation Secretary Anthony Foxx.</w:t>
      </w:r>
      <w:proofErr w:type="gramEnd"/>
      <w:r>
        <w:rPr>
          <w:rFonts w:ascii="Arial" w:hAnsi="Arial" w:cs="Arial"/>
          <w:sz w:val="28"/>
          <w:szCs w:val="28"/>
        </w:rPr>
        <w:t xml:space="preserve">  Secretary Foxx will call Michele, who will connect.</w:t>
      </w:r>
    </w:p>
    <w:p w:rsidR="00D72A14" w:rsidRDefault="00D72A14" w:rsidP="004832C4">
      <w:pPr>
        <w:rPr>
          <w:rFonts w:ascii="Arial" w:hAnsi="Arial" w:cs="Arial"/>
          <w:sz w:val="28"/>
          <w:szCs w:val="28"/>
        </w:rPr>
      </w:pPr>
    </w:p>
    <w:p w:rsidR="00FD7294" w:rsidRDefault="00FD7294" w:rsidP="004832C4">
      <w:pPr>
        <w:rPr>
          <w:rFonts w:ascii="Arial" w:hAnsi="Arial" w:cs="Arial"/>
          <w:sz w:val="28"/>
          <w:szCs w:val="28"/>
        </w:rPr>
      </w:pPr>
    </w:p>
    <w:p w:rsidR="000904B4" w:rsidRPr="00AD3AF1" w:rsidRDefault="004832C4" w:rsidP="004832C4">
      <w:pPr>
        <w:rPr>
          <w:rFonts w:ascii="Arial" w:hAnsi="Arial" w:cs="Arial"/>
          <w:color w:val="000000"/>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AD3AF1" w:rsidRDefault="00AD3AF1" w:rsidP="004832C4">
      <w:pPr>
        <w:rPr>
          <w:rFonts w:ascii="Arial" w:hAnsi="Arial" w:cs="Arial"/>
          <w:color w:val="000000"/>
          <w:sz w:val="28"/>
          <w:szCs w:val="28"/>
        </w:rPr>
      </w:pPr>
    </w:p>
    <w:p w:rsidR="00726478" w:rsidRDefault="00726478" w:rsidP="004832C4">
      <w:pPr>
        <w:rPr>
          <w:rFonts w:ascii="Arial" w:hAnsi="Arial" w:cs="Arial"/>
          <w:color w:val="000000"/>
          <w:sz w:val="28"/>
          <w:szCs w:val="28"/>
        </w:rPr>
      </w:pPr>
      <w:r>
        <w:rPr>
          <w:rFonts w:ascii="Arial" w:hAnsi="Arial" w:cs="Arial"/>
          <w:color w:val="000000"/>
          <w:sz w:val="28"/>
          <w:szCs w:val="28"/>
        </w:rPr>
        <w:t xml:space="preserve">The purpose of this call is </w:t>
      </w:r>
      <w:r w:rsidR="00D21189">
        <w:rPr>
          <w:rFonts w:ascii="Arial" w:hAnsi="Arial" w:cs="Arial"/>
          <w:color w:val="000000"/>
          <w:sz w:val="28"/>
          <w:szCs w:val="28"/>
        </w:rPr>
        <w:t xml:space="preserve">for you </w:t>
      </w:r>
      <w:r w:rsidR="0020119F">
        <w:rPr>
          <w:rFonts w:ascii="Arial" w:hAnsi="Arial" w:cs="Arial"/>
          <w:color w:val="000000"/>
          <w:sz w:val="28"/>
          <w:szCs w:val="28"/>
        </w:rPr>
        <w:t xml:space="preserve">to update the </w:t>
      </w:r>
      <w:r w:rsidR="00B3483D">
        <w:rPr>
          <w:rFonts w:ascii="Arial" w:hAnsi="Arial" w:cs="Arial"/>
          <w:color w:val="000000"/>
          <w:sz w:val="28"/>
          <w:szCs w:val="28"/>
        </w:rPr>
        <w:t>Secretary</w:t>
      </w:r>
      <w:r w:rsidR="0020119F">
        <w:rPr>
          <w:rFonts w:ascii="Arial" w:hAnsi="Arial" w:cs="Arial"/>
          <w:color w:val="000000"/>
          <w:sz w:val="28"/>
          <w:szCs w:val="28"/>
        </w:rPr>
        <w:t xml:space="preserve"> on the Green Line Extension and to request his help in securing a </w:t>
      </w:r>
      <w:bookmarkStart w:id="0" w:name="_GoBack"/>
      <w:r w:rsidR="0020119F">
        <w:rPr>
          <w:rFonts w:ascii="Arial" w:hAnsi="Arial" w:cs="Arial"/>
          <w:color w:val="000000"/>
          <w:sz w:val="28"/>
          <w:szCs w:val="28"/>
        </w:rPr>
        <w:t xml:space="preserve">Full Funding Grant Agreement by the end of the year. </w:t>
      </w:r>
      <w:bookmarkEnd w:id="0"/>
      <w:r w:rsidR="0020119F">
        <w:rPr>
          <w:rFonts w:ascii="Arial" w:hAnsi="Arial" w:cs="Arial"/>
          <w:color w:val="000000"/>
          <w:sz w:val="28"/>
          <w:szCs w:val="28"/>
        </w:rPr>
        <w:t>We’ve been working toward this goal for the past year and belie</w:t>
      </w:r>
      <w:r w:rsidR="009F7ADA">
        <w:rPr>
          <w:rFonts w:ascii="Arial" w:hAnsi="Arial" w:cs="Arial"/>
          <w:color w:val="000000"/>
          <w:sz w:val="28"/>
          <w:szCs w:val="28"/>
        </w:rPr>
        <w:t xml:space="preserve">ve it to be readily achievable; </w:t>
      </w:r>
      <w:r w:rsidR="0020119F">
        <w:rPr>
          <w:rFonts w:ascii="Arial" w:hAnsi="Arial" w:cs="Arial"/>
          <w:color w:val="000000"/>
          <w:sz w:val="28"/>
          <w:szCs w:val="28"/>
        </w:rPr>
        <w:t>however, we’re also sensing a lack of urgency from our federal partners.</w:t>
      </w:r>
      <w:r w:rsidR="00B3483D">
        <w:rPr>
          <w:rFonts w:ascii="Arial" w:hAnsi="Arial" w:cs="Arial"/>
          <w:color w:val="000000"/>
          <w:sz w:val="28"/>
          <w:szCs w:val="28"/>
        </w:rPr>
        <w:t xml:space="preserve"> </w:t>
      </w:r>
    </w:p>
    <w:p w:rsidR="00534FB7" w:rsidRDefault="00534FB7" w:rsidP="004832C4">
      <w:pPr>
        <w:rPr>
          <w:rFonts w:ascii="Arial" w:hAnsi="Arial" w:cs="Arial"/>
          <w:color w:val="000000"/>
          <w:sz w:val="28"/>
          <w:szCs w:val="28"/>
        </w:rPr>
      </w:pPr>
    </w:p>
    <w:p w:rsidR="00D72A14" w:rsidRPr="00D72A14" w:rsidRDefault="00D72A14" w:rsidP="004832C4">
      <w:pPr>
        <w:rPr>
          <w:rFonts w:ascii="Arial" w:hAnsi="Arial" w:cs="Arial"/>
          <w:b/>
          <w:color w:val="000000"/>
          <w:sz w:val="28"/>
          <w:szCs w:val="28"/>
        </w:rPr>
      </w:pPr>
      <w:r w:rsidRPr="00D72A14">
        <w:rPr>
          <w:rFonts w:ascii="Arial" w:hAnsi="Arial" w:cs="Arial"/>
          <w:b/>
          <w:color w:val="000000"/>
          <w:sz w:val="28"/>
          <w:szCs w:val="28"/>
          <w:u w:val="single"/>
        </w:rPr>
        <w:t>Background</w:t>
      </w:r>
      <w:r w:rsidRPr="00D72A14">
        <w:rPr>
          <w:rFonts w:ascii="Arial" w:hAnsi="Arial" w:cs="Arial"/>
          <w:b/>
          <w:color w:val="000000"/>
          <w:sz w:val="28"/>
          <w:szCs w:val="28"/>
        </w:rPr>
        <w:t>:</w:t>
      </w:r>
    </w:p>
    <w:p w:rsidR="00D72A14" w:rsidRDefault="00D72A14" w:rsidP="004832C4">
      <w:pPr>
        <w:rPr>
          <w:rFonts w:ascii="Arial" w:hAnsi="Arial" w:cs="Arial"/>
          <w:color w:val="000000"/>
          <w:sz w:val="28"/>
          <w:szCs w:val="28"/>
        </w:rPr>
      </w:pPr>
    </w:p>
    <w:p w:rsidR="003152BF" w:rsidRDefault="003152BF" w:rsidP="003152BF">
      <w:pPr>
        <w:rPr>
          <w:rFonts w:ascii="Arial" w:hAnsi="Arial" w:cs="Arial"/>
          <w:sz w:val="28"/>
          <w:szCs w:val="28"/>
        </w:rPr>
      </w:pPr>
      <w:r>
        <w:rPr>
          <w:rFonts w:ascii="Arial" w:hAnsi="Arial" w:cs="Arial"/>
          <w:sz w:val="28"/>
          <w:szCs w:val="28"/>
        </w:rPr>
        <w:t xml:space="preserve">We are seeking federal funding </w:t>
      </w:r>
      <w:r w:rsidR="00530A3F">
        <w:rPr>
          <w:rFonts w:ascii="Arial" w:hAnsi="Arial" w:cs="Arial"/>
          <w:sz w:val="28"/>
          <w:szCs w:val="28"/>
        </w:rPr>
        <w:t>for</w:t>
      </w:r>
      <w:r>
        <w:rPr>
          <w:rFonts w:ascii="Arial" w:hAnsi="Arial" w:cs="Arial"/>
          <w:sz w:val="28"/>
          <w:szCs w:val="28"/>
        </w:rPr>
        <w:t xml:space="preserve"> 50% of the construction the Green Line Extension, and the President’s Budget Request includes $100 million for the project this year. A Full Funding Grant Agreement (FFGA) is the final step in the funding process that establishes the federally approved budget for the project, commits the FTA to fund up to 50% of that budget, and allows the state to access appropriated funding. Over the past year, we have been working diligently with the Federal Transit Administration (FTA) to achieve an FFGA by the end of this year.</w:t>
      </w:r>
    </w:p>
    <w:p w:rsidR="003152BF" w:rsidRDefault="003152BF" w:rsidP="003152BF">
      <w:pPr>
        <w:rPr>
          <w:rFonts w:ascii="Arial" w:hAnsi="Arial" w:cs="Arial"/>
          <w:sz w:val="28"/>
          <w:szCs w:val="28"/>
        </w:rPr>
      </w:pPr>
    </w:p>
    <w:p w:rsidR="007916BD" w:rsidRDefault="003152BF" w:rsidP="003152BF">
      <w:pPr>
        <w:rPr>
          <w:rFonts w:ascii="Arial" w:hAnsi="Arial" w:cs="Arial"/>
          <w:sz w:val="28"/>
          <w:szCs w:val="28"/>
        </w:rPr>
      </w:pPr>
      <w:r>
        <w:rPr>
          <w:rFonts w:ascii="Arial" w:hAnsi="Arial" w:cs="Arial"/>
          <w:sz w:val="28"/>
          <w:szCs w:val="28"/>
        </w:rPr>
        <w:t xml:space="preserve">The </w:t>
      </w:r>
      <w:r w:rsidRPr="003152BF">
        <w:rPr>
          <w:rFonts w:ascii="Arial" w:hAnsi="Arial" w:cs="Arial"/>
          <w:sz w:val="28"/>
          <w:szCs w:val="28"/>
        </w:rPr>
        <w:t>MBTA has completed all of the req</w:t>
      </w:r>
      <w:r>
        <w:rPr>
          <w:rFonts w:ascii="Arial" w:hAnsi="Arial" w:cs="Arial"/>
          <w:sz w:val="28"/>
          <w:szCs w:val="28"/>
        </w:rPr>
        <w:t>uirements and made all of the su</w:t>
      </w:r>
      <w:r w:rsidRPr="003152BF">
        <w:rPr>
          <w:rFonts w:ascii="Arial" w:hAnsi="Arial" w:cs="Arial"/>
          <w:sz w:val="28"/>
          <w:szCs w:val="28"/>
        </w:rPr>
        <w:t>bmittals for the FTA t</w:t>
      </w:r>
      <w:r w:rsidR="00530A3F">
        <w:rPr>
          <w:rFonts w:ascii="Arial" w:hAnsi="Arial" w:cs="Arial"/>
          <w:sz w:val="28"/>
          <w:szCs w:val="28"/>
        </w:rPr>
        <w:t xml:space="preserve">o review and approve the FFGA. </w:t>
      </w:r>
      <w:r w:rsidRPr="003152BF">
        <w:rPr>
          <w:rFonts w:ascii="Arial" w:hAnsi="Arial" w:cs="Arial"/>
          <w:sz w:val="28"/>
          <w:szCs w:val="28"/>
        </w:rPr>
        <w:t>All Financial Plans, as well as Design Plans, Cost Estimates and Project Management Plans have been submitted to t</w:t>
      </w:r>
      <w:r>
        <w:rPr>
          <w:rFonts w:ascii="Arial" w:hAnsi="Arial" w:cs="Arial"/>
          <w:sz w:val="28"/>
          <w:szCs w:val="28"/>
        </w:rPr>
        <w:t xml:space="preserve">he FTA for </w:t>
      </w:r>
      <w:r w:rsidRPr="003152BF">
        <w:rPr>
          <w:rFonts w:ascii="Arial" w:hAnsi="Arial" w:cs="Arial"/>
          <w:sz w:val="28"/>
          <w:szCs w:val="28"/>
        </w:rPr>
        <w:t>revi</w:t>
      </w:r>
      <w:r>
        <w:rPr>
          <w:rFonts w:ascii="Arial" w:hAnsi="Arial" w:cs="Arial"/>
          <w:sz w:val="28"/>
          <w:szCs w:val="28"/>
        </w:rPr>
        <w:t xml:space="preserve">ew, and the </w:t>
      </w:r>
      <w:r w:rsidRPr="003152BF">
        <w:rPr>
          <w:rFonts w:ascii="Arial" w:hAnsi="Arial" w:cs="Arial"/>
          <w:sz w:val="28"/>
          <w:szCs w:val="28"/>
        </w:rPr>
        <w:t>MBTA feels confident that all of the submittals meet the FTA’s requirement</w:t>
      </w:r>
      <w:r>
        <w:rPr>
          <w:rFonts w:ascii="Arial" w:hAnsi="Arial" w:cs="Arial"/>
          <w:sz w:val="28"/>
          <w:szCs w:val="28"/>
        </w:rPr>
        <w:t>s</w:t>
      </w:r>
      <w:r w:rsidRPr="003152BF">
        <w:rPr>
          <w:rFonts w:ascii="Arial" w:hAnsi="Arial" w:cs="Arial"/>
          <w:sz w:val="28"/>
          <w:szCs w:val="28"/>
        </w:rPr>
        <w:t xml:space="preserve"> for an FFGA. </w:t>
      </w:r>
      <w:r>
        <w:rPr>
          <w:rFonts w:ascii="Arial" w:hAnsi="Arial" w:cs="Arial"/>
          <w:sz w:val="28"/>
          <w:szCs w:val="28"/>
        </w:rPr>
        <w:t xml:space="preserve">While the FTA has been an active and helpful partner throughout this process, we are beginning to </w:t>
      </w:r>
      <w:r w:rsidR="007916BD">
        <w:rPr>
          <w:rFonts w:ascii="Arial" w:hAnsi="Arial" w:cs="Arial"/>
          <w:sz w:val="28"/>
          <w:szCs w:val="28"/>
        </w:rPr>
        <w:t>sense a lack of resolve to push the process over the goal line by the end of the year</w:t>
      </w:r>
      <w:r w:rsidRPr="003152BF">
        <w:rPr>
          <w:rFonts w:ascii="Arial" w:hAnsi="Arial" w:cs="Arial"/>
          <w:sz w:val="28"/>
          <w:szCs w:val="28"/>
        </w:rPr>
        <w:t xml:space="preserve">.   </w:t>
      </w:r>
    </w:p>
    <w:p w:rsidR="007916BD" w:rsidRDefault="007916BD" w:rsidP="003152BF">
      <w:pPr>
        <w:rPr>
          <w:rFonts w:ascii="Arial" w:hAnsi="Arial" w:cs="Arial"/>
          <w:sz w:val="28"/>
          <w:szCs w:val="28"/>
        </w:rPr>
      </w:pPr>
    </w:p>
    <w:p w:rsidR="003152BF" w:rsidRDefault="003152BF" w:rsidP="003152BF">
      <w:pPr>
        <w:rPr>
          <w:rFonts w:ascii="Arial" w:hAnsi="Arial" w:cs="Arial"/>
          <w:sz w:val="28"/>
          <w:szCs w:val="28"/>
        </w:rPr>
      </w:pPr>
      <w:r w:rsidRPr="003152BF">
        <w:rPr>
          <w:rFonts w:ascii="Arial" w:hAnsi="Arial" w:cs="Arial"/>
          <w:sz w:val="28"/>
          <w:szCs w:val="28"/>
        </w:rPr>
        <w:t>Under federal law, the FTA is required to provide Congress with a notification of its intent to issue the FF</w:t>
      </w:r>
      <w:r w:rsidR="00FE40E6">
        <w:rPr>
          <w:rFonts w:ascii="Arial" w:hAnsi="Arial" w:cs="Arial"/>
          <w:sz w:val="28"/>
          <w:szCs w:val="28"/>
        </w:rPr>
        <w:t xml:space="preserve">GA and to provide Congress </w:t>
      </w:r>
      <w:r w:rsidRPr="003152BF">
        <w:rPr>
          <w:rFonts w:ascii="Arial" w:hAnsi="Arial" w:cs="Arial"/>
          <w:sz w:val="28"/>
          <w:szCs w:val="28"/>
        </w:rPr>
        <w:t>30 days to review</w:t>
      </w:r>
      <w:r w:rsidR="007916BD">
        <w:rPr>
          <w:rFonts w:ascii="Arial" w:hAnsi="Arial" w:cs="Arial"/>
          <w:sz w:val="28"/>
          <w:szCs w:val="28"/>
        </w:rPr>
        <w:t xml:space="preserve"> the document</w:t>
      </w:r>
      <w:r w:rsidR="00FE40E6">
        <w:rPr>
          <w:rFonts w:ascii="Arial" w:hAnsi="Arial" w:cs="Arial"/>
          <w:sz w:val="28"/>
          <w:szCs w:val="28"/>
        </w:rPr>
        <w:t xml:space="preserve">. </w:t>
      </w:r>
      <w:r w:rsidRPr="003152BF">
        <w:rPr>
          <w:rFonts w:ascii="Arial" w:hAnsi="Arial" w:cs="Arial"/>
          <w:sz w:val="28"/>
          <w:szCs w:val="28"/>
        </w:rPr>
        <w:t xml:space="preserve">For </w:t>
      </w:r>
      <w:r w:rsidR="00FE40E6">
        <w:rPr>
          <w:rFonts w:ascii="Arial" w:hAnsi="Arial" w:cs="Arial"/>
          <w:sz w:val="28"/>
          <w:szCs w:val="28"/>
        </w:rPr>
        <w:t xml:space="preserve">the </w:t>
      </w:r>
      <w:r w:rsidRPr="003152BF">
        <w:rPr>
          <w:rFonts w:ascii="Arial" w:hAnsi="Arial" w:cs="Arial"/>
          <w:sz w:val="28"/>
          <w:szCs w:val="28"/>
        </w:rPr>
        <w:t>FTA to issue the FFGA by December 31</w:t>
      </w:r>
      <w:r w:rsidRPr="003152BF">
        <w:rPr>
          <w:rFonts w:ascii="Arial" w:hAnsi="Arial" w:cs="Arial"/>
          <w:sz w:val="28"/>
          <w:szCs w:val="28"/>
          <w:vertAlign w:val="superscript"/>
        </w:rPr>
        <w:t>st</w:t>
      </w:r>
      <w:r w:rsidRPr="003152BF">
        <w:rPr>
          <w:rFonts w:ascii="Arial" w:hAnsi="Arial" w:cs="Arial"/>
          <w:sz w:val="28"/>
          <w:szCs w:val="28"/>
        </w:rPr>
        <w:t>, the notification needs to be sent to Congress by November 21</w:t>
      </w:r>
      <w:r w:rsidRPr="003152BF">
        <w:rPr>
          <w:rFonts w:ascii="Arial" w:hAnsi="Arial" w:cs="Arial"/>
          <w:sz w:val="28"/>
          <w:szCs w:val="28"/>
          <w:vertAlign w:val="superscript"/>
        </w:rPr>
        <w:t>st</w:t>
      </w:r>
      <w:r w:rsidRPr="003152BF">
        <w:rPr>
          <w:rFonts w:ascii="Arial" w:hAnsi="Arial" w:cs="Arial"/>
          <w:sz w:val="28"/>
          <w:szCs w:val="28"/>
        </w:rPr>
        <w:t>, giving FTA time to do the final execution of the FFGA between December 22</w:t>
      </w:r>
      <w:r w:rsidRPr="003152BF">
        <w:rPr>
          <w:rFonts w:ascii="Arial" w:hAnsi="Arial" w:cs="Arial"/>
          <w:sz w:val="28"/>
          <w:szCs w:val="28"/>
          <w:vertAlign w:val="superscript"/>
        </w:rPr>
        <w:t>nd</w:t>
      </w:r>
      <w:r w:rsidRPr="003152BF">
        <w:rPr>
          <w:rFonts w:ascii="Arial" w:hAnsi="Arial" w:cs="Arial"/>
          <w:sz w:val="28"/>
          <w:szCs w:val="28"/>
        </w:rPr>
        <w:t xml:space="preserve"> and December 31</w:t>
      </w:r>
      <w:r w:rsidRPr="003152BF">
        <w:rPr>
          <w:rFonts w:ascii="Arial" w:hAnsi="Arial" w:cs="Arial"/>
          <w:sz w:val="28"/>
          <w:szCs w:val="28"/>
          <w:vertAlign w:val="superscript"/>
        </w:rPr>
        <w:t>st</w:t>
      </w:r>
      <w:r w:rsidR="00FE40E6">
        <w:rPr>
          <w:rFonts w:ascii="Arial" w:hAnsi="Arial" w:cs="Arial"/>
          <w:sz w:val="28"/>
          <w:szCs w:val="28"/>
        </w:rPr>
        <w:t xml:space="preserve">. </w:t>
      </w:r>
      <w:r w:rsidRPr="003152BF">
        <w:rPr>
          <w:rFonts w:ascii="Arial" w:hAnsi="Arial" w:cs="Arial"/>
          <w:sz w:val="28"/>
          <w:szCs w:val="28"/>
        </w:rPr>
        <w:t xml:space="preserve">Given the holidays, the MBTA feels that </w:t>
      </w:r>
      <w:r w:rsidR="007916BD">
        <w:rPr>
          <w:rFonts w:ascii="Arial" w:hAnsi="Arial" w:cs="Arial"/>
          <w:sz w:val="28"/>
          <w:szCs w:val="28"/>
        </w:rPr>
        <w:t>submission of the FFGA</w:t>
      </w:r>
      <w:r w:rsidRPr="003152BF">
        <w:rPr>
          <w:rFonts w:ascii="Arial" w:hAnsi="Arial" w:cs="Arial"/>
          <w:sz w:val="28"/>
          <w:szCs w:val="28"/>
        </w:rPr>
        <w:t xml:space="preserve"> after November 21</w:t>
      </w:r>
      <w:r w:rsidRPr="003152BF">
        <w:rPr>
          <w:rFonts w:ascii="Arial" w:hAnsi="Arial" w:cs="Arial"/>
          <w:sz w:val="28"/>
          <w:szCs w:val="28"/>
          <w:vertAlign w:val="superscript"/>
        </w:rPr>
        <w:t>st</w:t>
      </w:r>
      <w:r w:rsidRPr="003152BF">
        <w:rPr>
          <w:rFonts w:ascii="Arial" w:hAnsi="Arial" w:cs="Arial"/>
          <w:sz w:val="28"/>
          <w:szCs w:val="28"/>
        </w:rPr>
        <w:t xml:space="preserve"> puts our December 31</w:t>
      </w:r>
      <w:r w:rsidRPr="003152BF">
        <w:rPr>
          <w:rFonts w:ascii="Arial" w:hAnsi="Arial" w:cs="Arial"/>
          <w:sz w:val="28"/>
          <w:szCs w:val="28"/>
          <w:vertAlign w:val="superscript"/>
        </w:rPr>
        <w:t>st</w:t>
      </w:r>
      <w:r w:rsidRPr="003152BF">
        <w:rPr>
          <w:rFonts w:ascii="Arial" w:hAnsi="Arial" w:cs="Arial"/>
          <w:sz w:val="28"/>
          <w:szCs w:val="28"/>
        </w:rPr>
        <w:t xml:space="preserve"> goal at risk.</w:t>
      </w:r>
    </w:p>
    <w:p w:rsidR="007916BD" w:rsidRPr="003152BF" w:rsidRDefault="007916BD" w:rsidP="003152BF">
      <w:pPr>
        <w:rPr>
          <w:rFonts w:ascii="Arial" w:hAnsi="Arial" w:cs="Arial"/>
          <w:sz w:val="28"/>
          <w:szCs w:val="28"/>
        </w:rPr>
      </w:pPr>
    </w:p>
    <w:p w:rsidR="003152BF" w:rsidRDefault="007916BD" w:rsidP="003152BF">
      <w:pPr>
        <w:rPr>
          <w:rFonts w:ascii="Arial" w:hAnsi="Arial" w:cs="Arial"/>
          <w:sz w:val="28"/>
          <w:szCs w:val="28"/>
        </w:rPr>
      </w:pPr>
      <w:r>
        <w:rPr>
          <w:rFonts w:ascii="Arial" w:hAnsi="Arial" w:cs="Arial"/>
          <w:sz w:val="28"/>
          <w:szCs w:val="28"/>
        </w:rPr>
        <w:t>S</w:t>
      </w:r>
      <w:r w:rsidR="003152BF" w:rsidRPr="003152BF">
        <w:rPr>
          <w:rFonts w:ascii="Arial" w:hAnsi="Arial" w:cs="Arial"/>
          <w:sz w:val="28"/>
          <w:szCs w:val="28"/>
        </w:rPr>
        <w:t>ignificant work</w:t>
      </w:r>
      <w:r>
        <w:rPr>
          <w:rFonts w:ascii="Arial" w:hAnsi="Arial" w:cs="Arial"/>
          <w:sz w:val="28"/>
          <w:szCs w:val="28"/>
        </w:rPr>
        <w:t xml:space="preserve"> including USDOT and OMB in</w:t>
      </w:r>
      <w:r w:rsidR="003152BF" w:rsidRPr="003152BF">
        <w:rPr>
          <w:rFonts w:ascii="Arial" w:hAnsi="Arial" w:cs="Arial"/>
          <w:sz w:val="28"/>
          <w:szCs w:val="28"/>
        </w:rPr>
        <w:t xml:space="preserve">ternal review </w:t>
      </w:r>
      <w:r w:rsidR="00FE40E6">
        <w:rPr>
          <w:rFonts w:ascii="Arial" w:hAnsi="Arial" w:cs="Arial"/>
          <w:sz w:val="28"/>
          <w:szCs w:val="28"/>
        </w:rPr>
        <w:t xml:space="preserve">still </w:t>
      </w:r>
      <w:r>
        <w:rPr>
          <w:rFonts w:ascii="Arial" w:hAnsi="Arial" w:cs="Arial"/>
          <w:sz w:val="28"/>
          <w:szCs w:val="28"/>
        </w:rPr>
        <w:t>needs to occur</w:t>
      </w:r>
      <w:r w:rsidR="00FE40E6">
        <w:rPr>
          <w:rFonts w:ascii="Arial" w:hAnsi="Arial" w:cs="Arial"/>
          <w:sz w:val="28"/>
          <w:szCs w:val="28"/>
        </w:rPr>
        <w:t xml:space="preserve">. </w:t>
      </w:r>
      <w:r w:rsidR="003152BF" w:rsidRPr="003152BF">
        <w:rPr>
          <w:rFonts w:ascii="Arial" w:hAnsi="Arial" w:cs="Arial"/>
          <w:sz w:val="28"/>
          <w:szCs w:val="28"/>
        </w:rPr>
        <w:t xml:space="preserve">Given this schedule, it is critical that FTA make significant headway on the FFGA over the next three weeks.   </w:t>
      </w:r>
    </w:p>
    <w:p w:rsidR="00B3483D" w:rsidRDefault="00B3483D" w:rsidP="003152BF">
      <w:pPr>
        <w:rPr>
          <w:rFonts w:ascii="Arial" w:hAnsi="Arial" w:cs="Arial"/>
          <w:sz w:val="28"/>
          <w:szCs w:val="28"/>
        </w:rPr>
      </w:pPr>
    </w:p>
    <w:p w:rsidR="00B3483D" w:rsidRDefault="00B3483D" w:rsidP="003152BF">
      <w:pPr>
        <w:rPr>
          <w:rFonts w:ascii="Arial" w:hAnsi="Arial" w:cs="Arial"/>
          <w:sz w:val="28"/>
          <w:szCs w:val="28"/>
        </w:rPr>
      </w:pPr>
      <w:r>
        <w:rPr>
          <w:rFonts w:ascii="Arial" w:hAnsi="Arial" w:cs="Arial"/>
          <w:sz w:val="28"/>
          <w:szCs w:val="28"/>
        </w:rPr>
        <w:t xml:space="preserve">You previously spoke with Secretary Foxx in February to ask for a FFGA by the end of 2014. </w:t>
      </w:r>
    </w:p>
    <w:p w:rsidR="00B3483D" w:rsidRDefault="00B3483D" w:rsidP="003152BF">
      <w:pPr>
        <w:rPr>
          <w:rFonts w:ascii="Arial" w:hAnsi="Arial" w:cs="Arial"/>
          <w:sz w:val="28"/>
          <w:szCs w:val="28"/>
        </w:rPr>
      </w:pPr>
    </w:p>
    <w:p w:rsidR="00B3483D" w:rsidRPr="003152BF" w:rsidRDefault="00B3483D" w:rsidP="003152BF">
      <w:pPr>
        <w:rPr>
          <w:rFonts w:ascii="Arial" w:hAnsi="Arial" w:cs="Arial"/>
          <w:sz w:val="28"/>
          <w:szCs w:val="28"/>
        </w:rPr>
      </w:pPr>
      <w:r>
        <w:rPr>
          <w:rFonts w:ascii="Arial" w:hAnsi="Arial" w:cs="Arial"/>
          <w:sz w:val="28"/>
          <w:szCs w:val="28"/>
        </w:rPr>
        <w:t xml:space="preserve">Your Washington DC office is also working to schedule a call with OMB Director Shaun Donovan to ask his help in expediting the process to finalize the FFGA. </w:t>
      </w:r>
    </w:p>
    <w:p w:rsidR="006D1AA8" w:rsidRDefault="006D1AA8" w:rsidP="004832C4">
      <w:pPr>
        <w:rPr>
          <w:rFonts w:ascii="Arial" w:hAnsi="Arial" w:cs="Arial"/>
          <w:sz w:val="28"/>
        </w:rPr>
      </w:pPr>
    </w:p>
    <w:p w:rsidR="00D72A14" w:rsidRDefault="00D72A14" w:rsidP="004832C4">
      <w:pPr>
        <w:rPr>
          <w:rFonts w:ascii="Arial" w:hAnsi="Arial" w:cs="Arial"/>
          <w:b/>
          <w:color w:val="000000"/>
          <w:sz w:val="28"/>
          <w:szCs w:val="28"/>
        </w:rPr>
      </w:pPr>
      <w:r>
        <w:rPr>
          <w:rFonts w:ascii="Arial" w:hAnsi="Arial" w:cs="Arial"/>
          <w:b/>
          <w:color w:val="000000"/>
          <w:sz w:val="28"/>
          <w:szCs w:val="28"/>
          <w:u w:val="single"/>
        </w:rPr>
        <w:t>Message Talking Points</w:t>
      </w:r>
      <w:r>
        <w:rPr>
          <w:rFonts w:ascii="Arial" w:hAnsi="Arial" w:cs="Arial"/>
          <w:b/>
          <w:color w:val="000000"/>
          <w:sz w:val="28"/>
          <w:szCs w:val="28"/>
        </w:rPr>
        <w:t>:</w:t>
      </w:r>
    </w:p>
    <w:p w:rsidR="00040373" w:rsidRDefault="00040373" w:rsidP="004832C4">
      <w:pPr>
        <w:rPr>
          <w:rFonts w:ascii="Arial" w:hAnsi="Arial" w:cs="Arial"/>
          <w:b/>
          <w:color w:val="000000"/>
          <w:sz w:val="28"/>
          <w:szCs w:val="28"/>
        </w:rPr>
      </w:pPr>
    </w:p>
    <w:p w:rsidR="00726478" w:rsidRPr="000C4F59" w:rsidRDefault="007916BD" w:rsidP="00726478">
      <w:pPr>
        <w:rPr>
          <w:rFonts w:ascii="Arial" w:hAnsi="Arial" w:cs="Arial"/>
          <w:sz w:val="28"/>
          <w:szCs w:val="28"/>
        </w:rPr>
      </w:pPr>
      <w:r w:rsidRPr="000C4F59">
        <w:rPr>
          <w:rFonts w:ascii="Arial" w:hAnsi="Arial" w:cs="Arial"/>
          <w:sz w:val="28"/>
          <w:szCs w:val="28"/>
        </w:rPr>
        <w:t>The Green Line Extension is critical to the community and the region. Not only will it provide direct transit service to low-income, minority riders, it will also unlock enormous development potential in the urban core.</w:t>
      </w:r>
    </w:p>
    <w:p w:rsidR="00726478" w:rsidRPr="000C4F59" w:rsidRDefault="00726478" w:rsidP="00726478">
      <w:pPr>
        <w:rPr>
          <w:rFonts w:ascii="Arial" w:hAnsi="Arial" w:cs="Arial"/>
          <w:sz w:val="28"/>
          <w:szCs w:val="28"/>
        </w:rPr>
      </w:pPr>
    </w:p>
    <w:p w:rsidR="00726478" w:rsidRPr="000C4F59" w:rsidRDefault="007916BD" w:rsidP="00726478">
      <w:pPr>
        <w:rPr>
          <w:rFonts w:ascii="Arial" w:hAnsi="Arial" w:cs="Arial"/>
          <w:sz w:val="28"/>
          <w:szCs w:val="28"/>
        </w:rPr>
      </w:pPr>
      <w:r w:rsidRPr="000C4F59">
        <w:rPr>
          <w:rFonts w:ascii="Arial" w:hAnsi="Arial" w:cs="Arial"/>
          <w:sz w:val="28"/>
          <w:szCs w:val="28"/>
        </w:rPr>
        <w:t xml:space="preserve">Over the last eight years, we have taken the project from concept, through environmental review and permitting, into design and </w:t>
      </w:r>
      <w:r w:rsidRPr="000C4F59">
        <w:rPr>
          <w:rFonts w:ascii="Arial" w:hAnsi="Arial" w:cs="Arial"/>
          <w:sz w:val="28"/>
          <w:szCs w:val="28"/>
        </w:rPr>
        <w:lastRenderedPageBreak/>
        <w:t>construction using state funds. The FTA has been an active and hel</w:t>
      </w:r>
      <w:r w:rsidR="00A02D58" w:rsidRPr="000C4F59">
        <w:rPr>
          <w:rFonts w:ascii="Arial" w:hAnsi="Arial" w:cs="Arial"/>
          <w:sz w:val="28"/>
          <w:szCs w:val="28"/>
        </w:rPr>
        <w:t>pful partner throughout the process.</w:t>
      </w:r>
    </w:p>
    <w:p w:rsidR="007916BD" w:rsidRPr="000C4F59" w:rsidRDefault="007916BD" w:rsidP="00726478">
      <w:pPr>
        <w:rPr>
          <w:rFonts w:ascii="Arial" w:hAnsi="Arial" w:cs="Arial"/>
          <w:sz w:val="28"/>
          <w:szCs w:val="28"/>
        </w:rPr>
      </w:pPr>
    </w:p>
    <w:p w:rsidR="00726478" w:rsidRPr="000C4F59" w:rsidRDefault="00513A3F" w:rsidP="00726478">
      <w:pPr>
        <w:rPr>
          <w:rFonts w:ascii="Arial" w:hAnsi="Arial" w:cs="Arial"/>
          <w:sz w:val="28"/>
          <w:szCs w:val="28"/>
          <w:lang w:val="en"/>
        </w:rPr>
      </w:pPr>
      <w:r w:rsidRPr="000C4F59">
        <w:rPr>
          <w:rFonts w:ascii="Arial" w:hAnsi="Arial" w:cs="Arial"/>
          <w:sz w:val="28"/>
          <w:szCs w:val="28"/>
        </w:rPr>
        <w:t>T</w:t>
      </w:r>
      <w:r w:rsidR="00A02D58" w:rsidRPr="000C4F59">
        <w:rPr>
          <w:rFonts w:ascii="Arial" w:hAnsi="Arial" w:cs="Arial"/>
          <w:sz w:val="28"/>
          <w:szCs w:val="28"/>
        </w:rPr>
        <w:t>he final remaining procedural step in the process is the execution of a Full Funding Grant Agreement (FFGA), establishing the maximum federal budget for the project and committing the federal government to fund 50% of the project’s costs</w:t>
      </w:r>
      <w:r w:rsidR="00726478" w:rsidRPr="000C4F59">
        <w:rPr>
          <w:rFonts w:ascii="Arial" w:hAnsi="Arial" w:cs="Arial"/>
          <w:sz w:val="28"/>
          <w:szCs w:val="28"/>
        </w:rPr>
        <w:t xml:space="preserve">. </w:t>
      </w:r>
      <w:r w:rsidR="00726478" w:rsidRPr="000C4F59">
        <w:rPr>
          <w:rFonts w:ascii="Arial" w:hAnsi="Arial" w:cs="Arial"/>
          <w:sz w:val="28"/>
          <w:szCs w:val="28"/>
          <w:lang w:val="en"/>
        </w:rPr>
        <w:t>  </w:t>
      </w:r>
    </w:p>
    <w:p w:rsidR="00726478" w:rsidRPr="000C4F59" w:rsidRDefault="00726478" w:rsidP="00726478">
      <w:pPr>
        <w:rPr>
          <w:rFonts w:ascii="Arial" w:hAnsi="Arial" w:cs="Arial"/>
          <w:sz w:val="28"/>
          <w:szCs w:val="28"/>
        </w:rPr>
      </w:pPr>
    </w:p>
    <w:p w:rsidR="00726478" w:rsidRPr="000C4F59" w:rsidRDefault="00A02D58" w:rsidP="00726478">
      <w:pPr>
        <w:rPr>
          <w:rFonts w:ascii="Arial" w:hAnsi="Arial" w:cs="Arial"/>
          <w:sz w:val="28"/>
          <w:szCs w:val="28"/>
        </w:rPr>
      </w:pPr>
      <w:r w:rsidRPr="000C4F59">
        <w:rPr>
          <w:rFonts w:ascii="Arial" w:hAnsi="Arial" w:cs="Arial"/>
          <w:sz w:val="28"/>
          <w:szCs w:val="28"/>
        </w:rPr>
        <w:t>We have been working over the last year to secure the FFGA by the end of this year but are sensing a lack of resolve on FTA’s part. It seems that now that we’ve gotten this close</w:t>
      </w:r>
      <w:r w:rsidR="009F7ADA">
        <w:rPr>
          <w:rFonts w:ascii="Arial" w:hAnsi="Arial" w:cs="Arial"/>
          <w:sz w:val="28"/>
          <w:szCs w:val="28"/>
        </w:rPr>
        <w:t>,</w:t>
      </w:r>
      <w:r w:rsidRPr="000C4F59">
        <w:rPr>
          <w:rFonts w:ascii="Arial" w:hAnsi="Arial" w:cs="Arial"/>
          <w:sz w:val="28"/>
          <w:szCs w:val="28"/>
        </w:rPr>
        <w:t xml:space="preserve"> FTA no longer views it as critical that we get this done this year and has </w:t>
      </w:r>
      <w:r w:rsidR="00FE40E6">
        <w:rPr>
          <w:rFonts w:ascii="Arial" w:hAnsi="Arial" w:cs="Arial"/>
          <w:sz w:val="28"/>
          <w:szCs w:val="28"/>
        </w:rPr>
        <w:t xml:space="preserve">even </w:t>
      </w:r>
      <w:r w:rsidRPr="000C4F59">
        <w:rPr>
          <w:rFonts w:ascii="Arial" w:hAnsi="Arial" w:cs="Arial"/>
          <w:sz w:val="28"/>
          <w:szCs w:val="28"/>
        </w:rPr>
        <w:t>begun talking about possibly not getting it done until February</w:t>
      </w:r>
      <w:r w:rsidR="009F7ADA">
        <w:rPr>
          <w:rFonts w:ascii="Arial" w:hAnsi="Arial" w:cs="Arial"/>
          <w:sz w:val="28"/>
          <w:szCs w:val="28"/>
        </w:rPr>
        <w:t xml:space="preserve"> 2015</w:t>
      </w:r>
      <w:r w:rsidRPr="000C4F59">
        <w:rPr>
          <w:rFonts w:ascii="Arial" w:hAnsi="Arial" w:cs="Arial"/>
          <w:sz w:val="28"/>
          <w:szCs w:val="28"/>
        </w:rPr>
        <w:t xml:space="preserve">. </w:t>
      </w:r>
    </w:p>
    <w:p w:rsidR="00726478" w:rsidRPr="000C4F59" w:rsidRDefault="00726478" w:rsidP="00726478">
      <w:pPr>
        <w:rPr>
          <w:rFonts w:ascii="Arial" w:hAnsi="Arial" w:cs="Arial"/>
          <w:sz w:val="28"/>
          <w:szCs w:val="28"/>
        </w:rPr>
      </w:pPr>
    </w:p>
    <w:p w:rsidR="00726478" w:rsidRDefault="00A02D58" w:rsidP="00726478">
      <w:pPr>
        <w:rPr>
          <w:rFonts w:ascii="Arial" w:hAnsi="Arial" w:cs="Arial"/>
          <w:sz w:val="28"/>
          <w:szCs w:val="28"/>
        </w:rPr>
      </w:pPr>
      <w:r w:rsidRPr="000C4F59">
        <w:rPr>
          <w:rFonts w:ascii="Arial" w:hAnsi="Arial" w:cs="Arial"/>
          <w:sz w:val="28"/>
          <w:szCs w:val="28"/>
        </w:rPr>
        <w:t>It is, however, critical to Massachusetts that we get the FFGA executed this calendar year. We do not want anything, including the upcoming change in Administrations</w:t>
      </w:r>
      <w:r w:rsidR="00FE40E6">
        <w:rPr>
          <w:rFonts w:ascii="Arial" w:hAnsi="Arial" w:cs="Arial"/>
          <w:sz w:val="28"/>
          <w:szCs w:val="28"/>
        </w:rPr>
        <w:t>,</w:t>
      </w:r>
      <w:r w:rsidRPr="000C4F59">
        <w:rPr>
          <w:rFonts w:ascii="Arial" w:hAnsi="Arial" w:cs="Arial"/>
          <w:sz w:val="28"/>
          <w:szCs w:val="28"/>
        </w:rPr>
        <w:t xml:space="preserve"> to be able to derail this project.</w:t>
      </w:r>
    </w:p>
    <w:p w:rsidR="000C4F59" w:rsidRDefault="000C4F59" w:rsidP="00726478">
      <w:pPr>
        <w:rPr>
          <w:rFonts w:ascii="Arial" w:hAnsi="Arial" w:cs="Arial"/>
          <w:sz w:val="28"/>
          <w:szCs w:val="28"/>
        </w:rPr>
      </w:pPr>
    </w:p>
    <w:p w:rsidR="000C4F59" w:rsidRPr="000C4F59" w:rsidRDefault="000C4F59" w:rsidP="00726478">
      <w:pPr>
        <w:rPr>
          <w:rFonts w:ascii="Arial" w:hAnsi="Arial" w:cs="Arial"/>
          <w:sz w:val="28"/>
          <w:szCs w:val="28"/>
        </w:rPr>
      </w:pPr>
      <w:r>
        <w:rPr>
          <w:rFonts w:ascii="Arial" w:hAnsi="Arial" w:cs="Arial"/>
          <w:sz w:val="28"/>
          <w:szCs w:val="28"/>
        </w:rPr>
        <w:t>We have submitted all required documents to FT</w:t>
      </w:r>
      <w:r w:rsidR="0062199F">
        <w:rPr>
          <w:rFonts w:ascii="Arial" w:hAnsi="Arial" w:cs="Arial"/>
          <w:sz w:val="28"/>
          <w:szCs w:val="28"/>
        </w:rPr>
        <w:t xml:space="preserve">A and are now awaiting their final review and the assembling of the FFGA package. </w:t>
      </w:r>
      <w:r w:rsidR="00F6304B">
        <w:rPr>
          <w:rFonts w:ascii="Arial" w:hAnsi="Arial" w:cs="Arial"/>
          <w:sz w:val="28"/>
          <w:szCs w:val="28"/>
        </w:rPr>
        <w:t xml:space="preserve">In order to meet our end of the year schedule, the FFGA package needs to be submitted to </w:t>
      </w:r>
      <w:r w:rsidR="0062199F">
        <w:rPr>
          <w:rFonts w:ascii="Arial" w:hAnsi="Arial" w:cs="Arial"/>
          <w:sz w:val="28"/>
          <w:szCs w:val="28"/>
        </w:rPr>
        <w:t>Congress on or before November 21</w:t>
      </w:r>
      <w:r w:rsidR="0062199F" w:rsidRPr="00F6304B">
        <w:rPr>
          <w:rFonts w:ascii="Arial" w:hAnsi="Arial" w:cs="Arial"/>
          <w:sz w:val="28"/>
          <w:szCs w:val="28"/>
          <w:vertAlign w:val="superscript"/>
        </w:rPr>
        <w:t>st</w:t>
      </w:r>
      <w:r w:rsidR="00F6304B">
        <w:rPr>
          <w:rFonts w:ascii="Arial" w:hAnsi="Arial" w:cs="Arial"/>
          <w:sz w:val="28"/>
          <w:szCs w:val="28"/>
        </w:rPr>
        <w:t>. We stand ready to help the FTA in any way they may need.</w:t>
      </w:r>
    </w:p>
    <w:p w:rsidR="00A02D58" w:rsidRPr="000C4F59" w:rsidRDefault="00A02D58" w:rsidP="00726478">
      <w:pPr>
        <w:rPr>
          <w:rFonts w:ascii="Arial" w:hAnsi="Arial" w:cs="Arial"/>
          <w:sz w:val="28"/>
          <w:szCs w:val="28"/>
        </w:rPr>
      </w:pPr>
    </w:p>
    <w:p w:rsidR="00A02D58" w:rsidRPr="000C4F59" w:rsidRDefault="00A02D58" w:rsidP="00726478">
      <w:pPr>
        <w:rPr>
          <w:rFonts w:ascii="Arial" w:hAnsi="Arial" w:cs="Arial"/>
          <w:sz w:val="28"/>
          <w:szCs w:val="28"/>
        </w:rPr>
      </w:pPr>
    </w:p>
    <w:p w:rsidR="005E3D1C" w:rsidRPr="000C4F59" w:rsidRDefault="005E3D1C" w:rsidP="005E3D1C">
      <w:pPr>
        <w:rPr>
          <w:rFonts w:ascii="Arial" w:hAnsi="Arial" w:cs="Arial"/>
          <w:sz w:val="28"/>
          <w:szCs w:val="28"/>
        </w:rPr>
      </w:pPr>
    </w:p>
    <w:sectPr w:rsidR="005E3D1C" w:rsidRPr="000C4F59" w:rsidSect="00BA3F5F">
      <w:pgSz w:w="12240" w:h="15840"/>
      <w:pgMar w:top="1152"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FE"/>
    <w:multiLevelType w:val="multilevel"/>
    <w:tmpl w:val="B420A23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53CA4203"/>
    <w:multiLevelType w:val="hybridMultilevel"/>
    <w:tmpl w:val="4D32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B03A46"/>
    <w:multiLevelType w:val="hybridMultilevel"/>
    <w:tmpl w:val="7FD23544"/>
    <w:lvl w:ilvl="0" w:tplc="B5E477D4">
      <w:start w:val="1"/>
      <w:numFmt w:val="decimal"/>
      <w:lvlText w:val="%1."/>
      <w:lvlJc w:val="left"/>
      <w:pPr>
        <w:tabs>
          <w:tab w:val="num" w:pos="360"/>
        </w:tabs>
        <w:ind w:left="360" w:hanging="360"/>
      </w:pPr>
      <w:rPr>
        <w:rFonts w:hint="default"/>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num w:numId="1">
    <w:abstractNumId w:val="2"/>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F5F"/>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70E2"/>
    <w:rsid w:val="000074C3"/>
    <w:rsid w:val="000105F5"/>
    <w:rsid w:val="000109FB"/>
    <w:rsid w:val="00011476"/>
    <w:rsid w:val="0001172E"/>
    <w:rsid w:val="00011B12"/>
    <w:rsid w:val="00011F12"/>
    <w:rsid w:val="000122C7"/>
    <w:rsid w:val="00012650"/>
    <w:rsid w:val="00012BDF"/>
    <w:rsid w:val="00012CFB"/>
    <w:rsid w:val="00012E78"/>
    <w:rsid w:val="00012F29"/>
    <w:rsid w:val="00013401"/>
    <w:rsid w:val="0001399C"/>
    <w:rsid w:val="00013CC6"/>
    <w:rsid w:val="00013D99"/>
    <w:rsid w:val="000147E7"/>
    <w:rsid w:val="00015451"/>
    <w:rsid w:val="000156F9"/>
    <w:rsid w:val="0001571D"/>
    <w:rsid w:val="00015758"/>
    <w:rsid w:val="000158D1"/>
    <w:rsid w:val="00015C2E"/>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57F3"/>
    <w:rsid w:val="00026A26"/>
    <w:rsid w:val="00026B8E"/>
    <w:rsid w:val="00027033"/>
    <w:rsid w:val="00027C98"/>
    <w:rsid w:val="000318B8"/>
    <w:rsid w:val="00031DDA"/>
    <w:rsid w:val="00031F2D"/>
    <w:rsid w:val="0003261B"/>
    <w:rsid w:val="00033A95"/>
    <w:rsid w:val="00033DBB"/>
    <w:rsid w:val="0003401D"/>
    <w:rsid w:val="00034060"/>
    <w:rsid w:val="000340D1"/>
    <w:rsid w:val="0003415B"/>
    <w:rsid w:val="00034981"/>
    <w:rsid w:val="00034A2F"/>
    <w:rsid w:val="00034C1F"/>
    <w:rsid w:val="000356AA"/>
    <w:rsid w:val="000367E5"/>
    <w:rsid w:val="000401E4"/>
    <w:rsid w:val="00040373"/>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FCE"/>
    <w:rsid w:val="00046166"/>
    <w:rsid w:val="000461CF"/>
    <w:rsid w:val="00046290"/>
    <w:rsid w:val="00046B9A"/>
    <w:rsid w:val="00047112"/>
    <w:rsid w:val="00047264"/>
    <w:rsid w:val="00047B1B"/>
    <w:rsid w:val="0005067B"/>
    <w:rsid w:val="00050753"/>
    <w:rsid w:val="000514CB"/>
    <w:rsid w:val="000516DB"/>
    <w:rsid w:val="000517B8"/>
    <w:rsid w:val="000517E4"/>
    <w:rsid w:val="00051DD7"/>
    <w:rsid w:val="00052158"/>
    <w:rsid w:val="000522E0"/>
    <w:rsid w:val="00052B72"/>
    <w:rsid w:val="00052EDF"/>
    <w:rsid w:val="00052EFC"/>
    <w:rsid w:val="000531B6"/>
    <w:rsid w:val="00053A20"/>
    <w:rsid w:val="00053F12"/>
    <w:rsid w:val="0005406A"/>
    <w:rsid w:val="00054FB7"/>
    <w:rsid w:val="000552B6"/>
    <w:rsid w:val="0005544A"/>
    <w:rsid w:val="00055C87"/>
    <w:rsid w:val="0005661E"/>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73"/>
    <w:rsid w:val="000702D8"/>
    <w:rsid w:val="000705B5"/>
    <w:rsid w:val="00070654"/>
    <w:rsid w:val="00070A35"/>
    <w:rsid w:val="00070C62"/>
    <w:rsid w:val="00070CA5"/>
    <w:rsid w:val="00070DD3"/>
    <w:rsid w:val="000716DB"/>
    <w:rsid w:val="000717B4"/>
    <w:rsid w:val="00071855"/>
    <w:rsid w:val="00071D1C"/>
    <w:rsid w:val="00071FB6"/>
    <w:rsid w:val="000723B9"/>
    <w:rsid w:val="00072F47"/>
    <w:rsid w:val="00073F18"/>
    <w:rsid w:val="00074741"/>
    <w:rsid w:val="00074B2B"/>
    <w:rsid w:val="00074BC0"/>
    <w:rsid w:val="00074F70"/>
    <w:rsid w:val="000758B7"/>
    <w:rsid w:val="00075F90"/>
    <w:rsid w:val="00076548"/>
    <w:rsid w:val="00076FCC"/>
    <w:rsid w:val="00077565"/>
    <w:rsid w:val="00077ADB"/>
    <w:rsid w:val="00080375"/>
    <w:rsid w:val="00080D58"/>
    <w:rsid w:val="00082DD0"/>
    <w:rsid w:val="00083E09"/>
    <w:rsid w:val="0008453B"/>
    <w:rsid w:val="000846B7"/>
    <w:rsid w:val="00084941"/>
    <w:rsid w:val="000849F9"/>
    <w:rsid w:val="00086E8F"/>
    <w:rsid w:val="000870DB"/>
    <w:rsid w:val="00087371"/>
    <w:rsid w:val="00087986"/>
    <w:rsid w:val="00090003"/>
    <w:rsid w:val="0009026C"/>
    <w:rsid w:val="000904B4"/>
    <w:rsid w:val="00090569"/>
    <w:rsid w:val="0009078C"/>
    <w:rsid w:val="00090AF6"/>
    <w:rsid w:val="00090B6E"/>
    <w:rsid w:val="00091062"/>
    <w:rsid w:val="000910D6"/>
    <w:rsid w:val="00091629"/>
    <w:rsid w:val="00093750"/>
    <w:rsid w:val="0009383C"/>
    <w:rsid w:val="00093CE0"/>
    <w:rsid w:val="00093D19"/>
    <w:rsid w:val="00093E5D"/>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A00FD"/>
    <w:rsid w:val="000A02FF"/>
    <w:rsid w:val="000A0405"/>
    <w:rsid w:val="000A073C"/>
    <w:rsid w:val="000A084F"/>
    <w:rsid w:val="000A0907"/>
    <w:rsid w:val="000A1651"/>
    <w:rsid w:val="000A1D62"/>
    <w:rsid w:val="000A230D"/>
    <w:rsid w:val="000A2B42"/>
    <w:rsid w:val="000A3E0D"/>
    <w:rsid w:val="000A47C4"/>
    <w:rsid w:val="000A4E3B"/>
    <w:rsid w:val="000A5933"/>
    <w:rsid w:val="000A5937"/>
    <w:rsid w:val="000A5C03"/>
    <w:rsid w:val="000A6301"/>
    <w:rsid w:val="000A65CF"/>
    <w:rsid w:val="000A740B"/>
    <w:rsid w:val="000A7603"/>
    <w:rsid w:val="000B0091"/>
    <w:rsid w:val="000B0650"/>
    <w:rsid w:val="000B087A"/>
    <w:rsid w:val="000B0A94"/>
    <w:rsid w:val="000B0B30"/>
    <w:rsid w:val="000B16F3"/>
    <w:rsid w:val="000B235C"/>
    <w:rsid w:val="000B2B92"/>
    <w:rsid w:val="000B3069"/>
    <w:rsid w:val="000B33D6"/>
    <w:rsid w:val="000B3502"/>
    <w:rsid w:val="000B3541"/>
    <w:rsid w:val="000B38E5"/>
    <w:rsid w:val="000B3BF5"/>
    <w:rsid w:val="000B3E89"/>
    <w:rsid w:val="000B4878"/>
    <w:rsid w:val="000B4F51"/>
    <w:rsid w:val="000B5107"/>
    <w:rsid w:val="000B5872"/>
    <w:rsid w:val="000B59DB"/>
    <w:rsid w:val="000B5B47"/>
    <w:rsid w:val="000B60CA"/>
    <w:rsid w:val="000B6765"/>
    <w:rsid w:val="000B6BD9"/>
    <w:rsid w:val="000B6C04"/>
    <w:rsid w:val="000B6E18"/>
    <w:rsid w:val="000B790F"/>
    <w:rsid w:val="000C0167"/>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59"/>
    <w:rsid w:val="000C4F6A"/>
    <w:rsid w:val="000C51E5"/>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F3"/>
    <w:rsid w:val="000D7211"/>
    <w:rsid w:val="000D727F"/>
    <w:rsid w:val="000D7540"/>
    <w:rsid w:val="000D773C"/>
    <w:rsid w:val="000D790C"/>
    <w:rsid w:val="000D7C17"/>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366"/>
    <w:rsid w:val="000F01AA"/>
    <w:rsid w:val="000F07BF"/>
    <w:rsid w:val="000F0D63"/>
    <w:rsid w:val="000F1131"/>
    <w:rsid w:val="000F2002"/>
    <w:rsid w:val="000F2552"/>
    <w:rsid w:val="000F27A8"/>
    <w:rsid w:val="000F2F7E"/>
    <w:rsid w:val="000F367D"/>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1DB"/>
    <w:rsid w:val="00123AB6"/>
    <w:rsid w:val="001244F7"/>
    <w:rsid w:val="0012484A"/>
    <w:rsid w:val="001248AC"/>
    <w:rsid w:val="00124E77"/>
    <w:rsid w:val="00124F10"/>
    <w:rsid w:val="00124FFC"/>
    <w:rsid w:val="0012544E"/>
    <w:rsid w:val="00125DAB"/>
    <w:rsid w:val="00125DF2"/>
    <w:rsid w:val="0012642B"/>
    <w:rsid w:val="0012739E"/>
    <w:rsid w:val="0012760C"/>
    <w:rsid w:val="00127A7F"/>
    <w:rsid w:val="00127DD4"/>
    <w:rsid w:val="00127E6C"/>
    <w:rsid w:val="00127F5C"/>
    <w:rsid w:val="0013054E"/>
    <w:rsid w:val="00130B72"/>
    <w:rsid w:val="00130E30"/>
    <w:rsid w:val="001315EF"/>
    <w:rsid w:val="00131743"/>
    <w:rsid w:val="00131840"/>
    <w:rsid w:val="0013220C"/>
    <w:rsid w:val="00132322"/>
    <w:rsid w:val="0013325C"/>
    <w:rsid w:val="001335A5"/>
    <w:rsid w:val="001340F3"/>
    <w:rsid w:val="001343E3"/>
    <w:rsid w:val="00134892"/>
    <w:rsid w:val="00135570"/>
    <w:rsid w:val="0013571B"/>
    <w:rsid w:val="00135753"/>
    <w:rsid w:val="00135BFB"/>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806"/>
    <w:rsid w:val="00165645"/>
    <w:rsid w:val="001658BA"/>
    <w:rsid w:val="00165A1A"/>
    <w:rsid w:val="00165C70"/>
    <w:rsid w:val="00166194"/>
    <w:rsid w:val="001673B3"/>
    <w:rsid w:val="001675B6"/>
    <w:rsid w:val="00167785"/>
    <w:rsid w:val="00167AA5"/>
    <w:rsid w:val="00170501"/>
    <w:rsid w:val="00170A2A"/>
    <w:rsid w:val="00170B0B"/>
    <w:rsid w:val="00171176"/>
    <w:rsid w:val="00171704"/>
    <w:rsid w:val="00171922"/>
    <w:rsid w:val="001722BB"/>
    <w:rsid w:val="001724CB"/>
    <w:rsid w:val="001726F9"/>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1056"/>
    <w:rsid w:val="001815F2"/>
    <w:rsid w:val="0018186A"/>
    <w:rsid w:val="00182B28"/>
    <w:rsid w:val="00182F83"/>
    <w:rsid w:val="0018358F"/>
    <w:rsid w:val="001836FA"/>
    <w:rsid w:val="00183762"/>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0A9"/>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8E3"/>
    <w:rsid w:val="001A66A0"/>
    <w:rsid w:val="001A68BB"/>
    <w:rsid w:val="001A6933"/>
    <w:rsid w:val="001A78EB"/>
    <w:rsid w:val="001A7DA4"/>
    <w:rsid w:val="001B0080"/>
    <w:rsid w:val="001B00AE"/>
    <w:rsid w:val="001B0152"/>
    <w:rsid w:val="001B02FE"/>
    <w:rsid w:val="001B035F"/>
    <w:rsid w:val="001B0BD2"/>
    <w:rsid w:val="001B14C2"/>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7200"/>
    <w:rsid w:val="001D7380"/>
    <w:rsid w:val="001D7B08"/>
    <w:rsid w:val="001E0FE9"/>
    <w:rsid w:val="001E1344"/>
    <w:rsid w:val="001E18B2"/>
    <w:rsid w:val="001E1918"/>
    <w:rsid w:val="001E1FA4"/>
    <w:rsid w:val="001E3CC1"/>
    <w:rsid w:val="001E40BB"/>
    <w:rsid w:val="001E49A8"/>
    <w:rsid w:val="001E4B54"/>
    <w:rsid w:val="001E5824"/>
    <w:rsid w:val="001E6481"/>
    <w:rsid w:val="001E672B"/>
    <w:rsid w:val="001E7283"/>
    <w:rsid w:val="001E7573"/>
    <w:rsid w:val="001E7795"/>
    <w:rsid w:val="001E7A34"/>
    <w:rsid w:val="001F0002"/>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BC9"/>
    <w:rsid w:val="0020058D"/>
    <w:rsid w:val="00200C72"/>
    <w:rsid w:val="00200E6A"/>
    <w:rsid w:val="0020119F"/>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5A40"/>
    <w:rsid w:val="002060E1"/>
    <w:rsid w:val="002068D5"/>
    <w:rsid w:val="002068EB"/>
    <w:rsid w:val="00206E10"/>
    <w:rsid w:val="00206F6A"/>
    <w:rsid w:val="0020740C"/>
    <w:rsid w:val="002074B7"/>
    <w:rsid w:val="00207660"/>
    <w:rsid w:val="00207A7B"/>
    <w:rsid w:val="0021035F"/>
    <w:rsid w:val="002107A2"/>
    <w:rsid w:val="00211456"/>
    <w:rsid w:val="002114BA"/>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CE6"/>
    <w:rsid w:val="002201DD"/>
    <w:rsid w:val="002205BA"/>
    <w:rsid w:val="0022108B"/>
    <w:rsid w:val="00221791"/>
    <w:rsid w:val="00221953"/>
    <w:rsid w:val="00221977"/>
    <w:rsid w:val="00221F05"/>
    <w:rsid w:val="00221FC6"/>
    <w:rsid w:val="002222C9"/>
    <w:rsid w:val="00222774"/>
    <w:rsid w:val="00222980"/>
    <w:rsid w:val="00222A38"/>
    <w:rsid w:val="00222B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94E"/>
    <w:rsid w:val="002329E1"/>
    <w:rsid w:val="00233CC2"/>
    <w:rsid w:val="00234214"/>
    <w:rsid w:val="002346C6"/>
    <w:rsid w:val="002346EE"/>
    <w:rsid w:val="00234A9A"/>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4D5"/>
    <w:rsid w:val="002556C4"/>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CE0"/>
    <w:rsid w:val="00264239"/>
    <w:rsid w:val="0026449D"/>
    <w:rsid w:val="00264A94"/>
    <w:rsid w:val="002652A0"/>
    <w:rsid w:val="002655CB"/>
    <w:rsid w:val="00265D9F"/>
    <w:rsid w:val="00266A7E"/>
    <w:rsid w:val="00266B9F"/>
    <w:rsid w:val="00266E00"/>
    <w:rsid w:val="002672B1"/>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E63"/>
    <w:rsid w:val="00280A39"/>
    <w:rsid w:val="00280CE5"/>
    <w:rsid w:val="00280F03"/>
    <w:rsid w:val="00281185"/>
    <w:rsid w:val="002811F5"/>
    <w:rsid w:val="00281BAD"/>
    <w:rsid w:val="00281E27"/>
    <w:rsid w:val="002828D3"/>
    <w:rsid w:val="0028297B"/>
    <w:rsid w:val="00284FF1"/>
    <w:rsid w:val="00285107"/>
    <w:rsid w:val="002858F1"/>
    <w:rsid w:val="00285E06"/>
    <w:rsid w:val="00286A51"/>
    <w:rsid w:val="00286F9D"/>
    <w:rsid w:val="002874CC"/>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A37"/>
    <w:rsid w:val="00296A85"/>
    <w:rsid w:val="00297C78"/>
    <w:rsid w:val="00297E08"/>
    <w:rsid w:val="002A00B2"/>
    <w:rsid w:val="002A0628"/>
    <w:rsid w:val="002A2E2A"/>
    <w:rsid w:val="002A3098"/>
    <w:rsid w:val="002A3E80"/>
    <w:rsid w:val="002A3F17"/>
    <w:rsid w:val="002A5686"/>
    <w:rsid w:val="002A5B53"/>
    <w:rsid w:val="002A5B6F"/>
    <w:rsid w:val="002A6737"/>
    <w:rsid w:val="002A6E33"/>
    <w:rsid w:val="002A6EB8"/>
    <w:rsid w:val="002A6F1B"/>
    <w:rsid w:val="002A73E9"/>
    <w:rsid w:val="002A7666"/>
    <w:rsid w:val="002A7676"/>
    <w:rsid w:val="002A7B87"/>
    <w:rsid w:val="002A7EBB"/>
    <w:rsid w:val="002A7F78"/>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7BC"/>
    <w:rsid w:val="002C4899"/>
    <w:rsid w:val="002C537C"/>
    <w:rsid w:val="002C59A4"/>
    <w:rsid w:val="002C6B7B"/>
    <w:rsid w:val="002C71A7"/>
    <w:rsid w:val="002C71D9"/>
    <w:rsid w:val="002C728B"/>
    <w:rsid w:val="002C7EBE"/>
    <w:rsid w:val="002D008F"/>
    <w:rsid w:val="002D0B3C"/>
    <w:rsid w:val="002D13B1"/>
    <w:rsid w:val="002D13D3"/>
    <w:rsid w:val="002D1A17"/>
    <w:rsid w:val="002D1DBF"/>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602B"/>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25DD"/>
    <w:rsid w:val="00302C60"/>
    <w:rsid w:val="00302D9F"/>
    <w:rsid w:val="00302E26"/>
    <w:rsid w:val="003039FF"/>
    <w:rsid w:val="00303DE8"/>
    <w:rsid w:val="00303EE5"/>
    <w:rsid w:val="00304128"/>
    <w:rsid w:val="003047A5"/>
    <w:rsid w:val="00305928"/>
    <w:rsid w:val="00306A8C"/>
    <w:rsid w:val="00306F4D"/>
    <w:rsid w:val="0030799A"/>
    <w:rsid w:val="00310087"/>
    <w:rsid w:val="003100AE"/>
    <w:rsid w:val="00310224"/>
    <w:rsid w:val="0031153B"/>
    <w:rsid w:val="00311A72"/>
    <w:rsid w:val="00311C06"/>
    <w:rsid w:val="00311C1C"/>
    <w:rsid w:val="003122A7"/>
    <w:rsid w:val="003126F7"/>
    <w:rsid w:val="003137D7"/>
    <w:rsid w:val="00313F1B"/>
    <w:rsid w:val="00314292"/>
    <w:rsid w:val="00314339"/>
    <w:rsid w:val="003144D8"/>
    <w:rsid w:val="003150AF"/>
    <w:rsid w:val="003152BF"/>
    <w:rsid w:val="003154BA"/>
    <w:rsid w:val="003154E1"/>
    <w:rsid w:val="00315CCA"/>
    <w:rsid w:val="00315E7F"/>
    <w:rsid w:val="003163E5"/>
    <w:rsid w:val="00316B9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3091"/>
    <w:rsid w:val="003231AE"/>
    <w:rsid w:val="003234AF"/>
    <w:rsid w:val="00323930"/>
    <w:rsid w:val="00323C46"/>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310F"/>
    <w:rsid w:val="0033370B"/>
    <w:rsid w:val="003338BD"/>
    <w:rsid w:val="0033390F"/>
    <w:rsid w:val="003345CC"/>
    <w:rsid w:val="003352BD"/>
    <w:rsid w:val="00336054"/>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272"/>
    <w:rsid w:val="0035380D"/>
    <w:rsid w:val="003538C3"/>
    <w:rsid w:val="00353BDF"/>
    <w:rsid w:val="00353DB0"/>
    <w:rsid w:val="00353E4D"/>
    <w:rsid w:val="00354810"/>
    <w:rsid w:val="0035522E"/>
    <w:rsid w:val="0035589C"/>
    <w:rsid w:val="00356573"/>
    <w:rsid w:val="00356B0A"/>
    <w:rsid w:val="00356B86"/>
    <w:rsid w:val="00356D88"/>
    <w:rsid w:val="003577EC"/>
    <w:rsid w:val="003602C2"/>
    <w:rsid w:val="003609FA"/>
    <w:rsid w:val="00360B99"/>
    <w:rsid w:val="00360E72"/>
    <w:rsid w:val="003633FC"/>
    <w:rsid w:val="00364633"/>
    <w:rsid w:val="0036484A"/>
    <w:rsid w:val="00364CE1"/>
    <w:rsid w:val="00364F2E"/>
    <w:rsid w:val="003651B3"/>
    <w:rsid w:val="0036580E"/>
    <w:rsid w:val="00365BF8"/>
    <w:rsid w:val="00366886"/>
    <w:rsid w:val="00370435"/>
    <w:rsid w:val="0037085B"/>
    <w:rsid w:val="00370B39"/>
    <w:rsid w:val="00370F6C"/>
    <w:rsid w:val="0037181C"/>
    <w:rsid w:val="00371889"/>
    <w:rsid w:val="00371E03"/>
    <w:rsid w:val="00372CD3"/>
    <w:rsid w:val="00373464"/>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58E"/>
    <w:rsid w:val="00390969"/>
    <w:rsid w:val="003909C9"/>
    <w:rsid w:val="0039123B"/>
    <w:rsid w:val="003914E3"/>
    <w:rsid w:val="0039166B"/>
    <w:rsid w:val="00391869"/>
    <w:rsid w:val="003920BE"/>
    <w:rsid w:val="003923D2"/>
    <w:rsid w:val="00392B8E"/>
    <w:rsid w:val="0039306A"/>
    <w:rsid w:val="00393124"/>
    <w:rsid w:val="00393524"/>
    <w:rsid w:val="00393CB7"/>
    <w:rsid w:val="003940B4"/>
    <w:rsid w:val="003943E7"/>
    <w:rsid w:val="003945D8"/>
    <w:rsid w:val="00394BBC"/>
    <w:rsid w:val="003952AF"/>
    <w:rsid w:val="003960E6"/>
    <w:rsid w:val="0039655A"/>
    <w:rsid w:val="00396779"/>
    <w:rsid w:val="003967C2"/>
    <w:rsid w:val="0039698C"/>
    <w:rsid w:val="003971C1"/>
    <w:rsid w:val="003977F5"/>
    <w:rsid w:val="00397E0D"/>
    <w:rsid w:val="003A0799"/>
    <w:rsid w:val="003A0C39"/>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654F"/>
    <w:rsid w:val="003B6AD9"/>
    <w:rsid w:val="003B6C02"/>
    <w:rsid w:val="003B701C"/>
    <w:rsid w:val="003C05BC"/>
    <w:rsid w:val="003C08D0"/>
    <w:rsid w:val="003C0DA5"/>
    <w:rsid w:val="003C211F"/>
    <w:rsid w:val="003C2D06"/>
    <w:rsid w:val="003C2FAE"/>
    <w:rsid w:val="003C3413"/>
    <w:rsid w:val="003C41B2"/>
    <w:rsid w:val="003C45CC"/>
    <w:rsid w:val="003C49DA"/>
    <w:rsid w:val="003C5F4D"/>
    <w:rsid w:val="003C678F"/>
    <w:rsid w:val="003C6BDB"/>
    <w:rsid w:val="003C7995"/>
    <w:rsid w:val="003C7BEB"/>
    <w:rsid w:val="003D060D"/>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BEC"/>
    <w:rsid w:val="003E203A"/>
    <w:rsid w:val="003E279B"/>
    <w:rsid w:val="003E27E5"/>
    <w:rsid w:val="003E440E"/>
    <w:rsid w:val="003E5AB8"/>
    <w:rsid w:val="003E65B7"/>
    <w:rsid w:val="003E7074"/>
    <w:rsid w:val="003E7384"/>
    <w:rsid w:val="003E79AA"/>
    <w:rsid w:val="003E7C91"/>
    <w:rsid w:val="003E7CD3"/>
    <w:rsid w:val="003F155A"/>
    <w:rsid w:val="003F2A3C"/>
    <w:rsid w:val="003F2DB1"/>
    <w:rsid w:val="003F2F58"/>
    <w:rsid w:val="003F5275"/>
    <w:rsid w:val="003F5333"/>
    <w:rsid w:val="003F5377"/>
    <w:rsid w:val="003F66F5"/>
    <w:rsid w:val="003F7428"/>
    <w:rsid w:val="00400C73"/>
    <w:rsid w:val="00400E37"/>
    <w:rsid w:val="0040138B"/>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B73"/>
    <w:rsid w:val="004136D1"/>
    <w:rsid w:val="00413D4A"/>
    <w:rsid w:val="00414236"/>
    <w:rsid w:val="00414500"/>
    <w:rsid w:val="0041451F"/>
    <w:rsid w:val="004148E8"/>
    <w:rsid w:val="00414B5C"/>
    <w:rsid w:val="00415000"/>
    <w:rsid w:val="00415558"/>
    <w:rsid w:val="00415A74"/>
    <w:rsid w:val="00415C94"/>
    <w:rsid w:val="00415EFC"/>
    <w:rsid w:val="00415F9B"/>
    <w:rsid w:val="004168B1"/>
    <w:rsid w:val="0041746B"/>
    <w:rsid w:val="00417A9B"/>
    <w:rsid w:val="00417EB4"/>
    <w:rsid w:val="00420162"/>
    <w:rsid w:val="004218C1"/>
    <w:rsid w:val="00422360"/>
    <w:rsid w:val="004226E3"/>
    <w:rsid w:val="004228E8"/>
    <w:rsid w:val="00423509"/>
    <w:rsid w:val="004239E3"/>
    <w:rsid w:val="00424B13"/>
    <w:rsid w:val="00424B87"/>
    <w:rsid w:val="0042509A"/>
    <w:rsid w:val="00425100"/>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2DEF"/>
    <w:rsid w:val="0044309C"/>
    <w:rsid w:val="00443317"/>
    <w:rsid w:val="00443498"/>
    <w:rsid w:val="004438A2"/>
    <w:rsid w:val="004439D8"/>
    <w:rsid w:val="00443D55"/>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4E8"/>
    <w:rsid w:val="00467648"/>
    <w:rsid w:val="00467932"/>
    <w:rsid w:val="004702F4"/>
    <w:rsid w:val="00470E17"/>
    <w:rsid w:val="00470FB9"/>
    <w:rsid w:val="00471908"/>
    <w:rsid w:val="004721FD"/>
    <w:rsid w:val="0047263E"/>
    <w:rsid w:val="0047294A"/>
    <w:rsid w:val="00472E69"/>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2C4"/>
    <w:rsid w:val="00483337"/>
    <w:rsid w:val="00483A41"/>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23C7"/>
    <w:rsid w:val="00492503"/>
    <w:rsid w:val="004926C4"/>
    <w:rsid w:val="00492D88"/>
    <w:rsid w:val="004931BA"/>
    <w:rsid w:val="00493A8A"/>
    <w:rsid w:val="00493E23"/>
    <w:rsid w:val="00494AD4"/>
    <w:rsid w:val="004958F2"/>
    <w:rsid w:val="0049590E"/>
    <w:rsid w:val="00495C33"/>
    <w:rsid w:val="00495D13"/>
    <w:rsid w:val="00496148"/>
    <w:rsid w:val="0049680D"/>
    <w:rsid w:val="00496BA2"/>
    <w:rsid w:val="00496DE8"/>
    <w:rsid w:val="00496E19"/>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99C"/>
    <w:rsid w:val="004A3C11"/>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1830"/>
    <w:rsid w:val="004B2200"/>
    <w:rsid w:val="004B307F"/>
    <w:rsid w:val="004B34B4"/>
    <w:rsid w:val="004B40C2"/>
    <w:rsid w:val="004B46C1"/>
    <w:rsid w:val="004B4AD4"/>
    <w:rsid w:val="004B547E"/>
    <w:rsid w:val="004B54FE"/>
    <w:rsid w:val="004B591F"/>
    <w:rsid w:val="004B5AAD"/>
    <w:rsid w:val="004B5AE4"/>
    <w:rsid w:val="004B60A7"/>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F62"/>
    <w:rsid w:val="004D22DB"/>
    <w:rsid w:val="004D244E"/>
    <w:rsid w:val="004D2D7F"/>
    <w:rsid w:val="004D2EC3"/>
    <w:rsid w:val="004D2F6D"/>
    <w:rsid w:val="004D34E0"/>
    <w:rsid w:val="004D3C14"/>
    <w:rsid w:val="004D3D8A"/>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583D"/>
    <w:rsid w:val="004E6595"/>
    <w:rsid w:val="004E686B"/>
    <w:rsid w:val="004E7789"/>
    <w:rsid w:val="004E7873"/>
    <w:rsid w:val="004E789A"/>
    <w:rsid w:val="004E79A2"/>
    <w:rsid w:val="004F02BF"/>
    <w:rsid w:val="004F03D8"/>
    <w:rsid w:val="004F0B0E"/>
    <w:rsid w:val="004F0D0A"/>
    <w:rsid w:val="004F117B"/>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A3F"/>
    <w:rsid w:val="00513E92"/>
    <w:rsid w:val="0051432B"/>
    <w:rsid w:val="00514857"/>
    <w:rsid w:val="00514BB8"/>
    <w:rsid w:val="00514EBB"/>
    <w:rsid w:val="0051512C"/>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563"/>
    <w:rsid w:val="00527DB7"/>
    <w:rsid w:val="00527EA5"/>
    <w:rsid w:val="005308FB"/>
    <w:rsid w:val="00530A3F"/>
    <w:rsid w:val="00530CEA"/>
    <w:rsid w:val="00530D76"/>
    <w:rsid w:val="00530DC8"/>
    <w:rsid w:val="00530F62"/>
    <w:rsid w:val="00531290"/>
    <w:rsid w:val="00531326"/>
    <w:rsid w:val="0053400F"/>
    <w:rsid w:val="00534E61"/>
    <w:rsid w:val="00534FB7"/>
    <w:rsid w:val="00535617"/>
    <w:rsid w:val="00535890"/>
    <w:rsid w:val="005369D9"/>
    <w:rsid w:val="00536E69"/>
    <w:rsid w:val="00537639"/>
    <w:rsid w:val="0054077C"/>
    <w:rsid w:val="00540A2F"/>
    <w:rsid w:val="00540DAD"/>
    <w:rsid w:val="00540F6F"/>
    <w:rsid w:val="00540F9F"/>
    <w:rsid w:val="00541195"/>
    <w:rsid w:val="0054186D"/>
    <w:rsid w:val="00541890"/>
    <w:rsid w:val="005421CA"/>
    <w:rsid w:val="00542390"/>
    <w:rsid w:val="0054274B"/>
    <w:rsid w:val="005427CC"/>
    <w:rsid w:val="005428F8"/>
    <w:rsid w:val="00543EDA"/>
    <w:rsid w:val="005440C3"/>
    <w:rsid w:val="00544934"/>
    <w:rsid w:val="0054536A"/>
    <w:rsid w:val="005460D2"/>
    <w:rsid w:val="005462A6"/>
    <w:rsid w:val="00546786"/>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36B"/>
    <w:rsid w:val="0055743E"/>
    <w:rsid w:val="00557788"/>
    <w:rsid w:val="00560456"/>
    <w:rsid w:val="005617B6"/>
    <w:rsid w:val="00561C83"/>
    <w:rsid w:val="00562B56"/>
    <w:rsid w:val="005636A7"/>
    <w:rsid w:val="00563BC1"/>
    <w:rsid w:val="0056404B"/>
    <w:rsid w:val="00564A2C"/>
    <w:rsid w:val="00564ECB"/>
    <w:rsid w:val="00565BBA"/>
    <w:rsid w:val="00565E84"/>
    <w:rsid w:val="0056604B"/>
    <w:rsid w:val="005660DC"/>
    <w:rsid w:val="005666DD"/>
    <w:rsid w:val="00567065"/>
    <w:rsid w:val="00567228"/>
    <w:rsid w:val="00567B5C"/>
    <w:rsid w:val="0057060C"/>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304"/>
    <w:rsid w:val="005805BC"/>
    <w:rsid w:val="00581157"/>
    <w:rsid w:val="00581215"/>
    <w:rsid w:val="005818E5"/>
    <w:rsid w:val="00582087"/>
    <w:rsid w:val="00582914"/>
    <w:rsid w:val="005848CC"/>
    <w:rsid w:val="00585270"/>
    <w:rsid w:val="0058551A"/>
    <w:rsid w:val="005855BD"/>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A59"/>
    <w:rsid w:val="005C441C"/>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119B"/>
    <w:rsid w:val="005D191B"/>
    <w:rsid w:val="005D192B"/>
    <w:rsid w:val="005D1C0D"/>
    <w:rsid w:val="005D22F8"/>
    <w:rsid w:val="005D23B8"/>
    <w:rsid w:val="005D25B1"/>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3D1C"/>
    <w:rsid w:val="005E43AF"/>
    <w:rsid w:val="005E4A48"/>
    <w:rsid w:val="005E4BBF"/>
    <w:rsid w:val="005E5BF9"/>
    <w:rsid w:val="005E5CE1"/>
    <w:rsid w:val="005E6971"/>
    <w:rsid w:val="005E7D99"/>
    <w:rsid w:val="005F0008"/>
    <w:rsid w:val="005F058F"/>
    <w:rsid w:val="005F0894"/>
    <w:rsid w:val="005F0FE7"/>
    <w:rsid w:val="005F151A"/>
    <w:rsid w:val="005F169D"/>
    <w:rsid w:val="005F18C5"/>
    <w:rsid w:val="005F219D"/>
    <w:rsid w:val="005F2B22"/>
    <w:rsid w:val="005F2C01"/>
    <w:rsid w:val="005F336C"/>
    <w:rsid w:val="005F346C"/>
    <w:rsid w:val="005F40EA"/>
    <w:rsid w:val="005F4CF3"/>
    <w:rsid w:val="005F4DC0"/>
    <w:rsid w:val="005F4F43"/>
    <w:rsid w:val="005F5CBA"/>
    <w:rsid w:val="005F667E"/>
    <w:rsid w:val="005F6BF2"/>
    <w:rsid w:val="005F6D57"/>
    <w:rsid w:val="005F75E5"/>
    <w:rsid w:val="005F78B8"/>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BDD"/>
    <w:rsid w:val="006160C3"/>
    <w:rsid w:val="00616A93"/>
    <w:rsid w:val="0061721C"/>
    <w:rsid w:val="00617AD3"/>
    <w:rsid w:val="0062052B"/>
    <w:rsid w:val="0062073F"/>
    <w:rsid w:val="00620936"/>
    <w:rsid w:val="0062199F"/>
    <w:rsid w:val="00621A0F"/>
    <w:rsid w:val="00622400"/>
    <w:rsid w:val="00623395"/>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52D3"/>
    <w:rsid w:val="00635D91"/>
    <w:rsid w:val="00635EC3"/>
    <w:rsid w:val="006369CE"/>
    <w:rsid w:val="00636CC2"/>
    <w:rsid w:val="006375FC"/>
    <w:rsid w:val="00637C5B"/>
    <w:rsid w:val="00637CD6"/>
    <w:rsid w:val="00637DDF"/>
    <w:rsid w:val="006402C7"/>
    <w:rsid w:val="006406FF"/>
    <w:rsid w:val="006408AD"/>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A7A"/>
    <w:rsid w:val="00652153"/>
    <w:rsid w:val="00652336"/>
    <w:rsid w:val="0065233B"/>
    <w:rsid w:val="00653080"/>
    <w:rsid w:val="006530D8"/>
    <w:rsid w:val="00653968"/>
    <w:rsid w:val="00653B8D"/>
    <w:rsid w:val="00653C5F"/>
    <w:rsid w:val="006540BD"/>
    <w:rsid w:val="00655C20"/>
    <w:rsid w:val="00655F14"/>
    <w:rsid w:val="0065644E"/>
    <w:rsid w:val="00656AC1"/>
    <w:rsid w:val="0065718A"/>
    <w:rsid w:val="006607F6"/>
    <w:rsid w:val="00661209"/>
    <w:rsid w:val="0066129B"/>
    <w:rsid w:val="006618B8"/>
    <w:rsid w:val="00661DDE"/>
    <w:rsid w:val="006621F2"/>
    <w:rsid w:val="006646F3"/>
    <w:rsid w:val="00664877"/>
    <w:rsid w:val="006654BB"/>
    <w:rsid w:val="006661EA"/>
    <w:rsid w:val="00666C43"/>
    <w:rsid w:val="00667844"/>
    <w:rsid w:val="00670193"/>
    <w:rsid w:val="0067034F"/>
    <w:rsid w:val="00670AC6"/>
    <w:rsid w:val="00670B48"/>
    <w:rsid w:val="00670EE2"/>
    <w:rsid w:val="006718C8"/>
    <w:rsid w:val="00671901"/>
    <w:rsid w:val="00672336"/>
    <w:rsid w:val="00672993"/>
    <w:rsid w:val="00673158"/>
    <w:rsid w:val="00673609"/>
    <w:rsid w:val="006738D8"/>
    <w:rsid w:val="00675630"/>
    <w:rsid w:val="006756E9"/>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7E4"/>
    <w:rsid w:val="00684B08"/>
    <w:rsid w:val="00685252"/>
    <w:rsid w:val="00685D2E"/>
    <w:rsid w:val="00685F72"/>
    <w:rsid w:val="00686426"/>
    <w:rsid w:val="006878EC"/>
    <w:rsid w:val="00687962"/>
    <w:rsid w:val="00690229"/>
    <w:rsid w:val="00690BC8"/>
    <w:rsid w:val="006913E8"/>
    <w:rsid w:val="0069143A"/>
    <w:rsid w:val="00691F57"/>
    <w:rsid w:val="006926AB"/>
    <w:rsid w:val="006937A8"/>
    <w:rsid w:val="00693FDA"/>
    <w:rsid w:val="00694307"/>
    <w:rsid w:val="006956FA"/>
    <w:rsid w:val="006957A7"/>
    <w:rsid w:val="00696631"/>
    <w:rsid w:val="00696E8D"/>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11AC"/>
    <w:rsid w:val="006B13AB"/>
    <w:rsid w:val="006B173B"/>
    <w:rsid w:val="006B1CAC"/>
    <w:rsid w:val="006B2125"/>
    <w:rsid w:val="006B2786"/>
    <w:rsid w:val="006B2B32"/>
    <w:rsid w:val="006B30CF"/>
    <w:rsid w:val="006B3345"/>
    <w:rsid w:val="006B3892"/>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C34"/>
    <w:rsid w:val="006C2113"/>
    <w:rsid w:val="006C2530"/>
    <w:rsid w:val="006C2F1C"/>
    <w:rsid w:val="006C3144"/>
    <w:rsid w:val="006C3DCA"/>
    <w:rsid w:val="006C454B"/>
    <w:rsid w:val="006C51D2"/>
    <w:rsid w:val="006C53D1"/>
    <w:rsid w:val="006C5F6A"/>
    <w:rsid w:val="006C7131"/>
    <w:rsid w:val="006C74DA"/>
    <w:rsid w:val="006C7C0D"/>
    <w:rsid w:val="006D0C7C"/>
    <w:rsid w:val="006D126F"/>
    <w:rsid w:val="006D1AA8"/>
    <w:rsid w:val="006D2541"/>
    <w:rsid w:val="006D3C75"/>
    <w:rsid w:val="006D4455"/>
    <w:rsid w:val="006D490A"/>
    <w:rsid w:val="006D49F9"/>
    <w:rsid w:val="006D50D7"/>
    <w:rsid w:val="006D5754"/>
    <w:rsid w:val="006D6735"/>
    <w:rsid w:val="006D74BF"/>
    <w:rsid w:val="006D7875"/>
    <w:rsid w:val="006D7DD3"/>
    <w:rsid w:val="006E04EE"/>
    <w:rsid w:val="006E08D8"/>
    <w:rsid w:val="006E12B4"/>
    <w:rsid w:val="006E18CD"/>
    <w:rsid w:val="006E1B6A"/>
    <w:rsid w:val="006E2D18"/>
    <w:rsid w:val="006E32A7"/>
    <w:rsid w:val="006E5223"/>
    <w:rsid w:val="006E57BD"/>
    <w:rsid w:val="006E6596"/>
    <w:rsid w:val="006E6628"/>
    <w:rsid w:val="006E675F"/>
    <w:rsid w:val="006E6973"/>
    <w:rsid w:val="006E6FD1"/>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711C"/>
    <w:rsid w:val="00710A27"/>
    <w:rsid w:val="00710C16"/>
    <w:rsid w:val="00710D75"/>
    <w:rsid w:val="00710EB3"/>
    <w:rsid w:val="00710EBB"/>
    <w:rsid w:val="0071151F"/>
    <w:rsid w:val="007119D1"/>
    <w:rsid w:val="00711B93"/>
    <w:rsid w:val="007128BA"/>
    <w:rsid w:val="00712D26"/>
    <w:rsid w:val="007130C5"/>
    <w:rsid w:val="0071313E"/>
    <w:rsid w:val="00713737"/>
    <w:rsid w:val="007138B3"/>
    <w:rsid w:val="00713BE4"/>
    <w:rsid w:val="00714218"/>
    <w:rsid w:val="00714522"/>
    <w:rsid w:val="0071472E"/>
    <w:rsid w:val="00715570"/>
    <w:rsid w:val="00716463"/>
    <w:rsid w:val="0071694E"/>
    <w:rsid w:val="007176F8"/>
    <w:rsid w:val="00717A65"/>
    <w:rsid w:val="00717D51"/>
    <w:rsid w:val="00720148"/>
    <w:rsid w:val="00721E83"/>
    <w:rsid w:val="007221D8"/>
    <w:rsid w:val="00722256"/>
    <w:rsid w:val="00722275"/>
    <w:rsid w:val="0072247F"/>
    <w:rsid w:val="00723055"/>
    <w:rsid w:val="00723726"/>
    <w:rsid w:val="0072423F"/>
    <w:rsid w:val="007243E7"/>
    <w:rsid w:val="00726478"/>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64CC"/>
    <w:rsid w:val="00736E15"/>
    <w:rsid w:val="00737054"/>
    <w:rsid w:val="00737B5A"/>
    <w:rsid w:val="0074054B"/>
    <w:rsid w:val="0074112B"/>
    <w:rsid w:val="00741140"/>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EC5"/>
    <w:rsid w:val="00746896"/>
    <w:rsid w:val="00746C0F"/>
    <w:rsid w:val="00746F93"/>
    <w:rsid w:val="00747993"/>
    <w:rsid w:val="00747C9C"/>
    <w:rsid w:val="007503D4"/>
    <w:rsid w:val="0075062D"/>
    <w:rsid w:val="00750B11"/>
    <w:rsid w:val="00750EA0"/>
    <w:rsid w:val="00751066"/>
    <w:rsid w:val="00751197"/>
    <w:rsid w:val="00751459"/>
    <w:rsid w:val="0075155B"/>
    <w:rsid w:val="007517AC"/>
    <w:rsid w:val="00751DB5"/>
    <w:rsid w:val="00752185"/>
    <w:rsid w:val="00752F1C"/>
    <w:rsid w:val="0075370E"/>
    <w:rsid w:val="0075399F"/>
    <w:rsid w:val="00754ACA"/>
    <w:rsid w:val="0075587A"/>
    <w:rsid w:val="007560FD"/>
    <w:rsid w:val="00757317"/>
    <w:rsid w:val="00757F8D"/>
    <w:rsid w:val="00760F92"/>
    <w:rsid w:val="0076110C"/>
    <w:rsid w:val="007611CB"/>
    <w:rsid w:val="00761427"/>
    <w:rsid w:val="00762CBA"/>
    <w:rsid w:val="00762D02"/>
    <w:rsid w:val="007630B3"/>
    <w:rsid w:val="00763695"/>
    <w:rsid w:val="007636D0"/>
    <w:rsid w:val="00764801"/>
    <w:rsid w:val="007651A6"/>
    <w:rsid w:val="007701E6"/>
    <w:rsid w:val="00770524"/>
    <w:rsid w:val="0077106D"/>
    <w:rsid w:val="00772437"/>
    <w:rsid w:val="007742A1"/>
    <w:rsid w:val="00774E29"/>
    <w:rsid w:val="00774F7C"/>
    <w:rsid w:val="00775329"/>
    <w:rsid w:val="00775521"/>
    <w:rsid w:val="00775BC0"/>
    <w:rsid w:val="00775EF2"/>
    <w:rsid w:val="0077625B"/>
    <w:rsid w:val="00776FC6"/>
    <w:rsid w:val="00777654"/>
    <w:rsid w:val="00780CB3"/>
    <w:rsid w:val="00781356"/>
    <w:rsid w:val="00781F9A"/>
    <w:rsid w:val="00782251"/>
    <w:rsid w:val="007823CF"/>
    <w:rsid w:val="00782460"/>
    <w:rsid w:val="00782BDE"/>
    <w:rsid w:val="00782C98"/>
    <w:rsid w:val="00782E44"/>
    <w:rsid w:val="0078340B"/>
    <w:rsid w:val="0078384A"/>
    <w:rsid w:val="007838EF"/>
    <w:rsid w:val="00783C57"/>
    <w:rsid w:val="0078433B"/>
    <w:rsid w:val="007849A1"/>
    <w:rsid w:val="00785591"/>
    <w:rsid w:val="00785918"/>
    <w:rsid w:val="00785F2F"/>
    <w:rsid w:val="007860A6"/>
    <w:rsid w:val="0078666F"/>
    <w:rsid w:val="00786AD6"/>
    <w:rsid w:val="00786D94"/>
    <w:rsid w:val="007871CA"/>
    <w:rsid w:val="0078788B"/>
    <w:rsid w:val="007878E5"/>
    <w:rsid w:val="00787AE3"/>
    <w:rsid w:val="00787DC8"/>
    <w:rsid w:val="00790354"/>
    <w:rsid w:val="00790378"/>
    <w:rsid w:val="00790754"/>
    <w:rsid w:val="00790DF1"/>
    <w:rsid w:val="00790E43"/>
    <w:rsid w:val="007914B6"/>
    <w:rsid w:val="007916BD"/>
    <w:rsid w:val="00791EA1"/>
    <w:rsid w:val="0079206D"/>
    <w:rsid w:val="007920B8"/>
    <w:rsid w:val="0079221F"/>
    <w:rsid w:val="0079246D"/>
    <w:rsid w:val="00792540"/>
    <w:rsid w:val="00792FA1"/>
    <w:rsid w:val="007934CF"/>
    <w:rsid w:val="00793799"/>
    <w:rsid w:val="007950B3"/>
    <w:rsid w:val="00795864"/>
    <w:rsid w:val="007958C6"/>
    <w:rsid w:val="00795F7B"/>
    <w:rsid w:val="007964AA"/>
    <w:rsid w:val="0079656C"/>
    <w:rsid w:val="007974AE"/>
    <w:rsid w:val="007974F0"/>
    <w:rsid w:val="0079762C"/>
    <w:rsid w:val="007A0428"/>
    <w:rsid w:val="007A0CFD"/>
    <w:rsid w:val="007A19B4"/>
    <w:rsid w:val="007A2943"/>
    <w:rsid w:val="007A2A44"/>
    <w:rsid w:val="007A2AF7"/>
    <w:rsid w:val="007A375F"/>
    <w:rsid w:val="007A4CB9"/>
    <w:rsid w:val="007A6C5D"/>
    <w:rsid w:val="007B028C"/>
    <w:rsid w:val="007B0498"/>
    <w:rsid w:val="007B0BDE"/>
    <w:rsid w:val="007B0DE1"/>
    <w:rsid w:val="007B1CF8"/>
    <w:rsid w:val="007B1DAD"/>
    <w:rsid w:val="007B2254"/>
    <w:rsid w:val="007B22A0"/>
    <w:rsid w:val="007B2428"/>
    <w:rsid w:val="007B2541"/>
    <w:rsid w:val="007B331C"/>
    <w:rsid w:val="007B393C"/>
    <w:rsid w:val="007B3B91"/>
    <w:rsid w:val="007B3BA0"/>
    <w:rsid w:val="007B41B2"/>
    <w:rsid w:val="007B506E"/>
    <w:rsid w:val="007B519C"/>
    <w:rsid w:val="007B52EC"/>
    <w:rsid w:val="007B5B9C"/>
    <w:rsid w:val="007B5D2B"/>
    <w:rsid w:val="007B5D7D"/>
    <w:rsid w:val="007B6922"/>
    <w:rsid w:val="007B7DA9"/>
    <w:rsid w:val="007C06F8"/>
    <w:rsid w:val="007C090D"/>
    <w:rsid w:val="007C1035"/>
    <w:rsid w:val="007C14D2"/>
    <w:rsid w:val="007C15A3"/>
    <w:rsid w:val="007C2125"/>
    <w:rsid w:val="007C2ABF"/>
    <w:rsid w:val="007C2E0A"/>
    <w:rsid w:val="007C2F2A"/>
    <w:rsid w:val="007C383D"/>
    <w:rsid w:val="007C3CBC"/>
    <w:rsid w:val="007C3D09"/>
    <w:rsid w:val="007C40D2"/>
    <w:rsid w:val="007C4234"/>
    <w:rsid w:val="007C46EC"/>
    <w:rsid w:val="007C49AD"/>
    <w:rsid w:val="007C4C5C"/>
    <w:rsid w:val="007C553A"/>
    <w:rsid w:val="007C5E86"/>
    <w:rsid w:val="007C671C"/>
    <w:rsid w:val="007C6B5A"/>
    <w:rsid w:val="007C6E31"/>
    <w:rsid w:val="007C7764"/>
    <w:rsid w:val="007C7834"/>
    <w:rsid w:val="007D0A12"/>
    <w:rsid w:val="007D0EA2"/>
    <w:rsid w:val="007D192A"/>
    <w:rsid w:val="007D19BD"/>
    <w:rsid w:val="007D1BD1"/>
    <w:rsid w:val="007D1DE7"/>
    <w:rsid w:val="007D24FC"/>
    <w:rsid w:val="007D27DF"/>
    <w:rsid w:val="007D2C88"/>
    <w:rsid w:val="007D2D6F"/>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33A"/>
    <w:rsid w:val="007E1735"/>
    <w:rsid w:val="007E18A3"/>
    <w:rsid w:val="007E1A39"/>
    <w:rsid w:val="007E1C3F"/>
    <w:rsid w:val="007E1C4C"/>
    <w:rsid w:val="007E1EBD"/>
    <w:rsid w:val="007E24EC"/>
    <w:rsid w:val="007E2A81"/>
    <w:rsid w:val="007E31C0"/>
    <w:rsid w:val="007E37FF"/>
    <w:rsid w:val="007E3B84"/>
    <w:rsid w:val="007E3C37"/>
    <w:rsid w:val="007E5B48"/>
    <w:rsid w:val="007E5CB1"/>
    <w:rsid w:val="007E60DB"/>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517E"/>
    <w:rsid w:val="007F5385"/>
    <w:rsid w:val="007F53D1"/>
    <w:rsid w:val="007F564F"/>
    <w:rsid w:val="007F5971"/>
    <w:rsid w:val="007F598D"/>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9E4"/>
    <w:rsid w:val="00805BCD"/>
    <w:rsid w:val="008060F8"/>
    <w:rsid w:val="008066F4"/>
    <w:rsid w:val="00806D9C"/>
    <w:rsid w:val="00807987"/>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B83"/>
    <w:rsid w:val="00815C8A"/>
    <w:rsid w:val="00815CAA"/>
    <w:rsid w:val="008162F3"/>
    <w:rsid w:val="00816502"/>
    <w:rsid w:val="008168B0"/>
    <w:rsid w:val="008174D3"/>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30043"/>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55C9"/>
    <w:rsid w:val="00835A2B"/>
    <w:rsid w:val="00835B8F"/>
    <w:rsid w:val="00835D39"/>
    <w:rsid w:val="00836182"/>
    <w:rsid w:val="00836FA0"/>
    <w:rsid w:val="00837221"/>
    <w:rsid w:val="00837879"/>
    <w:rsid w:val="00837B71"/>
    <w:rsid w:val="008401A4"/>
    <w:rsid w:val="00840BC3"/>
    <w:rsid w:val="008413E1"/>
    <w:rsid w:val="00841D09"/>
    <w:rsid w:val="00841F58"/>
    <w:rsid w:val="008430DE"/>
    <w:rsid w:val="008433B5"/>
    <w:rsid w:val="008441B9"/>
    <w:rsid w:val="0084460E"/>
    <w:rsid w:val="008448AF"/>
    <w:rsid w:val="00844A7F"/>
    <w:rsid w:val="00844BD4"/>
    <w:rsid w:val="00845140"/>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AC9"/>
    <w:rsid w:val="00860E44"/>
    <w:rsid w:val="00860FD0"/>
    <w:rsid w:val="00861194"/>
    <w:rsid w:val="0086155A"/>
    <w:rsid w:val="0086170C"/>
    <w:rsid w:val="00862707"/>
    <w:rsid w:val="008630C6"/>
    <w:rsid w:val="00863B00"/>
    <w:rsid w:val="00863EDB"/>
    <w:rsid w:val="00864BE9"/>
    <w:rsid w:val="008652DA"/>
    <w:rsid w:val="008656A7"/>
    <w:rsid w:val="00865B72"/>
    <w:rsid w:val="00865F8E"/>
    <w:rsid w:val="00865FF8"/>
    <w:rsid w:val="00866138"/>
    <w:rsid w:val="0086641C"/>
    <w:rsid w:val="00866577"/>
    <w:rsid w:val="00866617"/>
    <w:rsid w:val="00866C5E"/>
    <w:rsid w:val="00867645"/>
    <w:rsid w:val="0086777A"/>
    <w:rsid w:val="00867B9E"/>
    <w:rsid w:val="00867CB3"/>
    <w:rsid w:val="00867CE6"/>
    <w:rsid w:val="00870389"/>
    <w:rsid w:val="00871533"/>
    <w:rsid w:val="00871582"/>
    <w:rsid w:val="00871BDC"/>
    <w:rsid w:val="0087277A"/>
    <w:rsid w:val="00872CF5"/>
    <w:rsid w:val="0087305E"/>
    <w:rsid w:val="008739F0"/>
    <w:rsid w:val="00873EF1"/>
    <w:rsid w:val="008751D3"/>
    <w:rsid w:val="00875907"/>
    <w:rsid w:val="00875C93"/>
    <w:rsid w:val="00876266"/>
    <w:rsid w:val="008762C5"/>
    <w:rsid w:val="00876396"/>
    <w:rsid w:val="00876543"/>
    <w:rsid w:val="00876BD2"/>
    <w:rsid w:val="00876E36"/>
    <w:rsid w:val="008772D6"/>
    <w:rsid w:val="00880A9C"/>
    <w:rsid w:val="008810E6"/>
    <w:rsid w:val="00881131"/>
    <w:rsid w:val="00881B56"/>
    <w:rsid w:val="00883492"/>
    <w:rsid w:val="008838AA"/>
    <w:rsid w:val="00884075"/>
    <w:rsid w:val="008841DB"/>
    <w:rsid w:val="0088463F"/>
    <w:rsid w:val="00884EE3"/>
    <w:rsid w:val="00885062"/>
    <w:rsid w:val="00885491"/>
    <w:rsid w:val="00885802"/>
    <w:rsid w:val="00886242"/>
    <w:rsid w:val="00886302"/>
    <w:rsid w:val="0088651A"/>
    <w:rsid w:val="008868C5"/>
    <w:rsid w:val="00886B31"/>
    <w:rsid w:val="00886C94"/>
    <w:rsid w:val="00887183"/>
    <w:rsid w:val="00887E53"/>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6B03"/>
    <w:rsid w:val="00896C8C"/>
    <w:rsid w:val="00896FCB"/>
    <w:rsid w:val="00897498"/>
    <w:rsid w:val="008A15C1"/>
    <w:rsid w:val="008A3FE8"/>
    <w:rsid w:val="008A4066"/>
    <w:rsid w:val="008A4B04"/>
    <w:rsid w:val="008A4D26"/>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31CC"/>
    <w:rsid w:val="008C330D"/>
    <w:rsid w:val="008C333E"/>
    <w:rsid w:val="008C3B1C"/>
    <w:rsid w:val="008C52DC"/>
    <w:rsid w:val="008C52FE"/>
    <w:rsid w:val="008C6C04"/>
    <w:rsid w:val="008C6D3E"/>
    <w:rsid w:val="008C7B8B"/>
    <w:rsid w:val="008C7D98"/>
    <w:rsid w:val="008D00B8"/>
    <w:rsid w:val="008D094F"/>
    <w:rsid w:val="008D0FF9"/>
    <w:rsid w:val="008D141F"/>
    <w:rsid w:val="008D1BF8"/>
    <w:rsid w:val="008D2C71"/>
    <w:rsid w:val="008D315C"/>
    <w:rsid w:val="008D334B"/>
    <w:rsid w:val="008D35A5"/>
    <w:rsid w:val="008D3615"/>
    <w:rsid w:val="008D36E7"/>
    <w:rsid w:val="008D4792"/>
    <w:rsid w:val="008D4AA3"/>
    <w:rsid w:val="008D4D8B"/>
    <w:rsid w:val="008D561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4018"/>
    <w:rsid w:val="008E4620"/>
    <w:rsid w:val="008E4633"/>
    <w:rsid w:val="008E4C0A"/>
    <w:rsid w:val="008E5268"/>
    <w:rsid w:val="008E67BC"/>
    <w:rsid w:val="008E6E7F"/>
    <w:rsid w:val="008E6F13"/>
    <w:rsid w:val="008E73DE"/>
    <w:rsid w:val="008F09E8"/>
    <w:rsid w:val="008F0A91"/>
    <w:rsid w:val="008F109A"/>
    <w:rsid w:val="008F14D2"/>
    <w:rsid w:val="008F1641"/>
    <w:rsid w:val="008F1650"/>
    <w:rsid w:val="008F1CCB"/>
    <w:rsid w:val="008F2B47"/>
    <w:rsid w:val="008F3151"/>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D50"/>
    <w:rsid w:val="00900116"/>
    <w:rsid w:val="009006D2"/>
    <w:rsid w:val="00900948"/>
    <w:rsid w:val="00900B22"/>
    <w:rsid w:val="0090126A"/>
    <w:rsid w:val="009012ED"/>
    <w:rsid w:val="009026E6"/>
    <w:rsid w:val="009028C4"/>
    <w:rsid w:val="00902917"/>
    <w:rsid w:val="00902D27"/>
    <w:rsid w:val="00902F28"/>
    <w:rsid w:val="00903701"/>
    <w:rsid w:val="00904D88"/>
    <w:rsid w:val="00905034"/>
    <w:rsid w:val="00905510"/>
    <w:rsid w:val="00905DF6"/>
    <w:rsid w:val="00906B6A"/>
    <w:rsid w:val="009076E8"/>
    <w:rsid w:val="009077C0"/>
    <w:rsid w:val="009103EE"/>
    <w:rsid w:val="009113A9"/>
    <w:rsid w:val="009117C8"/>
    <w:rsid w:val="00911E49"/>
    <w:rsid w:val="00912520"/>
    <w:rsid w:val="00912C4A"/>
    <w:rsid w:val="00913960"/>
    <w:rsid w:val="00913FD6"/>
    <w:rsid w:val="00914609"/>
    <w:rsid w:val="00915886"/>
    <w:rsid w:val="00915945"/>
    <w:rsid w:val="00916B5A"/>
    <w:rsid w:val="00916B6C"/>
    <w:rsid w:val="00916C0A"/>
    <w:rsid w:val="009170F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524A"/>
    <w:rsid w:val="00925334"/>
    <w:rsid w:val="009256F0"/>
    <w:rsid w:val="009258B2"/>
    <w:rsid w:val="00927702"/>
    <w:rsid w:val="00927C20"/>
    <w:rsid w:val="00930D35"/>
    <w:rsid w:val="0093186A"/>
    <w:rsid w:val="009322C2"/>
    <w:rsid w:val="009325D7"/>
    <w:rsid w:val="00932FCF"/>
    <w:rsid w:val="00933AAA"/>
    <w:rsid w:val="00933D5B"/>
    <w:rsid w:val="0093445C"/>
    <w:rsid w:val="00934BFB"/>
    <w:rsid w:val="00934C18"/>
    <w:rsid w:val="00935320"/>
    <w:rsid w:val="00935404"/>
    <w:rsid w:val="00935FC1"/>
    <w:rsid w:val="00936075"/>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D85"/>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7B1"/>
    <w:rsid w:val="00953A5D"/>
    <w:rsid w:val="00953CC0"/>
    <w:rsid w:val="00953EAB"/>
    <w:rsid w:val="00954AF8"/>
    <w:rsid w:val="00955C2A"/>
    <w:rsid w:val="00955D81"/>
    <w:rsid w:val="009561A1"/>
    <w:rsid w:val="00957032"/>
    <w:rsid w:val="00957D3C"/>
    <w:rsid w:val="00960F1C"/>
    <w:rsid w:val="0096129C"/>
    <w:rsid w:val="009612ED"/>
    <w:rsid w:val="00961886"/>
    <w:rsid w:val="009619AC"/>
    <w:rsid w:val="009619F4"/>
    <w:rsid w:val="00961A77"/>
    <w:rsid w:val="0096247B"/>
    <w:rsid w:val="00962C1A"/>
    <w:rsid w:val="00964403"/>
    <w:rsid w:val="009644A3"/>
    <w:rsid w:val="00964565"/>
    <w:rsid w:val="00964BC9"/>
    <w:rsid w:val="00965512"/>
    <w:rsid w:val="0096565B"/>
    <w:rsid w:val="0096592C"/>
    <w:rsid w:val="00965954"/>
    <w:rsid w:val="00965F1A"/>
    <w:rsid w:val="00966984"/>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53"/>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E00"/>
    <w:rsid w:val="009938E8"/>
    <w:rsid w:val="00994001"/>
    <w:rsid w:val="00995A6A"/>
    <w:rsid w:val="00995EB6"/>
    <w:rsid w:val="0099644D"/>
    <w:rsid w:val="00996C04"/>
    <w:rsid w:val="00997005"/>
    <w:rsid w:val="0099730D"/>
    <w:rsid w:val="009A0795"/>
    <w:rsid w:val="009A09A0"/>
    <w:rsid w:val="009A09D0"/>
    <w:rsid w:val="009A0CEC"/>
    <w:rsid w:val="009A0ED5"/>
    <w:rsid w:val="009A0FB2"/>
    <w:rsid w:val="009A154C"/>
    <w:rsid w:val="009A170E"/>
    <w:rsid w:val="009A1AE5"/>
    <w:rsid w:val="009A2802"/>
    <w:rsid w:val="009A3177"/>
    <w:rsid w:val="009A3187"/>
    <w:rsid w:val="009A327E"/>
    <w:rsid w:val="009A3360"/>
    <w:rsid w:val="009A3C9E"/>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D23"/>
    <w:rsid w:val="009B7FA5"/>
    <w:rsid w:val="009C0237"/>
    <w:rsid w:val="009C0B04"/>
    <w:rsid w:val="009C0B5A"/>
    <w:rsid w:val="009C1566"/>
    <w:rsid w:val="009C1E99"/>
    <w:rsid w:val="009C1F6B"/>
    <w:rsid w:val="009C1F7E"/>
    <w:rsid w:val="009C25AC"/>
    <w:rsid w:val="009C25C4"/>
    <w:rsid w:val="009C2E32"/>
    <w:rsid w:val="009C31D2"/>
    <w:rsid w:val="009C385D"/>
    <w:rsid w:val="009C38D4"/>
    <w:rsid w:val="009C42E4"/>
    <w:rsid w:val="009C4686"/>
    <w:rsid w:val="009C545A"/>
    <w:rsid w:val="009C5723"/>
    <w:rsid w:val="009C6673"/>
    <w:rsid w:val="009C6F46"/>
    <w:rsid w:val="009C7896"/>
    <w:rsid w:val="009D00AB"/>
    <w:rsid w:val="009D034A"/>
    <w:rsid w:val="009D050F"/>
    <w:rsid w:val="009D1FEA"/>
    <w:rsid w:val="009D22F2"/>
    <w:rsid w:val="009D291B"/>
    <w:rsid w:val="009D2F00"/>
    <w:rsid w:val="009D3667"/>
    <w:rsid w:val="009D3690"/>
    <w:rsid w:val="009D38E3"/>
    <w:rsid w:val="009D4082"/>
    <w:rsid w:val="009D4FE5"/>
    <w:rsid w:val="009D51F8"/>
    <w:rsid w:val="009D5250"/>
    <w:rsid w:val="009D562E"/>
    <w:rsid w:val="009D5641"/>
    <w:rsid w:val="009D580E"/>
    <w:rsid w:val="009D65BE"/>
    <w:rsid w:val="009D7622"/>
    <w:rsid w:val="009D7904"/>
    <w:rsid w:val="009D7ACB"/>
    <w:rsid w:val="009D7B03"/>
    <w:rsid w:val="009D7B94"/>
    <w:rsid w:val="009D7BD5"/>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234"/>
    <w:rsid w:val="009E6662"/>
    <w:rsid w:val="009E68A1"/>
    <w:rsid w:val="009E7603"/>
    <w:rsid w:val="009E7926"/>
    <w:rsid w:val="009E794A"/>
    <w:rsid w:val="009E7C2B"/>
    <w:rsid w:val="009E7E47"/>
    <w:rsid w:val="009F0243"/>
    <w:rsid w:val="009F0292"/>
    <w:rsid w:val="009F065E"/>
    <w:rsid w:val="009F0D3F"/>
    <w:rsid w:val="009F1034"/>
    <w:rsid w:val="009F12FC"/>
    <w:rsid w:val="009F1374"/>
    <w:rsid w:val="009F1530"/>
    <w:rsid w:val="009F1C57"/>
    <w:rsid w:val="009F362A"/>
    <w:rsid w:val="009F3EAE"/>
    <w:rsid w:val="009F4454"/>
    <w:rsid w:val="009F446D"/>
    <w:rsid w:val="009F4B33"/>
    <w:rsid w:val="009F4E8A"/>
    <w:rsid w:val="009F5A76"/>
    <w:rsid w:val="009F5F9B"/>
    <w:rsid w:val="009F5FD8"/>
    <w:rsid w:val="009F6E6F"/>
    <w:rsid w:val="009F7004"/>
    <w:rsid w:val="009F7158"/>
    <w:rsid w:val="009F7448"/>
    <w:rsid w:val="009F745C"/>
    <w:rsid w:val="009F7514"/>
    <w:rsid w:val="009F796E"/>
    <w:rsid w:val="009F7ADA"/>
    <w:rsid w:val="009F7DAB"/>
    <w:rsid w:val="00A00287"/>
    <w:rsid w:val="00A00528"/>
    <w:rsid w:val="00A009C8"/>
    <w:rsid w:val="00A00FE4"/>
    <w:rsid w:val="00A023C9"/>
    <w:rsid w:val="00A0277B"/>
    <w:rsid w:val="00A02D58"/>
    <w:rsid w:val="00A03070"/>
    <w:rsid w:val="00A03B59"/>
    <w:rsid w:val="00A05398"/>
    <w:rsid w:val="00A05CAE"/>
    <w:rsid w:val="00A06168"/>
    <w:rsid w:val="00A06847"/>
    <w:rsid w:val="00A06849"/>
    <w:rsid w:val="00A06B0A"/>
    <w:rsid w:val="00A06E33"/>
    <w:rsid w:val="00A1055E"/>
    <w:rsid w:val="00A10716"/>
    <w:rsid w:val="00A10A84"/>
    <w:rsid w:val="00A10FA0"/>
    <w:rsid w:val="00A1145F"/>
    <w:rsid w:val="00A11463"/>
    <w:rsid w:val="00A11C1B"/>
    <w:rsid w:val="00A11F8A"/>
    <w:rsid w:val="00A125DF"/>
    <w:rsid w:val="00A127A6"/>
    <w:rsid w:val="00A12ED8"/>
    <w:rsid w:val="00A1308D"/>
    <w:rsid w:val="00A13E59"/>
    <w:rsid w:val="00A14172"/>
    <w:rsid w:val="00A14CC3"/>
    <w:rsid w:val="00A14D9B"/>
    <w:rsid w:val="00A15074"/>
    <w:rsid w:val="00A15213"/>
    <w:rsid w:val="00A166FD"/>
    <w:rsid w:val="00A16A12"/>
    <w:rsid w:val="00A17C78"/>
    <w:rsid w:val="00A2014B"/>
    <w:rsid w:val="00A201DC"/>
    <w:rsid w:val="00A203E5"/>
    <w:rsid w:val="00A20523"/>
    <w:rsid w:val="00A20D3C"/>
    <w:rsid w:val="00A2163A"/>
    <w:rsid w:val="00A21964"/>
    <w:rsid w:val="00A21CEC"/>
    <w:rsid w:val="00A22117"/>
    <w:rsid w:val="00A2293C"/>
    <w:rsid w:val="00A22F3F"/>
    <w:rsid w:val="00A233CD"/>
    <w:rsid w:val="00A23562"/>
    <w:rsid w:val="00A238BB"/>
    <w:rsid w:val="00A246AA"/>
    <w:rsid w:val="00A2473D"/>
    <w:rsid w:val="00A247FA"/>
    <w:rsid w:val="00A2592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4BC"/>
    <w:rsid w:val="00A43635"/>
    <w:rsid w:val="00A43A7B"/>
    <w:rsid w:val="00A43E15"/>
    <w:rsid w:val="00A444DF"/>
    <w:rsid w:val="00A44A23"/>
    <w:rsid w:val="00A44A78"/>
    <w:rsid w:val="00A45484"/>
    <w:rsid w:val="00A45DF3"/>
    <w:rsid w:val="00A465C5"/>
    <w:rsid w:val="00A4667C"/>
    <w:rsid w:val="00A46EFA"/>
    <w:rsid w:val="00A50678"/>
    <w:rsid w:val="00A508AF"/>
    <w:rsid w:val="00A50D44"/>
    <w:rsid w:val="00A517F6"/>
    <w:rsid w:val="00A51A64"/>
    <w:rsid w:val="00A52F8A"/>
    <w:rsid w:val="00A535F0"/>
    <w:rsid w:val="00A53D61"/>
    <w:rsid w:val="00A54080"/>
    <w:rsid w:val="00A54A28"/>
    <w:rsid w:val="00A54DBC"/>
    <w:rsid w:val="00A553F4"/>
    <w:rsid w:val="00A556B7"/>
    <w:rsid w:val="00A55935"/>
    <w:rsid w:val="00A55E5E"/>
    <w:rsid w:val="00A566C9"/>
    <w:rsid w:val="00A56773"/>
    <w:rsid w:val="00A56F57"/>
    <w:rsid w:val="00A57341"/>
    <w:rsid w:val="00A57532"/>
    <w:rsid w:val="00A57D7A"/>
    <w:rsid w:val="00A57E7A"/>
    <w:rsid w:val="00A6224E"/>
    <w:rsid w:val="00A633FB"/>
    <w:rsid w:val="00A63B69"/>
    <w:rsid w:val="00A63C31"/>
    <w:rsid w:val="00A63D0E"/>
    <w:rsid w:val="00A64859"/>
    <w:rsid w:val="00A64DB4"/>
    <w:rsid w:val="00A64F09"/>
    <w:rsid w:val="00A65470"/>
    <w:rsid w:val="00A65DEB"/>
    <w:rsid w:val="00A6623B"/>
    <w:rsid w:val="00A66BFE"/>
    <w:rsid w:val="00A6728C"/>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4B57"/>
    <w:rsid w:val="00A74E86"/>
    <w:rsid w:val="00A74F8C"/>
    <w:rsid w:val="00A75543"/>
    <w:rsid w:val="00A75770"/>
    <w:rsid w:val="00A75FDB"/>
    <w:rsid w:val="00A775BD"/>
    <w:rsid w:val="00A77961"/>
    <w:rsid w:val="00A80076"/>
    <w:rsid w:val="00A801F5"/>
    <w:rsid w:val="00A802F2"/>
    <w:rsid w:val="00A80C31"/>
    <w:rsid w:val="00A810A1"/>
    <w:rsid w:val="00A8290D"/>
    <w:rsid w:val="00A82B4D"/>
    <w:rsid w:val="00A82BA9"/>
    <w:rsid w:val="00A83DC0"/>
    <w:rsid w:val="00A83ED4"/>
    <w:rsid w:val="00A83FF5"/>
    <w:rsid w:val="00A847DD"/>
    <w:rsid w:val="00A85AAC"/>
    <w:rsid w:val="00A860CC"/>
    <w:rsid w:val="00A866BB"/>
    <w:rsid w:val="00A87061"/>
    <w:rsid w:val="00A8730C"/>
    <w:rsid w:val="00A87A64"/>
    <w:rsid w:val="00A87C16"/>
    <w:rsid w:val="00A902C8"/>
    <w:rsid w:val="00A902F6"/>
    <w:rsid w:val="00A905E1"/>
    <w:rsid w:val="00A91331"/>
    <w:rsid w:val="00A91BCD"/>
    <w:rsid w:val="00A91E02"/>
    <w:rsid w:val="00A9244F"/>
    <w:rsid w:val="00A927B2"/>
    <w:rsid w:val="00A92842"/>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DCD"/>
    <w:rsid w:val="00AA1FC1"/>
    <w:rsid w:val="00AA2170"/>
    <w:rsid w:val="00AA288E"/>
    <w:rsid w:val="00AA2F01"/>
    <w:rsid w:val="00AA35B3"/>
    <w:rsid w:val="00AA3D85"/>
    <w:rsid w:val="00AA432B"/>
    <w:rsid w:val="00AA450A"/>
    <w:rsid w:val="00AA45F4"/>
    <w:rsid w:val="00AA4706"/>
    <w:rsid w:val="00AA4A24"/>
    <w:rsid w:val="00AA4C6D"/>
    <w:rsid w:val="00AA50C7"/>
    <w:rsid w:val="00AA5904"/>
    <w:rsid w:val="00AA5D5E"/>
    <w:rsid w:val="00AA61C4"/>
    <w:rsid w:val="00AA6FBB"/>
    <w:rsid w:val="00AA7B83"/>
    <w:rsid w:val="00AA7F85"/>
    <w:rsid w:val="00AB048E"/>
    <w:rsid w:val="00AB0BA4"/>
    <w:rsid w:val="00AB0FE6"/>
    <w:rsid w:val="00AB14D1"/>
    <w:rsid w:val="00AB1E87"/>
    <w:rsid w:val="00AB27D5"/>
    <w:rsid w:val="00AB27DF"/>
    <w:rsid w:val="00AB320C"/>
    <w:rsid w:val="00AB3CE7"/>
    <w:rsid w:val="00AB4FEE"/>
    <w:rsid w:val="00AB5249"/>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A54"/>
    <w:rsid w:val="00AC4F3F"/>
    <w:rsid w:val="00AC5059"/>
    <w:rsid w:val="00AC5C74"/>
    <w:rsid w:val="00AC6098"/>
    <w:rsid w:val="00AC6912"/>
    <w:rsid w:val="00AC6E33"/>
    <w:rsid w:val="00AC729E"/>
    <w:rsid w:val="00AC733F"/>
    <w:rsid w:val="00AC75CF"/>
    <w:rsid w:val="00AD03CE"/>
    <w:rsid w:val="00AD0800"/>
    <w:rsid w:val="00AD1A71"/>
    <w:rsid w:val="00AD21CC"/>
    <w:rsid w:val="00AD2841"/>
    <w:rsid w:val="00AD2C8B"/>
    <w:rsid w:val="00AD3AF1"/>
    <w:rsid w:val="00AD3BF2"/>
    <w:rsid w:val="00AD40E3"/>
    <w:rsid w:val="00AD4545"/>
    <w:rsid w:val="00AD49BA"/>
    <w:rsid w:val="00AD4E14"/>
    <w:rsid w:val="00AD4FC0"/>
    <w:rsid w:val="00AD4FF5"/>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BC4"/>
    <w:rsid w:val="00AE4DBB"/>
    <w:rsid w:val="00AE562F"/>
    <w:rsid w:val="00AE5886"/>
    <w:rsid w:val="00AE5D9D"/>
    <w:rsid w:val="00AE60AE"/>
    <w:rsid w:val="00AE6105"/>
    <w:rsid w:val="00AE61D3"/>
    <w:rsid w:val="00AE64CB"/>
    <w:rsid w:val="00AE6C45"/>
    <w:rsid w:val="00AE736F"/>
    <w:rsid w:val="00AE7880"/>
    <w:rsid w:val="00AE79B6"/>
    <w:rsid w:val="00AF0D4A"/>
    <w:rsid w:val="00AF0DEE"/>
    <w:rsid w:val="00AF1336"/>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6DA"/>
    <w:rsid w:val="00B02E17"/>
    <w:rsid w:val="00B03176"/>
    <w:rsid w:val="00B035B1"/>
    <w:rsid w:val="00B039DE"/>
    <w:rsid w:val="00B03CDA"/>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4227"/>
    <w:rsid w:val="00B14251"/>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83D"/>
    <w:rsid w:val="00B349D9"/>
    <w:rsid w:val="00B34AA0"/>
    <w:rsid w:val="00B3503C"/>
    <w:rsid w:val="00B35741"/>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682"/>
    <w:rsid w:val="00B46743"/>
    <w:rsid w:val="00B472B3"/>
    <w:rsid w:val="00B47A2A"/>
    <w:rsid w:val="00B50308"/>
    <w:rsid w:val="00B50735"/>
    <w:rsid w:val="00B514F3"/>
    <w:rsid w:val="00B5161F"/>
    <w:rsid w:val="00B5225D"/>
    <w:rsid w:val="00B52B02"/>
    <w:rsid w:val="00B52CA7"/>
    <w:rsid w:val="00B52D37"/>
    <w:rsid w:val="00B531D6"/>
    <w:rsid w:val="00B53543"/>
    <w:rsid w:val="00B53693"/>
    <w:rsid w:val="00B53F15"/>
    <w:rsid w:val="00B5433D"/>
    <w:rsid w:val="00B54399"/>
    <w:rsid w:val="00B546A7"/>
    <w:rsid w:val="00B553A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937"/>
    <w:rsid w:val="00B764A9"/>
    <w:rsid w:val="00B7691C"/>
    <w:rsid w:val="00B76936"/>
    <w:rsid w:val="00B77602"/>
    <w:rsid w:val="00B778A4"/>
    <w:rsid w:val="00B778EA"/>
    <w:rsid w:val="00B77C82"/>
    <w:rsid w:val="00B803CB"/>
    <w:rsid w:val="00B8111D"/>
    <w:rsid w:val="00B8153B"/>
    <w:rsid w:val="00B81ABF"/>
    <w:rsid w:val="00B81D78"/>
    <w:rsid w:val="00B8248D"/>
    <w:rsid w:val="00B82550"/>
    <w:rsid w:val="00B82CE1"/>
    <w:rsid w:val="00B83271"/>
    <w:rsid w:val="00B83517"/>
    <w:rsid w:val="00B83FC0"/>
    <w:rsid w:val="00B85195"/>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E89"/>
    <w:rsid w:val="00B9216E"/>
    <w:rsid w:val="00B934F7"/>
    <w:rsid w:val="00B943BC"/>
    <w:rsid w:val="00B950CF"/>
    <w:rsid w:val="00B9576C"/>
    <w:rsid w:val="00B9600A"/>
    <w:rsid w:val="00B963DD"/>
    <w:rsid w:val="00B96815"/>
    <w:rsid w:val="00B9737D"/>
    <w:rsid w:val="00BA0162"/>
    <w:rsid w:val="00BA023C"/>
    <w:rsid w:val="00BA0764"/>
    <w:rsid w:val="00BA0C57"/>
    <w:rsid w:val="00BA10A2"/>
    <w:rsid w:val="00BA144F"/>
    <w:rsid w:val="00BA1F93"/>
    <w:rsid w:val="00BA1FA7"/>
    <w:rsid w:val="00BA2142"/>
    <w:rsid w:val="00BA289B"/>
    <w:rsid w:val="00BA39FF"/>
    <w:rsid w:val="00BA3F5F"/>
    <w:rsid w:val="00BA3F71"/>
    <w:rsid w:val="00BA44C7"/>
    <w:rsid w:val="00BA4566"/>
    <w:rsid w:val="00BA45EE"/>
    <w:rsid w:val="00BA4986"/>
    <w:rsid w:val="00BA4E3E"/>
    <w:rsid w:val="00BA5130"/>
    <w:rsid w:val="00BA60FB"/>
    <w:rsid w:val="00BA62CE"/>
    <w:rsid w:val="00BA63E8"/>
    <w:rsid w:val="00BA6963"/>
    <w:rsid w:val="00BA6F47"/>
    <w:rsid w:val="00BA726B"/>
    <w:rsid w:val="00BA72D3"/>
    <w:rsid w:val="00BA77C7"/>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E1F"/>
    <w:rsid w:val="00BB5F28"/>
    <w:rsid w:val="00BB62B0"/>
    <w:rsid w:val="00BB656E"/>
    <w:rsid w:val="00BB676B"/>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4136"/>
    <w:rsid w:val="00BD4C05"/>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FD6"/>
    <w:rsid w:val="00BF044B"/>
    <w:rsid w:val="00BF06B7"/>
    <w:rsid w:val="00BF0A95"/>
    <w:rsid w:val="00BF0CBC"/>
    <w:rsid w:val="00BF1E5E"/>
    <w:rsid w:val="00BF1FEC"/>
    <w:rsid w:val="00BF2D8A"/>
    <w:rsid w:val="00BF33DE"/>
    <w:rsid w:val="00BF3506"/>
    <w:rsid w:val="00BF4789"/>
    <w:rsid w:val="00BF493F"/>
    <w:rsid w:val="00BF5D2F"/>
    <w:rsid w:val="00BF5F7A"/>
    <w:rsid w:val="00BF6B0F"/>
    <w:rsid w:val="00BF6F9F"/>
    <w:rsid w:val="00C001BF"/>
    <w:rsid w:val="00C007CC"/>
    <w:rsid w:val="00C00A57"/>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E00"/>
    <w:rsid w:val="00C15266"/>
    <w:rsid w:val="00C153E1"/>
    <w:rsid w:val="00C16C7F"/>
    <w:rsid w:val="00C16E68"/>
    <w:rsid w:val="00C16ECF"/>
    <w:rsid w:val="00C1710D"/>
    <w:rsid w:val="00C20507"/>
    <w:rsid w:val="00C2117A"/>
    <w:rsid w:val="00C212BE"/>
    <w:rsid w:val="00C21622"/>
    <w:rsid w:val="00C2199B"/>
    <w:rsid w:val="00C21A5E"/>
    <w:rsid w:val="00C21B48"/>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FFD"/>
    <w:rsid w:val="00C26359"/>
    <w:rsid w:val="00C268F4"/>
    <w:rsid w:val="00C26A6F"/>
    <w:rsid w:val="00C2722B"/>
    <w:rsid w:val="00C27972"/>
    <w:rsid w:val="00C30ED4"/>
    <w:rsid w:val="00C3117C"/>
    <w:rsid w:val="00C31F1A"/>
    <w:rsid w:val="00C32122"/>
    <w:rsid w:val="00C32D63"/>
    <w:rsid w:val="00C32E1F"/>
    <w:rsid w:val="00C33407"/>
    <w:rsid w:val="00C337ED"/>
    <w:rsid w:val="00C33B79"/>
    <w:rsid w:val="00C34E3C"/>
    <w:rsid w:val="00C3647C"/>
    <w:rsid w:val="00C36C0C"/>
    <w:rsid w:val="00C36DDE"/>
    <w:rsid w:val="00C377D4"/>
    <w:rsid w:val="00C37821"/>
    <w:rsid w:val="00C40109"/>
    <w:rsid w:val="00C4036D"/>
    <w:rsid w:val="00C418C4"/>
    <w:rsid w:val="00C41970"/>
    <w:rsid w:val="00C42BB2"/>
    <w:rsid w:val="00C43106"/>
    <w:rsid w:val="00C43B9E"/>
    <w:rsid w:val="00C442F9"/>
    <w:rsid w:val="00C44CCB"/>
    <w:rsid w:val="00C455BC"/>
    <w:rsid w:val="00C457D3"/>
    <w:rsid w:val="00C45A60"/>
    <w:rsid w:val="00C45B8F"/>
    <w:rsid w:val="00C45C51"/>
    <w:rsid w:val="00C45DE9"/>
    <w:rsid w:val="00C50012"/>
    <w:rsid w:val="00C50C6A"/>
    <w:rsid w:val="00C50E51"/>
    <w:rsid w:val="00C51CEF"/>
    <w:rsid w:val="00C51F10"/>
    <w:rsid w:val="00C51F37"/>
    <w:rsid w:val="00C52BC7"/>
    <w:rsid w:val="00C52D07"/>
    <w:rsid w:val="00C53717"/>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44A4"/>
    <w:rsid w:val="00C6516F"/>
    <w:rsid w:val="00C660AF"/>
    <w:rsid w:val="00C66214"/>
    <w:rsid w:val="00C666F2"/>
    <w:rsid w:val="00C669FE"/>
    <w:rsid w:val="00C67D09"/>
    <w:rsid w:val="00C67E6C"/>
    <w:rsid w:val="00C7027D"/>
    <w:rsid w:val="00C7096C"/>
    <w:rsid w:val="00C70CE5"/>
    <w:rsid w:val="00C7175B"/>
    <w:rsid w:val="00C7194C"/>
    <w:rsid w:val="00C71FF7"/>
    <w:rsid w:val="00C72542"/>
    <w:rsid w:val="00C72AFE"/>
    <w:rsid w:val="00C734A7"/>
    <w:rsid w:val="00C7499B"/>
    <w:rsid w:val="00C749F3"/>
    <w:rsid w:val="00C74E13"/>
    <w:rsid w:val="00C74E2C"/>
    <w:rsid w:val="00C74EEF"/>
    <w:rsid w:val="00C752B7"/>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677"/>
    <w:rsid w:val="00CA77EC"/>
    <w:rsid w:val="00CA78AD"/>
    <w:rsid w:val="00CA7A1D"/>
    <w:rsid w:val="00CA7DDF"/>
    <w:rsid w:val="00CB046F"/>
    <w:rsid w:val="00CB0895"/>
    <w:rsid w:val="00CB0E50"/>
    <w:rsid w:val="00CB0F58"/>
    <w:rsid w:val="00CB12B5"/>
    <w:rsid w:val="00CB207A"/>
    <w:rsid w:val="00CB2856"/>
    <w:rsid w:val="00CB299F"/>
    <w:rsid w:val="00CB2C78"/>
    <w:rsid w:val="00CB4030"/>
    <w:rsid w:val="00CB4271"/>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E6B"/>
    <w:rsid w:val="00CE7FC8"/>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B0D"/>
    <w:rsid w:val="00CF67DE"/>
    <w:rsid w:val="00CF6E4D"/>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462"/>
    <w:rsid w:val="00D137B6"/>
    <w:rsid w:val="00D13E1A"/>
    <w:rsid w:val="00D14062"/>
    <w:rsid w:val="00D14607"/>
    <w:rsid w:val="00D14B62"/>
    <w:rsid w:val="00D1564D"/>
    <w:rsid w:val="00D1592D"/>
    <w:rsid w:val="00D15B62"/>
    <w:rsid w:val="00D16C82"/>
    <w:rsid w:val="00D20BD8"/>
    <w:rsid w:val="00D2101A"/>
    <w:rsid w:val="00D21189"/>
    <w:rsid w:val="00D213B5"/>
    <w:rsid w:val="00D21998"/>
    <w:rsid w:val="00D22D3F"/>
    <w:rsid w:val="00D231AA"/>
    <w:rsid w:val="00D2330B"/>
    <w:rsid w:val="00D2337B"/>
    <w:rsid w:val="00D23488"/>
    <w:rsid w:val="00D24403"/>
    <w:rsid w:val="00D24DEC"/>
    <w:rsid w:val="00D253FD"/>
    <w:rsid w:val="00D25B43"/>
    <w:rsid w:val="00D260F4"/>
    <w:rsid w:val="00D2662A"/>
    <w:rsid w:val="00D2691B"/>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46"/>
    <w:rsid w:val="00D41C9B"/>
    <w:rsid w:val="00D42E3C"/>
    <w:rsid w:val="00D43340"/>
    <w:rsid w:val="00D438B5"/>
    <w:rsid w:val="00D43B4D"/>
    <w:rsid w:val="00D43C52"/>
    <w:rsid w:val="00D4418F"/>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E78"/>
    <w:rsid w:val="00D561A5"/>
    <w:rsid w:val="00D5625F"/>
    <w:rsid w:val="00D562CD"/>
    <w:rsid w:val="00D562EC"/>
    <w:rsid w:val="00D56D16"/>
    <w:rsid w:val="00D570A7"/>
    <w:rsid w:val="00D57203"/>
    <w:rsid w:val="00D5727E"/>
    <w:rsid w:val="00D57A3A"/>
    <w:rsid w:val="00D57C0E"/>
    <w:rsid w:val="00D57C4D"/>
    <w:rsid w:val="00D6001B"/>
    <w:rsid w:val="00D60555"/>
    <w:rsid w:val="00D609FA"/>
    <w:rsid w:val="00D60D9D"/>
    <w:rsid w:val="00D61014"/>
    <w:rsid w:val="00D61188"/>
    <w:rsid w:val="00D6129A"/>
    <w:rsid w:val="00D61AB3"/>
    <w:rsid w:val="00D61C32"/>
    <w:rsid w:val="00D61F32"/>
    <w:rsid w:val="00D62233"/>
    <w:rsid w:val="00D62416"/>
    <w:rsid w:val="00D624CF"/>
    <w:rsid w:val="00D62ED8"/>
    <w:rsid w:val="00D63656"/>
    <w:rsid w:val="00D6489C"/>
    <w:rsid w:val="00D64D63"/>
    <w:rsid w:val="00D66390"/>
    <w:rsid w:val="00D66D1B"/>
    <w:rsid w:val="00D6734A"/>
    <w:rsid w:val="00D67F10"/>
    <w:rsid w:val="00D700A4"/>
    <w:rsid w:val="00D701E4"/>
    <w:rsid w:val="00D7114D"/>
    <w:rsid w:val="00D713E9"/>
    <w:rsid w:val="00D71E07"/>
    <w:rsid w:val="00D7208E"/>
    <w:rsid w:val="00D7210E"/>
    <w:rsid w:val="00D728A5"/>
    <w:rsid w:val="00D72A14"/>
    <w:rsid w:val="00D73805"/>
    <w:rsid w:val="00D73DF4"/>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4F7"/>
    <w:rsid w:val="00D84A10"/>
    <w:rsid w:val="00D84E4B"/>
    <w:rsid w:val="00D84F33"/>
    <w:rsid w:val="00D85F98"/>
    <w:rsid w:val="00D8610C"/>
    <w:rsid w:val="00D8655F"/>
    <w:rsid w:val="00D86B6B"/>
    <w:rsid w:val="00D86F30"/>
    <w:rsid w:val="00D87D51"/>
    <w:rsid w:val="00D9013F"/>
    <w:rsid w:val="00D903EB"/>
    <w:rsid w:val="00D90A8C"/>
    <w:rsid w:val="00D90DC5"/>
    <w:rsid w:val="00D90F0A"/>
    <w:rsid w:val="00D91B90"/>
    <w:rsid w:val="00D91D50"/>
    <w:rsid w:val="00D92838"/>
    <w:rsid w:val="00D93BB6"/>
    <w:rsid w:val="00D93E23"/>
    <w:rsid w:val="00D94320"/>
    <w:rsid w:val="00D949BC"/>
    <w:rsid w:val="00D94E4C"/>
    <w:rsid w:val="00D955D3"/>
    <w:rsid w:val="00D96094"/>
    <w:rsid w:val="00D96166"/>
    <w:rsid w:val="00D968DC"/>
    <w:rsid w:val="00D9762B"/>
    <w:rsid w:val="00D976C4"/>
    <w:rsid w:val="00D97DBF"/>
    <w:rsid w:val="00D97E93"/>
    <w:rsid w:val="00DA038A"/>
    <w:rsid w:val="00DA0C03"/>
    <w:rsid w:val="00DA0D84"/>
    <w:rsid w:val="00DA1196"/>
    <w:rsid w:val="00DA2B66"/>
    <w:rsid w:val="00DA3375"/>
    <w:rsid w:val="00DA3F6B"/>
    <w:rsid w:val="00DA42A7"/>
    <w:rsid w:val="00DA51C6"/>
    <w:rsid w:val="00DA58A2"/>
    <w:rsid w:val="00DA5D3B"/>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986"/>
    <w:rsid w:val="00DB43EA"/>
    <w:rsid w:val="00DB478B"/>
    <w:rsid w:val="00DB4B11"/>
    <w:rsid w:val="00DB4F4E"/>
    <w:rsid w:val="00DB4F55"/>
    <w:rsid w:val="00DB5173"/>
    <w:rsid w:val="00DB5655"/>
    <w:rsid w:val="00DB584F"/>
    <w:rsid w:val="00DB58AC"/>
    <w:rsid w:val="00DB7488"/>
    <w:rsid w:val="00DB7B34"/>
    <w:rsid w:val="00DC0461"/>
    <w:rsid w:val="00DC049A"/>
    <w:rsid w:val="00DC0A6B"/>
    <w:rsid w:val="00DC0B50"/>
    <w:rsid w:val="00DC0E40"/>
    <w:rsid w:val="00DC16C5"/>
    <w:rsid w:val="00DC2186"/>
    <w:rsid w:val="00DC2490"/>
    <w:rsid w:val="00DC25E5"/>
    <w:rsid w:val="00DC29D3"/>
    <w:rsid w:val="00DC2D7E"/>
    <w:rsid w:val="00DC321A"/>
    <w:rsid w:val="00DC3573"/>
    <w:rsid w:val="00DC3737"/>
    <w:rsid w:val="00DC37CD"/>
    <w:rsid w:val="00DC382D"/>
    <w:rsid w:val="00DC389A"/>
    <w:rsid w:val="00DC3CFE"/>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F029D"/>
    <w:rsid w:val="00DF1405"/>
    <w:rsid w:val="00DF170C"/>
    <w:rsid w:val="00DF17F9"/>
    <w:rsid w:val="00DF1EA3"/>
    <w:rsid w:val="00DF223E"/>
    <w:rsid w:val="00DF263B"/>
    <w:rsid w:val="00DF2F04"/>
    <w:rsid w:val="00DF3842"/>
    <w:rsid w:val="00DF3895"/>
    <w:rsid w:val="00DF4AE8"/>
    <w:rsid w:val="00DF4F39"/>
    <w:rsid w:val="00DF5372"/>
    <w:rsid w:val="00DF5597"/>
    <w:rsid w:val="00DF5B9D"/>
    <w:rsid w:val="00DF655B"/>
    <w:rsid w:val="00DF65F8"/>
    <w:rsid w:val="00DF66B5"/>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A34"/>
    <w:rsid w:val="00E2314B"/>
    <w:rsid w:val="00E23493"/>
    <w:rsid w:val="00E236BE"/>
    <w:rsid w:val="00E237BB"/>
    <w:rsid w:val="00E2475F"/>
    <w:rsid w:val="00E257D3"/>
    <w:rsid w:val="00E25E78"/>
    <w:rsid w:val="00E274F8"/>
    <w:rsid w:val="00E27E3C"/>
    <w:rsid w:val="00E3018C"/>
    <w:rsid w:val="00E308E1"/>
    <w:rsid w:val="00E313F2"/>
    <w:rsid w:val="00E3153E"/>
    <w:rsid w:val="00E31C48"/>
    <w:rsid w:val="00E31DA0"/>
    <w:rsid w:val="00E31E95"/>
    <w:rsid w:val="00E320FD"/>
    <w:rsid w:val="00E32104"/>
    <w:rsid w:val="00E3239F"/>
    <w:rsid w:val="00E323B8"/>
    <w:rsid w:val="00E32988"/>
    <w:rsid w:val="00E32A3F"/>
    <w:rsid w:val="00E330D7"/>
    <w:rsid w:val="00E33227"/>
    <w:rsid w:val="00E33412"/>
    <w:rsid w:val="00E3381D"/>
    <w:rsid w:val="00E33DE1"/>
    <w:rsid w:val="00E33E78"/>
    <w:rsid w:val="00E34B65"/>
    <w:rsid w:val="00E34DC1"/>
    <w:rsid w:val="00E35003"/>
    <w:rsid w:val="00E351B0"/>
    <w:rsid w:val="00E35244"/>
    <w:rsid w:val="00E353A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22C8"/>
    <w:rsid w:val="00E42460"/>
    <w:rsid w:val="00E425DF"/>
    <w:rsid w:val="00E42855"/>
    <w:rsid w:val="00E42F21"/>
    <w:rsid w:val="00E434F0"/>
    <w:rsid w:val="00E441B4"/>
    <w:rsid w:val="00E446BD"/>
    <w:rsid w:val="00E44A56"/>
    <w:rsid w:val="00E460D6"/>
    <w:rsid w:val="00E46624"/>
    <w:rsid w:val="00E468A6"/>
    <w:rsid w:val="00E46E06"/>
    <w:rsid w:val="00E47640"/>
    <w:rsid w:val="00E47FA2"/>
    <w:rsid w:val="00E502C7"/>
    <w:rsid w:val="00E5098B"/>
    <w:rsid w:val="00E52350"/>
    <w:rsid w:val="00E528DF"/>
    <w:rsid w:val="00E5347D"/>
    <w:rsid w:val="00E544D8"/>
    <w:rsid w:val="00E54670"/>
    <w:rsid w:val="00E54B5B"/>
    <w:rsid w:val="00E54C46"/>
    <w:rsid w:val="00E55240"/>
    <w:rsid w:val="00E55571"/>
    <w:rsid w:val="00E55BC4"/>
    <w:rsid w:val="00E5600D"/>
    <w:rsid w:val="00E5617A"/>
    <w:rsid w:val="00E57517"/>
    <w:rsid w:val="00E576EF"/>
    <w:rsid w:val="00E57B75"/>
    <w:rsid w:val="00E57E1B"/>
    <w:rsid w:val="00E57FD8"/>
    <w:rsid w:val="00E60603"/>
    <w:rsid w:val="00E606BF"/>
    <w:rsid w:val="00E60721"/>
    <w:rsid w:val="00E609F9"/>
    <w:rsid w:val="00E60D18"/>
    <w:rsid w:val="00E613D8"/>
    <w:rsid w:val="00E61679"/>
    <w:rsid w:val="00E61DE1"/>
    <w:rsid w:val="00E62EA5"/>
    <w:rsid w:val="00E6308D"/>
    <w:rsid w:val="00E6344D"/>
    <w:rsid w:val="00E63691"/>
    <w:rsid w:val="00E6429D"/>
    <w:rsid w:val="00E655E0"/>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50E2"/>
    <w:rsid w:val="00E853BE"/>
    <w:rsid w:val="00E867CC"/>
    <w:rsid w:val="00E87026"/>
    <w:rsid w:val="00E87A2B"/>
    <w:rsid w:val="00E87FD2"/>
    <w:rsid w:val="00E9026E"/>
    <w:rsid w:val="00E9045D"/>
    <w:rsid w:val="00E90B05"/>
    <w:rsid w:val="00E913C5"/>
    <w:rsid w:val="00E915FD"/>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A04DD"/>
    <w:rsid w:val="00EA0C2E"/>
    <w:rsid w:val="00EA1E25"/>
    <w:rsid w:val="00EA2145"/>
    <w:rsid w:val="00EA22F9"/>
    <w:rsid w:val="00EA2373"/>
    <w:rsid w:val="00EA241B"/>
    <w:rsid w:val="00EA2A49"/>
    <w:rsid w:val="00EA2B4D"/>
    <w:rsid w:val="00EA2D3F"/>
    <w:rsid w:val="00EA3E09"/>
    <w:rsid w:val="00EA41A8"/>
    <w:rsid w:val="00EA420E"/>
    <w:rsid w:val="00EA4462"/>
    <w:rsid w:val="00EA44B7"/>
    <w:rsid w:val="00EA4852"/>
    <w:rsid w:val="00EA4A97"/>
    <w:rsid w:val="00EA4FB3"/>
    <w:rsid w:val="00EA5570"/>
    <w:rsid w:val="00EA5F90"/>
    <w:rsid w:val="00EA656C"/>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B77"/>
    <w:rsid w:val="00EB6119"/>
    <w:rsid w:val="00EB667E"/>
    <w:rsid w:val="00EB70BD"/>
    <w:rsid w:val="00EB77E5"/>
    <w:rsid w:val="00EB7CCC"/>
    <w:rsid w:val="00EC071C"/>
    <w:rsid w:val="00EC07E8"/>
    <w:rsid w:val="00EC15F3"/>
    <w:rsid w:val="00EC24C6"/>
    <w:rsid w:val="00EC26F0"/>
    <w:rsid w:val="00EC26FC"/>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50A2"/>
    <w:rsid w:val="00F054F7"/>
    <w:rsid w:val="00F05CCC"/>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82"/>
    <w:rsid w:val="00F22112"/>
    <w:rsid w:val="00F221C9"/>
    <w:rsid w:val="00F22EED"/>
    <w:rsid w:val="00F23CB1"/>
    <w:rsid w:val="00F24C0C"/>
    <w:rsid w:val="00F2501D"/>
    <w:rsid w:val="00F25082"/>
    <w:rsid w:val="00F254B9"/>
    <w:rsid w:val="00F259D8"/>
    <w:rsid w:val="00F26026"/>
    <w:rsid w:val="00F2688D"/>
    <w:rsid w:val="00F26EEE"/>
    <w:rsid w:val="00F277E9"/>
    <w:rsid w:val="00F27A1C"/>
    <w:rsid w:val="00F27BDA"/>
    <w:rsid w:val="00F27D6D"/>
    <w:rsid w:val="00F27D71"/>
    <w:rsid w:val="00F27EA2"/>
    <w:rsid w:val="00F30A30"/>
    <w:rsid w:val="00F31D1B"/>
    <w:rsid w:val="00F3285F"/>
    <w:rsid w:val="00F32C1C"/>
    <w:rsid w:val="00F32C5C"/>
    <w:rsid w:val="00F32F5D"/>
    <w:rsid w:val="00F33F28"/>
    <w:rsid w:val="00F34895"/>
    <w:rsid w:val="00F348CD"/>
    <w:rsid w:val="00F34DFA"/>
    <w:rsid w:val="00F35C04"/>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933"/>
    <w:rsid w:val="00F472E1"/>
    <w:rsid w:val="00F50AA5"/>
    <w:rsid w:val="00F50D0F"/>
    <w:rsid w:val="00F50E2E"/>
    <w:rsid w:val="00F51034"/>
    <w:rsid w:val="00F51293"/>
    <w:rsid w:val="00F51746"/>
    <w:rsid w:val="00F518FB"/>
    <w:rsid w:val="00F523B3"/>
    <w:rsid w:val="00F53801"/>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603BC"/>
    <w:rsid w:val="00F606E8"/>
    <w:rsid w:val="00F60A47"/>
    <w:rsid w:val="00F60F9C"/>
    <w:rsid w:val="00F61238"/>
    <w:rsid w:val="00F615ED"/>
    <w:rsid w:val="00F61ECA"/>
    <w:rsid w:val="00F61F6F"/>
    <w:rsid w:val="00F6206D"/>
    <w:rsid w:val="00F62C11"/>
    <w:rsid w:val="00F62C54"/>
    <w:rsid w:val="00F62D42"/>
    <w:rsid w:val="00F6304B"/>
    <w:rsid w:val="00F6322E"/>
    <w:rsid w:val="00F632BE"/>
    <w:rsid w:val="00F63716"/>
    <w:rsid w:val="00F6455A"/>
    <w:rsid w:val="00F65886"/>
    <w:rsid w:val="00F66008"/>
    <w:rsid w:val="00F66047"/>
    <w:rsid w:val="00F66532"/>
    <w:rsid w:val="00F670F8"/>
    <w:rsid w:val="00F67A32"/>
    <w:rsid w:val="00F70153"/>
    <w:rsid w:val="00F704F1"/>
    <w:rsid w:val="00F70A1D"/>
    <w:rsid w:val="00F70F11"/>
    <w:rsid w:val="00F7196F"/>
    <w:rsid w:val="00F720E3"/>
    <w:rsid w:val="00F72EF6"/>
    <w:rsid w:val="00F73426"/>
    <w:rsid w:val="00F73ABE"/>
    <w:rsid w:val="00F73EB6"/>
    <w:rsid w:val="00F740EF"/>
    <w:rsid w:val="00F741A1"/>
    <w:rsid w:val="00F741AB"/>
    <w:rsid w:val="00F75100"/>
    <w:rsid w:val="00F75BFF"/>
    <w:rsid w:val="00F7618F"/>
    <w:rsid w:val="00F76C99"/>
    <w:rsid w:val="00F76E47"/>
    <w:rsid w:val="00F76EE2"/>
    <w:rsid w:val="00F7772E"/>
    <w:rsid w:val="00F7784C"/>
    <w:rsid w:val="00F77C98"/>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EE0"/>
    <w:rsid w:val="00F9160E"/>
    <w:rsid w:val="00F91733"/>
    <w:rsid w:val="00F91CF1"/>
    <w:rsid w:val="00F929C5"/>
    <w:rsid w:val="00F92E26"/>
    <w:rsid w:val="00F93B39"/>
    <w:rsid w:val="00F93C7D"/>
    <w:rsid w:val="00F93D9E"/>
    <w:rsid w:val="00F9453A"/>
    <w:rsid w:val="00F94747"/>
    <w:rsid w:val="00F94F5D"/>
    <w:rsid w:val="00F94FEB"/>
    <w:rsid w:val="00F957E8"/>
    <w:rsid w:val="00F95AFF"/>
    <w:rsid w:val="00F96B7C"/>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8"/>
    <w:rsid w:val="00FA64A9"/>
    <w:rsid w:val="00FA6C07"/>
    <w:rsid w:val="00FA6E7B"/>
    <w:rsid w:val="00FB08C8"/>
    <w:rsid w:val="00FB0BE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70F"/>
    <w:rsid w:val="00FB492A"/>
    <w:rsid w:val="00FB4932"/>
    <w:rsid w:val="00FB50F8"/>
    <w:rsid w:val="00FB5514"/>
    <w:rsid w:val="00FB59E6"/>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504E"/>
    <w:rsid w:val="00FC5298"/>
    <w:rsid w:val="00FC5319"/>
    <w:rsid w:val="00FC53B9"/>
    <w:rsid w:val="00FC58BA"/>
    <w:rsid w:val="00FC5B74"/>
    <w:rsid w:val="00FC618D"/>
    <w:rsid w:val="00FC6696"/>
    <w:rsid w:val="00FC6B55"/>
    <w:rsid w:val="00FC772C"/>
    <w:rsid w:val="00FC7B2B"/>
    <w:rsid w:val="00FD182E"/>
    <w:rsid w:val="00FD196B"/>
    <w:rsid w:val="00FD2529"/>
    <w:rsid w:val="00FD2AB8"/>
    <w:rsid w:val="00FD2F86"/>
    <w:rsid w:val="00FD3328"/>
    <w:rsid w:val="00FD358E"/>
    <w:rsid w:val="00FD4D6C"/>
    <w:rsid w:val="00FD4F96"/>
    <w:rsid w:val="00FD5908"/>
    <w:rsid w:val="00FD5FCA"/>
    <w:rsid w:val="00FD7294"/>
    <w:rsid w:val="00FD7F4B"/>
    <w:rsid w:val="00FE121D"/>
    <w:rsid w:val="00FE242E"/>
    <w:rsid w:val="00FE3D05"/>
    <w:rsid w:val="00FE3E9E"/>
    <w:rsid w:val="00FE40E6"/>
    <w:rsid w:val="00FE4687"/>
    <w:rsid w:val="00FE4D6D"/>
    <w:rsid w:val="00FE51EB"/>
    <w:rsid w:val="00FE5521"/>
    <w:rsid w:val="00FE580F"/>
    <w:rsid w:val="00FE6206"/>
    <w:rsid w:val="00FE6AC8"/>
    <w:rsid w:val="00FE73FA"/>
    <w:rsid w:val="00FE7491"/>
    <w:rsid w:val="00FE7A66"/>
    <w:rsid w:val="00FE7F11"/>
    <w:rsid w:val="00FF01B0"/>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2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0A47C4"/>
    <w:rPr>
      <w:rFonts w:ascii="Arial" w:hAnsi="Arial" w:cs="Arial"/>
      <w:b w:val="0"/>
      <w:bCs w:val="0"/>
      <w:i w:val="0"/>
      <w:iCs w:val="0"/>
      <w:strike w:val="0"/>
      <w:color w:val="000000"/>
      <w:sz w:val="22"/>
      <w:szCs w:val="22"/>
      <w:u w:val="none"/>
    </w:rPr>
  </w:style>
  <w:style w:type="paragraph" w:styleId="BalloonText">
    <w:name w:val="Balloon Text"/>
    <w:basedOn w:val="Normal"/>
    <w:semiHidden/>
    <w:rsid w:val="00713737"/>
    <w:rPr>
      <w:rFonts w:ascii="Tahoma" w:hAnsi="Tahoma" w:cs="Tahoma"/>
      <w:sz w:val="16"/>
      <w:szCs w:val="16"/>
    </w:rPr>
  </w:style>
  <w:style w:type="paragraph" w:styleId="NormalWeb">
    <w:name w:val="Normal (Web)"/>
    <w:basedOn w:val="Normal"/>
    <w:rsid w:val="00170A2A"/>
    <w:pPr>
      <w:spacing w:before="100" w:beforeAutospacing="1" w:after="100" w:afterAutospacing="1"/>
    </w:pPr>
  </w:style>
  <w:style w:type="paragraph" w:styleId="ListParagraph">
    <w:name w:val="List Paragraph"/>
    <w:basedOn w:val="Normal"/>
    <w:uiPriority w:val="34"/>
    <w:qFormat/>
    <w:rsid w:val="00306A8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2C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0A47C4"/>
    <w:rPr>
      <w:rFonts w:ascii="Arial" w:hAnsi="Arial" w:cs="Arial"/>
      <w:b w:val="0"/>
      <w:bCs w:val="0"/>
      <w:i w:val="0"/>
      <w:iCs w:val="0"/>
      <w:strike w:val="0"/>
      <w:color w:val="000000"/>
      <w:sz w:val="22"/>
      <w:szCs w:val="22"/>
      <w:u w:val="none"/>
    </w:rPr>
  </w:style>
  <w:style w:type="paragraph" w:styleId="BalloonText">
    <w:name w:val="Balloon Text"/>
    <w:basedOn w:val="Normal"/>
    <w:semiHidden/>
    <w:rsid w:val="00713737"/>
    <w:rPr>
      <w:rFonts w:ascii="Tahoma" w:hAnsi="Tahoma" w:cs="Tahoma"/>
      <w:sz w:val="16"/>
      <w:szCs w:val="16"/>
    </w:rPr>
  </w:style>
  <w:style w:type="paragraph" w:styleId="NormalWeb">
    <w:name w:val="Normal (Web)"/>
    <w:basedOn w:val="Normal"/>
    <w:rsid w:val="00170A2A"/>
    <w:pPr>
      <w:spacing w:before="100" w:beforeAutospacing="1" w:after="100" w:afterAutospacing="1"/>
    </w:pPr>
  </w:style>
  <w:style w:type="paragraph" w:styleId="ListParagraph">
    <w:name w:val="List Paragraph"/>
    <w:basedOn w:val="Normal"/>
    <w:uiPriority w:val="34"/>
    <w:qFormat/>
    <w:rsid w:val="00306A8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9521">
      <w:bodyDiv w:val="1"/>
      <w:marLeft w:val="0"/>
      <w:marRight w:val="0"/>
      <w:marTop w:val="0"/>
      <w:marBottom w:val="0"/>
      <w:divBdr>
        <w:top w:val="none" w:sz="0" w:space="0" w:color="auto"/>
        <w:left w:val="none" w:sz="0" w:space="0" w:color="auto"/>
        <w:bottom w:val="none" w:sz="0" w:space="0" w:color="auto"/>
        <w:right w:val="none" w:sz="0" w:space="0" w:color="auto"/>
      </w:divBdr>
    </w:div>
    <w:div w:id="74716621">
      <w:bodyDiv w:val="1"/>
      <w:marLeft w:val="0"/>
      <w:marRight w:val="0"/>
      <w:marTop w:val="0"/>
      <w:marBottom w:val="0"/>
      <w:divBdr>
        <w:top w:val="none" w:sz="0" w:space="0" w:color="auto"/>
        <w:left w:val="none" w:sz="0" w:space="0" w:color="auto"/>
        <w:bottom w:val="none" w:sz="0" w:space="0" w:color="auto"/>
        <w:right w:val="none" w:sz="0" w:space="0" w:color="auto"/>
      </w:divBdr>
    </w:div>
    <w:div w:id="203753049">
      <w:bodyDiv w:val="1"/>
      <w:marLeft w:val="0"/>
      <w:marRight w:val="0"/>
      <w:marTop w:val="0"/>
      <w:marBottom w:val="0"/>
      <w:divBdr>
        <w:top w:val="none" w:sz="0" w:space="0" w:color="auto"/>
        <w:left w:val="none" w:sz="0" w:space="0" w:color="auto"/>
        <w:bottom w:val="none" w:sz="0" w:space="0" w:color="auto"/>
        <w:right w:val="none" w:sz="0" w:space="0" w:color="auto"/>
      </w:divBdr>
    </w:div>
    <w:div w:id="552430680">
      <w:bodyDiv w:val="1"/>
      <w:marLeft w:val="0"/>
      <w:marRight w:val="0"/>
      <w:marTop w:val="0"/>
      <w:marBottom w:val="0"/>
      <w:divBdr>
        <w:top w:val="none" w:sz="0" w:space="0" w:color="auto"/>
        <w:left w:val="none" w:sz="0" w:space="0" w:color="auto"/>
        <w:bottom w:val="none" w:sz="0" w:space="0" w:color="auto"/>
        <w:right w:val="none" w:sz="0" w:space="0" w:color="auto"/>
      </w:divBdr>
    </w:div>
    <w:div w:id="601033535">
      <w:bodyDiv w:val="1"/>
      <w:marLeft w:val="0"/>
      <w:marRight w:val="0"/>
      <w:marTop w:val="0"/>
      <w:marBottom w:val="0"/>
      <w:divBdr>
        <w:top w:val="none" w:sz="0" w:space="0" w:color="auto"/>
        <w:left w:val="none" w:sz="0" w:space="0" w:color="auto"/>
        <w:bottom w:val="none" w:sz="0" w:space="0" w:color="auto"/>
        <w:right w:val="none" w:sz="0" w:space="0" w:color="auto"/>
      </w:divBdr>
    </w:div>
    <w:div w:id="874851567">
      <w:bodyDiv w:val="1"/>
      <w:marLeft w:val="0"/>
      <w:marRight w:val="0"/>
      <w:marTop w:val="0"/>
      <w:marBottom w:val="0"/>
      <w:divBdr>
        <w:top w:val="none" w:sz="0" w:space="0" w:color="auto"/>
        <w:left w:val="none" w:sz="0" w:space="0" w:color="auto"/>
        <w:bottom w:val="none" w:sz="0" w:space="0" w:color="auto"/>
        <w:right w:val="none" w:sz="0" w:space="0" w:color="auto"/>
      </w:divBdr>
    </w:div>
    <w:div w:id="1061902641">
      <w:bodyDiv w:val="1"/>
      <w:marLeft w:val="0"/>
      <w:marRight w:val="0"/>
      <w:marTop w:val="0"/>
      <w:marBottom w:val="0"/>
      <w:divBdr>
        <w:top w:val="none" w:sz="0" w:space="0" w:color="auto"/>
        <w:left w:val="none" w:sz="0" w:space="0" w:color="auto"/>
        <w:bottom w:val="none" w:sz="0" w:space="0" w:color="auto"/>
        <w:right w:val="none" w:sz="0" w:space="0" w:color="auto"/>
      </w:divBdr>
    </w:div>
    <w:div w:id="1073434051">
      <w:bodyDiv w:val="1"/>
      <w:marLeft w:val="0"/>
      <w:marRight w:val="0"/>
      <w:marTop w:val="0"/>
      <w:marBottom w:val="0"/>
      <w:divBdr>
        <w:top w:val="none" w:sz="0" w:space="0" w:color="auto"/>
        <w:left w:val="none" w:sz="0" w:space="0" w:color="auto"/>
        <w:bottom w:val="none" w:sz="0" w:space="0" w:color="auto"/>
        <w:right w:val="none" w:sz="0" w:space="0" w:color="auto"/>
      </w:divBdr>
    </w:div>
    <w:div w:id="116250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3724</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Executive Office Official Call Request</vt:lpstr>
    </vt:vector>
  </TitlesOfParts>
  <Company>Comm Of Ma</Company>
  <LinksUpToDate>false</LinksUpToDate>
  <CharactersWithSpaces>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Office Official Call Request</dc:title>
  <dc:creator>Administrator</dc:creator>
  <cp:lastModifiedBy>Maguire, Victoria A. (GOV)</cp:lastModifiedBy>
  <cp:revision>2</cp:revision>
  <cp:lastPrinted>2014-10-28T15:51:00Z</cp:lastPrinted>
  <dcterms:created xsi:type="dcterms:W3CDTF">2014-11-14T15:23:00Z</dcterms:created>
  <dcterms:modified xsi:type="dcterms:W3CDTF">2014-11-14T15:23:00Z</dcterms:modified>
</cp:coreProperties>
</file>