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7E7F" w:rsidRPr="00655C2B" w:rsidRDefault="004F7E7F" w:rsidP="00655C2B">
      <w:pPr>
        <w:spacing w:after="0" w:line="240" w:lineRule="auto"/>
        <w:ind w:left="1440" w:hanging="1440"/>
        <w:rPr>
          <w:rFonts w:ascii="Arial" w:hAnsi="Arial" w:cs="Arial"/>
          <w:b/>
          <w:color w:val="000000" w:themeColor="text1"/>
          <w:sz w:val="28"/>
          <w:szCs w:val="28"/>
        </w:rPr>
      </w:pPr>
      <w:r w:rsidRPr="00655C2B">
        <w:rPr>
          <w:rFonts w:ascii="Arial" w:hAnsi="Arial" w:cs="Arial"/>
          <w:b/>
          <w:color w:val="000000" w:themeColor="text1"/>
          <w:sz w:val="28"/>
          <w:szCs w:val="28"/>
        </w:rPr>
        <w:t>MEMO:</w:t>
      </w:r>
      <w:r w:rsidRPr="00655C2B">
        <w:rPr>
          <w:rFonts w:ascii="Arial" w:hAnsi="Arial" w:cs="Arial"/>
          <w:b/>
          <w:color w:val="000000" w:themeColor="text1"/>
          <w:sz w:val="28"/>
          <w:szCs w:val="28"/>
        </w:rPr>
        <w:tab/>
        <w:t>Update on Department of Children and Families</w:t>
      </w:r>
    </w:p>
    <w:p w:rsidR="004F7E7F" w:rsidRPr="00655C2B" w:rsidRDefault="004F7E7F" w:rsidP="00655C2B">
      <w:pPr>
        <w:spacing w:after="0" w:line="240" w:lineRule="auto"/>
        <w:rPr>
          <w:rFonts w:ascii="Arial" w:hAnsi="Arial" w:cs="Arial"/>
          <w:color w:val="000000" w:themeColor="text1"/>
          <w:sz w:val="28"/>
          <w:szCs w:val="28"/>
        </w:rPr>
      </w:pPr>
      <w:r w:rsidRPr="00655C2B">
        <w:rPr>
          <w:rFonts w:ascii="Arial" w:hAnsi="Arial" w:cs="Arial"/>
          <w:color w:val="000000" w:themeColor="text1"/>
          <w:sz w:val="28"/>
          <w:szCs w:val="28"/>
        </w:rPr>
        <w:t xml:space="preserve">TO: </w:t>
      </w:r>
      <w:r w:rsidRPr="00655C2B">
        <w:rPr>
          <w:rFonts w:ascii="Arial" w:hAnsi="Arial" w:cs="Arial"/>
          <w:color w:val="000000" w:themeColor="text1"/>
          <w:sz w:val="28"/>
          <w:szCs w:val="28"/>
        </w:rPr>
        <w:tab/>
      </w:r>
      <w:r w:rsidRPr="00655C2B">
        <w:rPr>
          <w:rFonts w:ascii="Arial" w:hAnsi="Arial" w:cs="Arial"/>
          <w:color w:val="000000" w:themeColor="text1"/>
          <w:sz w:val="28"/>
          <w:szCs w:val="28"/>
        </w:rPr>
        <w:tab/>
        <w:t>Governor Patrick</w:t>
      </w:r>
      <w:r w:rsidRPr="00655C2B">
        <w:rPr>
          <w:rFonts w:ascii="Arial" w:hAnsi="Arial" w:cs="Arial"/>
          <w:color w:val="000000" w:themeColor="text1"/>
          <w:sz w:val="28"/>
          <w:szCs w:val="28"/>
        </w:rPr>
        <w:tab/>
      </w:r>
      <w:r w:rsidRPr="00655C2B">
        <w:rPr>
          <w:rFonts w:ascii="Arial" w:hAnsi="Arial" w:cs="Arial"/>
          <w:color w:val="000000" w:themeColor="text1"/>
          <w:sz w:val="28"/>
          <w:szCs w:val="28"/>
        </w:rPr>
        <w:tab/>
      </w:r>
    </w:p>
    <w:p w:rsidR="004F7E7F" w:rsidRPr="00655C2B" w:rsidRDefault="00D25334" w:rsidP="00655C2B">
      <w:pPr>
        <w:pBdr>
          <w:bottom w:val="single" w:sz="6" w:space="1" w:color="auto"/>
        </w:pBdr>
        <w:spacing w:after="0" w:line="240" w:lineRule="auto"/>
        <w:rPr>
          <w:rFonts w:ascii="Arial" w:hAnsi="Arial" w:cs="Arial"/>
          <w:color w:val="000000" w:themeColor="text1"/>
          <w:sz w:val="28"/>
          <w:szCs w:val="28"/>
        </w:rPr>
      </w:pPr>
      <w:r>
        <w:rPr>
          <w:rFonts w:ascii="Arial" w:hAnsi="Arial" w:cs="Arial"/>
          <w:color w:val="000000" w:themeColor="text1"/>
          <w:sz w:val="28"/>
          <w:szCs w:val="28"/>
        </w:rPr>
        <w:t xml:space="preserve">FR: </w:t>
      </w:r>
      <w:r>
        <w:rPr>
          <w:rFonts w:ascii="Arial" w:hAnsi="Arial" w:cs="Arial"/>
          <w:color w:val="000000" w:themeColor="text1"/>
          <w:sz w:val="28"/>
          <w:szCs w:val="28"/>
        </w:rPr>
        <w:tab/>
      </w:r>
      <w:r>
        <w:rPr>
          <w:rFonts w:ascii="Arial" w:hAnsi="Arial" w:cs="Arial"/>
          <w:color w:val="000000" w:themeColor="text1"/>
          <w:sz w:val="28"/>
          <w:szCs w:val="28"/>
        </w:rPr>
        <w:tab/>
        <w:t>Maydad Cohen</w:t>
      </w:r>
    </w:p>
    <w:p w:rsidR="004F7E7F" w:rsidRPr="00655C2B" w:rsidRDefault="004F7E7F" w:rsidP="00655C2B">
      <w:pPr>
        <w:pBdr>
          <w:bottom w:val="single" w:sz="6" w:space="1" w:color="auto"/>
        </w:pBdr>
        <w:spacing w:after="0" w:line="240" w:lineRule="auto"/>
        <w:rPr>
          <w:rFonts w:ascii="Arial" w:hAnsi="Arial" w:cs="Arial"/>
          <w:color w:val="000000" w:themeColor="text1"/>
          <w:sz w:val="28"/>
          <w:szCs w:val="28"/>
        </w:rPr>
      </w:pPr>
      <w:r w:rsidRPr="00655C2B">
        <w:rPr>
          <w:rFonts w:ascii="Arial" w:hAnsi="Arial" w:cs="Arial"/>
          <w:color w:val="000000" w:themeColor="text1"/>
          <w:sz w:val="28"/>
          <w:szCs w:val="28"/>
        </w:rPr>
        <w:t>DT:</w:t>
      </w:r>
      <w:r w:rsidRPr="00655C2B">
        <w:rPr>
          <w:rFonts w:ascii="Arial" w:hAnsi="Arial" w:cs="Arial"/>
          <w:color w:val="000000" w:themeColor="text1"/>
          <w:sz w:val="28"/>
          <w:szCs w:val="28"/>
        </w:rPr>
        <w:tab/>
      </w:r>
      <w:r w:rsidRPr="00655C2B">
        <w:rPr>
          <w:rFonts w:ascii="Arial" w:hAnsi="Arial" w:cs="Arial"/>
          <w:color w:val="000000" w:themeColor="text1"/>
          <w:sz w:val="28"/>
          <w:szCs w:val="28"/>
        </w:rPr>
        <w:tab/>
        <w:t>January 7, 2014</w:t>
      </w:r>
    </w:p>
    <w:p w:rsidR="004F7E7F" w:rsidRPr="00655C2B" w:rsidRDefault="004F7E7F" w:rsidP="00655C2B">
      <w:pPr>
        <w:spacing w:after="0" w:line="240" w:lineRule="auto"/>
        <w:rPr>
          <w:rFonts w:ascii="Arial" w:hAnsi="Arial" w:cs="Arial"/>
          <w:color w:val="000000" w:themeColor="text1"/>
          <w:sz w:val="28"/>
          <w:szCs w:val="28"/>
        </w:rPr>
      </w:pPr>
    </w:p>
    <w:p w:rsidR="004F7E7F" w:rsidRPr="00655C2B" w:rsidRDefault="004F7E7F" w:rsidP="00655C2B">
      <w:pPr>
        <w:spacing w:after="0" w:line="240" w:lineRule="auto"/>
        <w:rPr>
          <w:rFonts w:ascii="Arial" w:hAnsi="Arial" w:cs="Arial"/>
          <w:b/>
          <w:color w:val="000000" w:themeColor="text1"/>
          <w:sz w:val="28"/>
          <w:szCs w:val="28"/>
        </w:rPr>
      </w:pPr>
      <w:r w:rsidRPr="00655C2B">
        <w:rPr>
          <w:rFonts w:ascii="Arial" w:hAnsi="Arial" w:cs="Arial"/>
          <w:b/>
          <w:color w:val="000000" w:themeColor="text1"/>
          <w:sz w:val="28"/>
          <w:szCs w:val="28"/>
        </w:rPr>
        <w:t>PURPOSE</w:t>
      </w:r>
    </w:p>
    <w:p w:rsidR="008F235B" w:rsidRPr="00655C2B" w:rsidRDefault="008F235B" w:rsidP="00655C2B">
      <w:pPr>
        <w:spacing w:after="0" w:line="240" w:lineRule="auto"/>
        <w:rPr>
          <w:rFonts w:ascii="Arial" w:hAnsi="Arial" w:cs="Arial"/>
          <w:color w:val="000000" w:themeColor="text1"/>
          <w:sz w:val="28"/>
          <w:szCs w:val="28"/>
        </w:rPr>
      </w:pPr>
    </w:p>
    <w:p w:rsidR="004F7E7F" w:rsidRPr="00655C2B" w:rsidRDefault="004F7E7F" w:rsidP="00655C2B">
      <w:pPr>
        <w:spacing w:after="0" w:line="240" w:lineRule="auto"/>
        <w:rPr>
          <w:rFonts w:ascii="Arial" w:hAnsi="Arial" w:cs="Arial"/>
          <w:color w:val="000000" w:themeColor="text1"/>
          <w:sz w:val="28"/>
          <w:szCs w:val="28"/>
        </w:rPr>
      </w:pPr>
      <w:r w:rsidRPr="00655C2B">
        <w:rPr>
          <w:rFonts w:ascii="Arial" w:hAnsi="Arial" w:cs="Arial"/>
          <w:color w:val="000000" w:themeColor="text1"/>
          <w:sz w:val="28"/>
          <w:szCs w:val="28"/>
        </w:rPr>
        <w:t>The purpose of this memo is to update you on the progress of various items in relation to the Department of Children and Families (DCF).</w:t>
      </w:r>
    </w:p>
    <w:p w:rsidR="004F7E7F" w:rsidRPr="00655C2B" w:rsidRDefault="004F7E7F" w:rsidP="00655C2B">
      <w:pPr>
        <w:spacing w:after="0" w:line="240" w:lineRule="auto"/>
        <w:rPr>
          <w:rFonts w:ascii="Arial" w:hAnsi="Arial" w:cs="Arial"/>
          <w:color w:val="000000" w:themeColor="text1"/>
          <w:sz w:val="28"/>
          <w:szCs w:val="28"/>
        </w:rPr>
      </w:pPr>
    </w:p>
    <w:p w:rsidR="008F235B" w:rsidRPr="00655C2B" w:rsidRDefault="008F235B" w:rsidP="00655C2B">
      <w:pPr>
        <w:spacing w:after="0" w:line="240" w:lineRule="auto"/>
        <w:rPr>
          <w:rFonts w:ascii="Arial" w:hAnsi="Arial" w:cs="Arial"/>
          <w:b/>
          <w:color w:val="000000" w:themeColor="text1"/>
          <w:sz w:val="28"/>
          <w:szCs w:val="28"/>
        </w:rPr>
      </w:pPr>
      <w:r w:rsidRPr="00655C2B">
        <w:rPr>
          <w:rFonts w:ascii="Arial" w:hAnsi="Arial" w:cs="Arial"/>
          <w:b/>
          <w:color w:val="000000" w:themeColor="text1"/>
          <w:sz w:val="28"/>
          <w:szCs w:val="28"/>
        </w:rPr>
        <w:t>UPDATES</w:t>
      </w:r>
    </w:p>
    <w:p w:rsidR="008F235B" w:rsidRPr="00655C2B" w:rsidRDefault="008F235B" w:rsidP="00655C2B">
      <w:pPr>
        <w:spacing w:after="0" w:line="240" w:lineRule="auto"/>
        <w:rPr>
          <w:rFonts w:ascii="Arial" w:hAnsi="Arial" w:cs="Arial"/>
          <w:b/>
          <w:color w:val="000000" w:themeColor="text1"/>
          <w:sz w:val="28"/>
          <w:szCs w:val="28"/>
        </w:rPr>
      </w:pPr>
    </w:p>
    <w:p w:rsidR="004F7E7F" w:rsidRPr="00655C2B" w:rsidRDefault="008F235B" w:rsidP="00655C2B">
      <w:pPr>
        <w:spacing w:after="0" w:line="240" w:lineRule="auto"/>
        <w:rPr>
          <w:rFonts w:ascii="Arial" w:hAnsi="Arial" w:cs="Arial"/>
          <w:b/>
          <w:i/>
          <w:color w:val="000000" w:themeColor="text1"/>
          <w:sz w:val="28"/>
          <w:szCs w:val="28"/>
        </w:rPr>
      </w:pPr>
      <w:r w:rsidRPr="00655C2B">
        <w:rPr>
          <w:rFonts w:ascii="Arial" w:hAnsi="Arial" w:cs="Arial"/>
          <w:b/>
          <w:i/>
          <w:color w:val="000000" w:themeColor="text1"/>
          <w:sz w:val="28"/>
          <w:szCs w:val="28"/>
        </w:rPr>
        <w:t>Senate President Letter Regarding Northb</w:t>
      </w:r>
      <w:r w:rsidR="00A2716C" w:rsidRPr="00655C2B">
        <w:rPr>
          <w:rFonts w:ascii="Arial" w:hAnsi="Arial" w:cs="Arial"/>
          <w:b/>
          <w:i/>
          <w:color w:val="000000" w:themeColor="text1"/>
          <w:sz w:val="28"/>
          <w:szCs w:val="28"/>
        </w:rPr>
        <w:t>ridge</w:t>
      </w:r>
    </w:p>
    <w:p w:rsidR="00EC2658" w:rsidRPr="00655C2B" w:rsidRDefault="00FF743D" w:rsidP="00655C2B">
      <w:pPr>
        <w:spacing w:after="0" w:line="240" w:lineRule="auto"/>
        <w:rPr>
          <w:rFonts w:ascii="Arial" w:hAnsi="Arial" w:cs="Arial"/>
          <w:sz w:val="28"/>
          <w:szCs w:val="28"/>
        </w:rPr>
      </w:pPr>
      <w:r w:rsidRPr="00655C2B">
        <w:rPr>
          <w:rFonts w:ascii="Arial" w:hAnsi="Arial" w:cs="Arial"/>
          <w:color w:val="000000" w:themeColor="text1"/>
          <w:sz w:val="28"/>
          <w:szCs w:val="28"/>
        </w:rPr>
        <w:t>Senate President Murray and Senator Richard Moore sent you a letter on January 2nd</w:t>
      </w:r>
      <w:r w:rsidRPr="00655C2B">
        <w:rPr>
          <w:rFonts w:ascii="Arial" w:hAnsi="Arial" w:cs="Arial"/>
          <w:sz w:val="28"/>
          <w:szCs w:val="28"/>
        </w:rPr>
        <w:t xml:space="preserve"> expressing concerns about the Department’s ability to protect children from abuse and neglect. DCF Comm</w:t>
      </w:r>
      <w:r w:rsidR="008F235B" w:rsidRPr="00655C2B">
        <w:rPr>
          <w:rFonts w:ascii="Arial" w:hAnsi="Arial" w:cs="Arial"/>
          <w:sz w:val="28"/>
          <w:szCs w:val="28"/>
        </w:rPr>
        <w:t>issioner Olga Roche responded yesterday,</w:t>
      </w:r>
      <w:r w:rsidRPr="00655C2B">
        <w:rPr>
          <w:rFonts w:ascii="Arial" w:hAnsi="Arial" w:cs="Arial"/>
          <w:sz w:val="28"/>
          <w:szCs w:val="28"/>
        </w:rPr>
        <w:t xml:space="preserve"> January 6</w:t>
      </w:r>
      <w:r w:rsidRPr="00655C2B">
        <w:rPr>
          <w:rFonts w:ascii="Arial" w:hAnsi="Arial" w:cs="Arial"/>
          <w:sz w:val="28"/>
          <w:szCs w:val="28"/>
          <w:vertAlign w:val="superscript"/>
        </w:rPr>
        <w:t>th</w:t>
      </w:r>
      <w:r w:rsidR="008F235B" w:rsidRPr="00655C2B">
        <w:rPr>
          <w:rFonts w:ascii="Arial" w:hAnsi="Arial" w:cs="Arial"/>
          <w:sz w:val="28"/>
          <w:szCs w:val="28"/>
        </w:rPr>
        <w:t xml:space="preserve">, </w:t>
      </w:r>
      <w:r w:rsidRPr="00655C2B">
        <w:rPr>
          <w:rFonts w:ascii="Arial" w:hAnsi="Arial" w:cs="Arial"/>
          <w:sz w:val="28"/>
          <w:szCs w:val="28"/>
        </w:rPr>
        <w:t>acknowledging that the concerns expressed by Principals in th</w:t>
      </w:r>
      <w:r w:rsidR="00EC2658" w:rsidRPr="00655C2B">
        <w:rPr>
          <w:rFonts w:ascii="Arial" w:hAnsi="Arial" w:cs="Arial"/>
          <w:sz w:val="28"/>
          <w:szCs w:val="28"/>
        </w:rPr>
        <w:t>e Northbridge School District were</w:t>
      </w:r>
      <w:r w:rsidRPr="00655C2B">
        <w:rPr>
          <w:rFonts w:ascii="Arial" w:hAnsi="Arial" w:cs="Arial"/>
          <w:sz w:val="28"/>
          <w:szCs w:val="28"/>
        </w:rPr>
        <w:t xml:space="preserve"> troubling</w:t>
      </w:r>
      <w:r w:rsidR="008F235B" w:rsidRPr="00655C2B">
        <w:rPr>
          <w:rFonts w:ascii="Arial" w:hAnsi="Arial" w:cs="Arial"/>
          <w:sz w:val="28"/>
          <w:szCs w:val="28"/>
        </w:rPr>
        <w:t xml:space="preserve"> and </w:t>
      </w:r>
      <w:r w:rsidR="00EC2658" w:rsidRPr="00655C2B">
        <w:rPr>
          <w:rFonts w:ascii="Arial" w:hAnsi="Arial" w:cs="Arial"/>
          <w:sz w:val="28"/>
          <w:szCs w:val="28"/>
        </w:rPr>
        <w:t>assuring them that DCF would</w:t>
      </w:r>
      <w:r w:rsidR="008F235B" w:rsidRPr="00655C2B">
        <w:rPr>
          <w:rFonts w:ascii="Arial" w:hAnsi="Arial" w:cs="Arial"/>
          <w:sz w:val="28"/>
          <w:szCs w:val="28"/>
        </w:rPr>
        <w:t xml:space="preserve"> further investigate. Commissioner Roche met with Northb</w:t>
      </w:r>
      <w:r w:rsidR="00A2716C" w:rsidRPr="00655C2B">
        <w:rPr>
          <w:rFonts w:ascii="Arial" w:hAnsi="Arial" w:cs="Arial"/>
          <w:sz w:val="28"/>
          <w:szCs w:val="28"/>
        </w:rPr>
        <w:t xml:space="preserve">ridge </w:t>
      </w:r>
      <w:r w:rsidR="008F235B" w:rsidRPr="00655C2B">
        <w:rPr>
          <w:rFonts w:ascii="Arial" w:hAnsi="Arial" w:cs="Arial"/>
          <w:sz w:val="28"/>
          <w:szCs w:val="28"/>
        </w:rPr>
        <w:t xml:space="preserve">Superintendent </w:t>
      </w:r>
      <w:proofErr w:type="spellStart"/>
      <w:r w:rsidR="008F235B" w:rsidRPr="00655C2B">
        <w:rPr>
          <w:rFonts w:ascii="Arial" w:hAnsi="Arial" w:cs="Arial"/>
          <w:sz w:val="28"/>
          <w:szCs w:val="28"/>
        </w:rPr>
        <w:t>Spitulnik</w:t>
      </w:r>
      <w:proofErr w:type="spellEnd"/>
      <w:r w:rsidR="008F235B" w:rsidRPr="00655C2B">
        <w:rPr>
          <w:rFonts w:ascii="Arial" w:hAnsi="Arial" w:cs="Arial"/>
          <w:sz w:val="28"/>
          <w:szCs w:val="28"/>
        </w:rPr>
        <w:t xml:space="preserve"> and her Principals this morning, January 7</w:t>
      </w:r>
      <w:r w:rsidR="008F235B" w:rsidRPr="00655C2B">
        <w:rPr>
          <w:rFonts w:ascii="Arial" w:hAnsi="Arial" w:cs="Arial"/>
          <w:sz w:val="28"/>
          <w:szCs w:val="28"/>
          <w:vertAlign w:val="superscript"/>
        </w:rPr>
        <w:t>th</w:t>
      </w:r>
      <w:r w:rsidR="00EC2658" w:rsidRPr="00655C2B">
        <w:rPr>
          <w:rFonts w:ascii="Arial" w:hAnsi="Arial" w:cs="Arial"/>
          <w:sz w:val="28"/>
          <w:szCs w:val="28"/>
        </w:rPr>
        <w:t xml:space="preserve">, </w:t>
      </w:r>
      <w:r w:rsidR="008F235B" w:rsidRPr="00655C2B">
        <w:rPr>
          <w:rFonts w:ascii="Arial" w:hAnsi="Arial" w:cs="Arial"/>
          <w:sz w:val="28"/>
          <w:szCs w:val="28"/>
        </w:rPr>
        <w:t xml:space="preserve">to discuss their concerns. </w:t>
      </w:r>
      <w:r w:rsidR="00EC2658" w:rsidRPr="00655C2B">
        <w:rPr>
          <w:rFonts w:ascii="Arial" w:hAnsi="Arial" w:cs="Arial"/>
          <w:sz w:val="28"/>
          <w:szCs w:val="28"/>
        </w:rPr>
        <w:t>It was an informative and positive meeting. DCF received additional information about these cases and is following up to ensure that there is better collaboration going forward. The Commissioner assured the superintendent that each and every 51A is processed and taken seriously by the Department.</w:t>
      </w:r>
    </w:p>
    <w:p w:rsidR="00EC2658" w:rsidRPr="00655C2B" w:rsidRDefault="00EC2658" w:rsidP="00655C2B">
      <w:pPr>
        <w:spacing w:after="0" w:line="240" w:lineRule="auto"/>
        <w:rPr>
          <w:rFonts w:ascii="Arial" w:hAnsi="Arial" w:cs="Arial"/>
          <w:b/>
          <w:i/>
          <w:color w:val="000000" w:themeColor="text1"/>
          <w:sz w:val="28"/>
          <w:szCs w:val="28"/>
        </w:rPr>
      </w:pPr>
    </w:p>
    <w:p w:rsidR="008F235B" w:rsidRPr="00655C2B" w:rsidRDefault="008F235B" w:rsidP="00655C2B">
      <w:pPr>
        <w:spacing w:after="0" w:line="240" w:lineRule="auto"/>
        <w:rPr>
          <w:rFonts w:ascii="Arial" w:hAnsi="Arial" w:cs="Arial"/>
          <w:b/>
          <w:i/>
          <w:color w:val="000000" w:themeColor="text1"/>
          <w:sz w:val="28"/>
          <w:szCs w:val="28"/>
        </w:rPr>
      </w:pPr>
      <w:r w:rsidRPr="00655C2B">
        <w:rPr>
          <w:rFonts w:ascii="Arial" w:hAnsi="Arial" w:cs="Arial"/>
          <w:b/>
          <w:i/>
          <w:color w:val="000000" w:themeColor="text1"/>
          <w:sz w:val="28"/>
          <w:szCs w:val="28"/>
        </w:rPr>
        <w:t>Office of the Child Advocate Report</w:t>
      </w:r>
    </w:p>
    <w:p w:rsidR="00205CD7" w:rsidRPr="00655C2B" w:rsidRDefault="008F235B" w:rsidP="00655C2B">
      <w:pPr>
        <w:pStyle w:val="NormalWeb"/>
        <w:shd w:val="clear" w:color="auto" w:fill="FFFFFF"/>
        <w:spacing w:before="0" w:beforeAutospacing="0" w:after="270" w:afterAutospacing="0"/>
        <w:textAlignment w:val="baseline"/>
        <w:rPr>
          <w:rFonts w:ascii="Arial" w:hAnsi="Arial" w:cs="Arial"/>
          <w:color w:val="000000"/>
          <w:sz w:val="28"/>
          <w:szCs w:val="28"/>
        </w:rPr>
      </w:pPr>
      <w:r w:rsidRPr="00655C2B">
        <w:rPr>
          <w:rFonts w:ascii="Arial" w:hAnsi="Arial" w:cs="Arial"/>
          <w:color w:val="000000" w:themeColor="text1"/>
          <w:sz w:val="28"/>
          <w:szCs w:val="28"/>
        </w:rPr>
        <w:t xml:space="preserve">Your staff met with Judge </w:t>
      </w:r>
      <w:proofErr w:type="spellStart"/>
      <w:r w:rsidRPr="00655C2B">
        <w:rPr>
          <w:rFonts w:ascii="Arial" w:hAnsi="Arial" w:cs="Arial"/>
          <w:color w:val="000000" w:themeColor="text1"/>
          <w:sz w:val="28"/>
          <w:szCs w:val="28"/>
        </w:rPr>
        <w:t>Garinger</w:t>
      </w:r>
      <w:proofErr w:type="spellEnd"/>
      <w:r w:rsidRPr="00655C2B">
        <w:rPr>
          <w:rFonts w:ascii="Arial" w:hAnsi="Arial" w:cs="Arial"/>
          <w:color w:val="000000" w:themeColor="text1"/>
          <w:sz w:val="28"/>
          <w:szCs w:val="28"/>
        </w:rPr>
        <w:t xml:space="preserve"> and staff from the Office of the Child Advocate (OCA) to discuss progress</w:t>
      </w:r>
      <w:r w:rsidR="00EC2658" w:rsidRPr="00655C2B">
        <w:rPr>
          <w:rFonts w:ascii="Arial" w:hAnsi="Arial" w:cs="Arial"/>
          <w:color w:val="000000" w:themeColor="text1"/>
          <w:sz w:val="28"/>
          <w:szCs w:val="28"/>
        </w:rPr>
        <w:t xml:space="preserve"> on their</w:t>
      </w:r>
      <w:r w:rsidRPr="00655C2B">
        <w:rPr>
          <w:rFonts w:ascii="Arial" w:hAnsi="Arial" w:cs="Arial"/>
          <w:color w:val="000000" w:themeColor="text1"/>
          <w:sz w:val="28"/>
          <w:szCs w:val="28"/>
        </w:rPr>
        <w:t xml:space="preserve"> investigation. </w:t>
      </w:r>
      <w:r w:rsidR="00EC2658" w:rsidRPr="00655C2B">
        <w:rPr>
          <w:rFonts w:ascii="Arial" w:hAnsi="Arial" w:cs="Arial"/>
          <w:color w:val="000000" w:themeColor="text1"/>
          <w:sz w:val="28"/>
          <w:szCs w:val="28"/>
        </w:rPr>
        <w:t>The OCA</w:t>
      </w:r>
      <w:r w:rsidRPr="00655C2B">
        <w:rPr>
          <w:rFonts w:ascii="Arial" w:hAnsi="Arial" w:cs="Arial"/>
          <w:color w:val="000000" w:themeColor="text1"/>
          <w:sz w:val="28"/>
          <w:szCs w:val="28"/>
        </w:rPr>
        <w:t xml:space="preserve"> investigation will </w:t>
      </w:r>
      <w:r w:rsidR="00EC2658" w:rsidRPr="00655C2B">
        <w:rPr>
          <w:rFonts w:ascii="Arial" w:hAnsi="Arial" w:cs="Arial"/>
          <w:color w:val="000000" w:themeColor="text1"/>
          <w:sz w:val="28"/>
          <w:szCs w:val="28"/>
        </w:rPr>
        <w:t>focus</w:t>
      </w:r>
      <w:r w:rsidR="00205CD7" w:rsidRPr="00655C2B">
        <w:rPr>
          <w:rFonts w:ascii="Arial" w:hAnsi="Arial" w:cs="Arial"/>
          <w:color w:val="000000" w:themeColor="text1"/>
          <w:sz w:val="28"/>
          <w:szCs w:val="28"/>
        </w:rPr>
        <w:t xml:space="preserve"> specifically </w:t>
      </w:r>
      <w:r w:rsidRPr="00655C2B">
        <w:rPr>
          <w:rFonts w:ascii="Arial" w:hAnsi="Arial" w:cs="Arial"/>
          <w:color w:val="000000" w:themeColor="text1"/>
          <w:sz w:val="28"/>
          <w:szCs w:val="28"/>
        </w:rPr>
        <w:t xml:space="preserve">on the Oliver Family </w:t>
      </w:r>
      <w:r w:rsidR="00EC2658" w:rsidRPr="00655C2B">
        <w:rPr>
          <w:rFonts w:ascii="Arial" w:hAnsi="Arial" w:cs="Arial"/>
          <w:color w:val="000000" w:themeColor="text1"/>
          <w:sz w:val="28"/>
          <w:szCs w:val="28"/>
        </w:rPr>
        <w:t xml:space="preserve">and </w:t>
      </w:r>
      <w:r w:rsidR="00205CD7" w:rsidRPr="00655C2B">
        <w:rPr>
          <w:rFonts w:ascii="Arial" w:hAnsi="Arial" w:cs="Arial"/>
          <w:color w:val="000000"/>
          <w:sz w:val="28"/>
          <w:szCs w:val="28"/>
        </w:rPr>
        <w:t>will detail how the</w:t>
      </w:r>
      <w:r w:rsidR="00EC2658" w:rsidRPr="00655C2B">
        <w:rPr>
          <w:rFonts w:ascii="Arial" w:hAnsi="Arial" w:cs="Arial"/>
          <w:color w:val="000000"/>
          <w:sz w:val="28"/>
          <w:szCs w:val="28"/>
        </w:rPr>
        <w:t xml:space="preserve"> case was handled</w:t>
      </w:r>
      <w:r w:rsidR="00205CD7" w:rsidRPr="00655C2B">
        <w:rPr>
          <w:rFonts w:ascii="Arial" w:hAnsi="Arial" w:cs="Arial"/>
          <w:color w:val="000000"/>
          <w:sz w:val="28"/>
          <w:szCs w:val="28"/>
        </w:rPr>
        <w:t xml:space="preserve"> and whether there were warning signs that the child was in danger. It will also determine whether the agency’s policies were followed in making the decision to leave the child in the home.</w:t>
      </w:r>
    </w:p>
    <w:p w:rsidR="0023424B" w:rsidRPr="00655C2B" w:rsidRDefault="008F235B" w:rsidP="00655C2B">
      <w:pPr>
        <w:spacing w:after="0" w:line="240" w:lineRule="auto"/>
        <w:rPr>
          <w:rFonts w:ascii="Arial" w:hAnsi="Arial" w:cs="Arial"/>
          <w:color w:val="000000" w:themeColor="text1"/>
          <w:sz w:val="28"/>
          <w:szCs w:val="28"/>
        </w:rPr>
      </w:pPr>
      <w:r w:rsidRPr="00655C2B">
        <w:rPr>
          <w:rFonts w:ascii="Arial" w:hAnsi="Arial" w:cs="Arial"/>
          <w:color w:val="000000" w:themeColor="text1"/>
          <w:sz w:val="28"/>
          <w:szCs w:val="28"/>
        </w:rPr>
        <w:t xml:space="preserve">The OCA will complete </w:t>
      </w:r>
      <w:r w:rsidR="00500BE4" w:rsidRPr="00655C2B">
        <w:rPr>
          <w:rFonts w:ascii="Arial" w:hAnsi="Arial" w:cs="Arial"/>
          <w:color w:val="000000" w:themeColor="text1"/>
          <w:sz w:val="28"/>
          <w:szCs w:val="28"/>
        </w:rPr>
        <w:t>i</w:t>
      </w:r>
      <w:r w:rsidRPr="00655C2B">
        <w:rPr>
          <w:rFonts w:ascii="Arial" w:hAnsi="Arial" w:cs="Arial"/>
          <w:color w:val="000000" w:themeColor="text1"/>
          <w:sz w:val="28"/>
          <w:szCs w:val="28"/>
        </w:rPr>
        <w:t>nterviews today and begin drafting the report, with an anticipated release on Friday, January 17</w:t>
      </w:r>
      <w:r w:rsidRPr="00655C2B">
        <w:rPr>
          <w:rFonts w:ascii="Arial" w:hAnsi="Arial" w:cs="Arial"/>
          <w:color w:val="000000" w:themeColor="text1"/>
          <w:sz w:val="28"/>
          <w:szCs w:val="28"/>
          <w:vertAlign w:val="superscript"/>
        </w:rPr>
        <w:t>th</w:t>
      </w:r>
      <w:r w:rsidRPr="00655C2B">
        <w:rPr>
          <w:rFonts w:ascii="Arial" w:hAnsi="Arial" w:cs="Arial"/>
          <w:color w:val="000000" w:themeColor="text1"/>
          <w:sz w:val="28"/>
          <w:szCs w:val="28"/>
        </w:rPr>
        <w:t>.</w:t>
      </w:r>
    </w:p>
    <w:p w:rsidR="0023424B" w:rsidRPr="00655C2B" w:rsidRDefault="0023424B" w:rsidP="00655C2B">
      <w:pPr>
        <w:spacing w:after="0" w:line="240" w:lineRule="auto"/>
        <w:rPr>
          <w:rFonts w:ascii="Arial" w:hAnsi="Arial" w:cs="Arial"/>
          <w:b/>
          <w:color w:val="000000" w:themeColor="text1"/>
          <w:sz w:val="28"/>
          <w:szCs w:val="28"/>
        </w:rPr>
      </w:pPr>
    </w:p>
    <w:p w:rsidR="008F235B" w:rsidRPr="00655C2B" w:rsidRDefault="008F235B" w:rsidP="00655C2B">
      <w:pPr>
        <w:spacing w:after="0" w:line="240" w:lineRule="auto"/>
        <w:rPr>
          <w:rFonts w:ascii="Arial" w:hAnsi="Arial" w:cs="Arial"/>
          <w:b/>
          <w:i/>
          <w:color w:val="000000" w:themeColor="text1"/>
          <w:sz w:val="28"/>
          <w:szCs w:val="28"/>
        </w:rPr>
      </w:pPr>
      <w:r w:rsidRPr="00655C2B">
        <w:rPr>
          <w:rFonts w:ascii="Arial" w:hAnsi="Arial" w:cs="Arial"/>
          <w:b/>
          <w:i/>
          <w:color w:val="000000" w:themeColor="text1"/>
          <w:sz w:val="28"/>
          <w:szCs w:val="28"/>
        </w:rPr>
        <w:t>Third Party Review of DCF</w:t>
      </w:r>
    </w:p>
    <w:p w:rsidR="008F235B" w:rsidRPr="00655C2B" w:rsidRDefault="008F235B" w:rsidP="00655C2B">
      <w:pPr>
        <w:spacing w:after="0" w:line="240" w:lineRule="auto"/>
        <w:rPr>
          <w:rFonts w:ascii="Arial" w:hAnsi="Arial" w:cs="Arial"/>
          <w:color w:val="000000" w:themeColor="text1"/>
          <w:sz w:val="28"/>
          <w:szCs w:val="28"/>
        </w:rPr>
      </w:pPr>
      <w:r w:rsidRPr="00655C2B">
        <w:rPr>
          <w:rFonts w:ascii="Arial" w:hAnsi="Arial" w:cs="Arial"/>
          <w:color w:val="000000" w:themeColor="text1"/>
          <w:sz w:val="28"/>
          <w:szCs w:val="28"/>
        </w:rPr>
        <w:lastRenderedPageBreak/>
        <w:t xml:space="preserve">Secretary Polanowicz and your staff recommend hiring an outside consultant to provide a broader review of the Department, as the OCA’s investigation will be </w:t>
      </w:r>
      <w:r w:rsidR="00EC2658" w:rsidRPr="00655C2B">
        <w:rPr>
          <w:rFonts w:ascii="Arial" w:hAnsi="Arial" w:cs="Arial"/>
          <w:color w:val="000000" w:themeColor="text1"/>
          <w:sz w:val="28"/>
          <w:szCs w:val="28"/>
        </w:rPr>
        <w:t xml:space="preserve">more </w:t>
      </w:r>
      <w:r w:rsidRPr="00655C2B">
        <w:rPr>
          <w:rFonts w:ascii="Arial" w:hAnsi="Arial" w:cs="Arial"/>
          <w:color w:val="000000" w:themeColor="text1"/>
          <w:sz w:val="28"/>
          <w:szCs w:val="28"/>
        </w:rPr>
        <w:t>narrow</w:t>
      </w:r>
      <w:r w:rsidR="00EC2658" w:rsidRPr="00655C2B">
        <w:rPr>
          <w:rFonts w:ascii="Arial" w:hAnsi="Arial" w:cs="Arial"/>
          <w:color w:val="000000" w:themeColor="text1"/>
          <w:sz w:val="28"/>
          <w:szCs w:val="28"/>
        </w:rPr>
        <w:t>ly focused on the Oliver case</w:t>
      </w:r>
      <w:r w:rsidRPr="00655C2B">
        <w:rPr>
          <w:rFonts w:ascii="Arial" w:hAnsi="Arial" w:cs="Arial"/>
          <w:color w:val="000000" w:themeColor="text1"/>
          <w:sz w:val="28"/>
          <w:szCs w:val="28"/>
        </w:rPr>
        <w:t>.</w:t>
      </w:r>
    </w:p>
    <w:p w:rsidR="008F235B" w:rsidRPr="00655C2B" w:rsidRDefault="008F235B" w:rsidP="00655C2B">
      <w:pPr>
        <w:spacing w:after="0" w:line="240" w:lineRule="auto"/>
        <w:rPr>
          <w:rFonts w:ascii="Arial" w:hAnsi="Arial" w:cs="Arial"/>
          <w:color w:val="000000" w:themeColor="text1"/>
          <w:sz w:val="28"/>
          <w:szCs w:val="28"/>
        </w:rPr>
      </w:pPr>
    </w:p>
    <w:p w:rsidR="00DD48F3" w:rsidRDefault="008F235B" w:rsidP="00655C2B">
      <w:pPr>
        <w:spacing w:line="240" w:lineRule="auto"/>
        <w:rPr>
          <w:rFonts w:ascii="Arial" w:hAnsi="Arial" w:cs="Arial"/>
          <w:color w:val="000000" w:themeColor="text1"/>
          <w:sz w:val="28"/>
          <w:szCs w:val="28"/>
        </w:rPr>
      </w:pPr>
      <w:r w:rsidRPr="00655C2B">
        <w:rPr>
          <w:rFonts w:ascii="Arial" w:hAnsi="Arial" w:cs="Arial"/>
          <w:color w:val="000000" w:themeColor="text1"/>
          <w:sz w:val="28"/>
          <w:szCs w:val="28"/>
        </w:rPr>
        <w:t>Secretary Polanowicz is recommending</w:t>
      </w:r>
      <w:r w:rsidR="00A07C8A" w:rsidRPr="00655C2B">
        <w:rPr>
          <w:rFonts w:ascii="Arial" w:hAnsi="Arial" w:cs="Arial"/>
          <w:color w:val="000000" w:themeColor="text1"/>
          <w:sz w:val="28"/>
          <w:szCs w:val="28"/>
        </w:rPr>
        <w:t xml:space="preserve"> that this review be conducted by the Child Welfare League of America, Inc.  They have done similar reviews in Connecticut and Virginia.  </w:t>
      </w:r>
    </w:p>
    <w:p w:rsidR="00DD48F3" w:rsidRDefault="00205CD7" w:rsidP="00DD48F3">
      <w:pPr>
        <w:spacing w:line="240" w:lineRule="auto"/>
        <w:rPr>
          <w:rFonts w:ascii="Arial" w:hAnsi="Arial" w:cs="Arial"/>
          <w:color w:val="000000" w:themeColor="text1"/>
          <w:sz w:val="28"/>
          <w:szCs w:val="28"/>
        </w:rPr>
      </w:pPr>
      <w:r w:rsidRPr="00655C2B">
        <w:rPr>
          <w:rFonts w:ascii="Arial" w:hAnsi="Arial" w:cs="Arial"/>
          <w:color w:val="000000" w:themeColor="text1"/>
          <w:sz w:val="28"/>
          <w:szCs w:val="28"/>
        </w:rPr>
        <w:t>HHS received a draft contract yesterday, December 6</w:t>
      </w:r>
      <w:r w:rsidRPr="00655C2B">
        <w:rPr>
          <w:rFonts w:ascii="Arial" w:hAnsi="Arial" w:cs="Arial"/>
          <w:color w:val="000000" w:themeColor="text1"/>
          <w:sz w:val="28"/>
          <w:szCs w:val="28"/>
          <w:vertAlign w:val="superscript"/>
        </w:rPr>
        <w:t>th</w:t>
      </w:r>
      <w:r w:rsidRPr="00655C2B">
        <w:rPr>
          <w:rFonts w:ascii="Arial" w:hAnsi="Arial" w:cs="Arial"/>
          <w:color w:val="000000" w:themeColor="text1"/>
          <w:sz w:val="28"/>
          <w:szCs w:val="28"/>
        </w:rPr>
        <w:t xml:space="preserve">.  </w:t>
      </w:r>
      <w:r w:rsidR="00DD48F3">
        <w:rPr>
          <w:rFonts w:ascii="Arial" w:hAnsi="Arial" w:cs="Arial"/>
          <w:color w:val="000000" w:themeColor="text1"/>
          <w:sz w:val="28"/>
          <w:szCs w:val="28"/>
        </w:rPr>
        <w:t xml:space="preserve">The contract is still being reviewed and amended by your office and HHS. The review will most likely focus on: </w:t>
      </w:r>
    </w:p>
    <w:p w:rsidR="00374AF0" w:rsidRPr="00DD48F3" w:rsidRDefault="00DD48F3" w:rsidP="00DD48F3">
      <w:pPr>
        <w:pStyle w:val="ListParagraph"/>
        <w:numPr>
          <w:ilvl w:val="0"/>
          <w:numId w:val="1"/>
        </w:numPr>
        <w:spacing w:line="240" w:lineRule="auto"/>
        <w:rPr>
          <w:rFonts w:ascii="Arial" w:hAnsi="Arial" w:cs="Arial"/>
          <w:sz w:val="28"/>
          <w:szCs w:val="28"/>
        </w:rPr>
      </w:pPr>
      <w:r>
        <w:rPr>
          <w:rFonts w:ascii="Arial" w:hAnsi="Arial" w:cs="Arial"/>
          <w:sz w:val="28"/>
          <w:szCs w:val="28"/>
        </w:rPr>
        <w:t>The investigation done for the Oliver case</w:t>
      </w:r>
      <w:r w:rsidR="00374AF0" w:rsidRPr="00DD48F3">
        <w:rPr>
          <w:rFonts w:ascii="Arial" w:hAnsi="Arial" w:cs="Arial"/>
          <w:sz w:val="28"/>
          <w:szCs w:val="28"/>
        </w:rPr>
        <w:t xml:space="preserve">; </w:t>
      </w:r>
    </w:p>
    <w:p w:rsidR="00205CD7" w:rsidRPr="00655C2B" w:rsidRDefault="00374AF0" w:rsidP="00655C2B">
      <w:pPr>
        <w:pStyle w:val="Heading3"/>
        <w:numPr>
          <w:ilvl w:val="0"/>
          <w:numId w:val="1"/>
        </w:numPr>
        <w:rPr>
          <w:rFonts w:ascii="Arial" w:hAnsi="Arial" w:cs="Arial"/>
          <w:sz w:val="28"/>
          <w:szCs w:val="28"/>
        </w:rPr>
      </w:pPr>
      <w:r w:rsidRPr="00655C2B">
        <w:rPr>
          <w:rFonts w:ascii="Arial" w:hAnsi="Arial" w:cs="Arial"/>
          <w:sz w:val="28"/>
          <w:szCs w:val="28"/>
        </w:rPr>
        <w:t xml:space="preserve">DCF staffing </w:t>
      </w:r>
      <w:r w:rsidR="00DD48F3">
        <w:rPr>
          <w:rFonts w:ascii="Arial" w:hAnsi="Arial" w:cs="Arial"/>
          <w:sz w:val="28"/>
          <w:szCs w:val="28"/>
        </w:rPr>
        <w:t xml:space="preserve">and reporting </w:t>
      </w:r>
      <w:r w:rsidRPr="00655C2B">
        <w:rPr>
          <w:rFonts w:ascii="Arial" w:hAnsi="Arial" w:cs="Arial"/>
          <w:sz w:val="28"/>
          <w:szCs w:val="28"/>
        </w:rPr>
        <w:t>structure;</w:t>
      </w:r>
    </w:p>
    <w:p w:rsidR="00374AF0" w:rsidRPr="00655C2B" w:rsidRDefault="00374AF0" w:rsidP="00655C2B">
      <w:pPr>
        <w:pStyle w:val="Heading4"/>
        <w:numPr>
          <w:ilvl w:val="0"/>
          <w:numId w:val="1"/>
        </w:numPr>
        <w:rPr>
          <w:rFonts w:ascii="Arial" w:hAnsi="Arial" w:cs="Arial"/>
          <w:sz w:val="28"/>
          <w:szCs w:val="28"/>
        </w:rPr>
      </w:pPr>
      <w:r w:rsidRPr="00655C2B">
        <w:rPr>
          <w:rFonts w:ascii="Arial" w:hAnsi="Arial" w:cs="Arial"/>
          <w:sz w:val="28"/>
          <w:szCs w:val="28"/>
        </w:rPr>
        <w:t>DCF home visit policies and practices.  Such assessment shall include a review of DCF supervision and management related to home visits.</w:t>
      </w:r>
    </w:p>
    <w:p w:rsidR="00374AF0" w:rsidRPr="00655C2B" w:rsidRDefault="00374AF0" w:rsidP="00655C2B">
      <w:pPr>
        <w:pStyle w:val="Heading3"/>
        <w:numPr>
          <w:ilvl w:val="0"/>
          <w:numId w:val="1"/>
        </w:numPr>
        <w:rPr>
          <w:rFonts w:ascii="Arial" w:hAnsi="Arial" w:cs="Arial"/>
          <w:sz w:val="28"/>
          <w:szCs w:val="28"/>
        </w:rPr>
      </w:pPr>
      <w:proofErr w:type="gramStart"/>
      <w:r w:rsidRPr="00DB6F4F">
        <w:rPr>
          <w:rFonts w:ascii="Arial" w:hAnsi="Arial" w:cs="Arial"/>
          <w:sz w:val="28"/>
          <w:szCs w:val="28"/>
        </w:rPr>
        <w:t>DCF’s current process for quality assurance for c</w:t>
      </w:r>
      <w:r w:rsidR="00DD48F3">
        <w:rPr>
          <w:rFonts w:ascii="Arial" w:hAnsi="Arial" w:cs="Arial"/>
          <w:sz w:val="28"/>
          <w:szCs w:val="28"/>
        </w:rPr>
        <w:t>hildren</w:t>
      </w:r>
      <w:r w:rsidRPr="00DB6F4F">
        <w:rPr>
          <w:rFonts w:ascii="Arial" w:hAnsi="Arial" w:cs="Arial"/>
          <w:sz w:val="28"/>
          <w:szCs w:val="28"/>
        </w:rPr>
        <w:t>.</w:t>
      </w:r>
      <w:proofErr w:type="gramEnd"/>
      <w:r w:rsidRPr="00655C2B">
        <w:rPr>
          <w:rFonts w:ascii="Arial" w:hAnsi="Arial" w:cs="Arial"/>
          <w:sz w:val="28"/>
          <w:szCs w:val="28"/>
        </w:rPr>
        <w:t xml:space="preserve">  Such assessment shall include a review of practices related to newborns exposed to substance abuse and young parents exposed to domestic violence such as:</w:t>
      </w:r>
    </w:p>
    <w:p w:rsidR="00374AF0" w:rsidRPr="00655C2B" w:rsidRDefault="00374AF0" w:rsidP="00DB6F4F">
      <w:pPr>
        <w:pStyle w:val="Heading5"/>
        <w:numPr>
          <w:ilvl w:val="3"/>
          <w:numId w:val="7"/>
        </w:numPr>
        <w:rPr>
          <w:rFonts w:ascii="Arial" w:hAnsi="Arial" w:cs="Arial"/>
          <w:sz w:val="28"/>
          <w:szCs w:val="28"/>
        </w:rPr>
      </w:pPr>
      <w:r w:rsidRPr="00655C2B">
        <w:rPr>
          <w:rFonts w:ascii="Arial" w:hAnsi="Arial" w:cs="Arial"/>
          <w:sz w:val="28"/>
          <w:szCs w:val="28"/>
        </w:rPr>
        <w:t>Decisions regarding home removal;</w:t>
      </w:r>
    </w:p>
    <w:p w:rsidR="00374AF0" w:rsidRPr="00655C2B" w:rsidRDefault="00374AF0" w:rsidP="00DB6F4F">
      <w:pPr>
        <w:pStyle w:val="Heading5"/>
        <w:numPr>
          <w:ilvl w:val="3"/>
          <w:numId w:val="7"/>
        </w:numPr>
        <w:rPr>
          <w:rFonts w:ascii="Arial" w:hAnsi="Arial" w:cs="Arial"/>
          <w:sz w:val="28"/>
          <w:szCs w:val="28"/>
        </w:rPr>
      </w:pPr>
      <w:r w:rsidRPr="00655C2B">
        <w:rPr>
          <w:rFonts w:ascii="Arial" w:hAnsi="Arial" w:cs="Arial"/>
          <w:sz w:val="28"/>
          <w:szCs w:val="28"/>
        </w:rPr>
        <w:t>Case management practices;</w:t>
      </w:r>
    </w:p>
    <w:p w:rsidR="00374AF0" w:rsidRPr="00655C2B" w:rsidRDefault="00374AF0" w:rsidP="00DB6F4F">
      <w:pPr>
        <w:pStyle w:val="Heading5"/>
        <w:numPr>
          <w:ilvl w:val="3"/>
          <w:numId w:val="7"/>
        </w:numPr>
        <w:rPr>
          <w:rFonts w:ascii="Arial" w:hAnsi="Arial" w:cs="Arial"/>
          <w:sz w:val="28"/>
          <w:szCs w:val="28"/>
        </w:rPr>
      </w:pPr>
      <w:r w:rsidRPr="00655C2B">
        <w:rPr>
          <w:rFonts w:ascii="Arial" w:hAnsi="Arial" w:cs="Arial"/>
          <w:sz w:val="28"/>
          <w:szCs w:val="28"/>
        </w:rPr>
        <w:t>Assessment and service planning; and</w:t>
      </w:r>
    </w:p>
    <w:p w:rsidR="00374AF0" w:rsidRPr="00655C2B" w:rsidRDefault="00374AF0" w:rsidP="00DB6F4F">
      <w:pPr>
        <w:pStyle w:val="Heading5"/>
        <w:numPr>
          <w:ilvl w:val="3"/>
          <w:numId w:val="7"/>
        </w:numPr>
        <w:rPr>
          <w:rFonts w:ascii="Arial" w:hAnsi="Arial" w:cs="Arial"/>
          <w:sz w:val="28"/>
          <w:szCs w:val="28"/>
        </w:rPr>
      </w:pPr>
      <w:proofErr w:type="gramStart"/>
      <w:r w:rsidRPr="00655C2B">
        <w:rPr>
          <w:rFonts w:ascii="Arial" w:hAnsi="Arial" w:cs="Arial"/>
          <w:sz w:val="28"/>
          <w:szCs w:val="28"/>
        </w:rPr>
        <w:t>Identification of risk factors.</w:t>
      </w:r>
      <w:proofErr w:type="gramEnd"/>
    </w:p>
    <w:p w:rsidR="00374AF0" w:rsidRPr="00655C2B" w:rsidRDefault="00374AF0" w:rsidP="00655C2B">
      <w:pPr>
        <w:pStyle w:val="Heading4"/>
        <w:numPr>
          <w:ilvl w:val="0"/>
          <w:numId w:val="9"/>
        </w:numPr>
        <w:rPr>
          <w:rFonts w:ascii="Arial" w:hAnsi="Arial" w:cs="Arial"/>
          <w:sz w:val="28"/>
          <w:szCs w:val="28"/>
        </w:rPr>
      </w:pPr>
      <w:r w:rsidRPr="00655C2B">
        <w:rPr>
          <w:rFonts w:ascii="Arial" w:hAnsi="Arial" w:cs="Arial"/>
          <w:sz w:val="28"/>
          <w:szCs w:val="28"/>
        </w:rPr>
        <w:t>The recommendations set forth in an EOHHS-specified case report and other DCF or EOHHS recommendations in response to the incident that is the subject of such case report.</w:t>
      </w:r>
    </w:p>
    <w:p w:rsidR="00374AF0" w:rsidRPr="00655C2B" w:rsidRDefault="00374AF0" w:rsidP="00655C2B">
      <w:pPr>
        <w:pStyle w:val="Heading4"/>
        <w:numPr>
          <w:ilvl w:val="0"/>
          <w:numId w:val="9"/>
        </w:numPr>
        <w:rPr>
          <w:rFonts w:ascii="Arial" w:hAnsi="Arial" w:cs="Arial"/>
          <w:sz w:val="28"/>
          <w:szCs w:val="28"/>
        </w:rPr>
      </w:pPr>
      <w:r w:rsidRPr="00655C2B">
        <w:rPr>
          <w:rFonts w:ascii="Arial" w:hAnsi="Arial" w:cs="Arial"/>
          <w:sz w:val="28"/>
          <w:szCs w:val="28"/>
        </w:rPr>
        <w:t>DCF’s practices related to 51A Reports, including training, screenings, and all policies and procedures related to 51A Reports.</w:t>
      </w:r>
    </w:p>
    <w:p w:rsidR="00374AF0" w:rsidRDefault="00374AF0" w:rsidP="00655C2B">
      <w:pPr>
        <w:pStyle w:val="Heading4"/>
        <w:numPr>
          <w:ilvl w:val="0"/>
          <w:numId w:val="9"/>
        </w:numPr>
        <w:rPr>
          <w:rFonts w:ascii="Arial" w:hAnsi="Arial" w:cs="Arial"/>
          <w:sz w:val="28"/>
          <w:szCs w:val="28"/>
        </w:rPr>
      </w:pPr>
      <w:r w:rsidRPr="00655C2B">
        <w:rPr>
          <w:rFonts w:ascii="Arial" w:hAnsi="Arial" w:cs="Arial"/>
          <w:sz w:val="28"/>
          <w:szCs w:val="28"/>
        </w:rPr>
        <w:t>The proposed restructure and redesign of DCF.</w:t>
      </w:r>
    </w:p>
    <w:p w:rsidR="00DD48F3" w:rsidRPr="00DD48F3" w:rsidRDefault="00DD48F3" w:rsidP="00DD48F3"/>
    <w:p w:rsidR="00EC2658" w:rsidRPr="00655C2B" w:rsidRDefault="00EC2658" w:rsidP="00655C2B">
      <w:pPr>
        <w:spacing w:after="0" w:line="240" w:lineRule="auto"/>
        <w:rPr>
          <w:rFonts w:ascii="Arial" w:hAnsi="Arial" w:cs="Arial"/>
          <w:color w:val="000000" w:themeColor="text1"/>
          <w:sz w:val="28"/>
          <w:szCs w:val="28"/>
        </w:rPr>
      </w:pPr>
      <w:r w:rsidRPr="00655C2B">
        <w:rPr>
          <w:rFonts w:ascii="Arial" w:hAnsi="Arial" w:cs="Arial"/>
          <w:color w:val="000000" w:themeColor="text1"/>
          <w:sz w:val="28"/>
          <w:szCs w:val="28"/>
        </w:rPr>
        <w:t>This third party review would be announced on Thursday, January 9</w:t>
      </w:r>
      <w:r w:rsidRPr="00655C2B">
        <w:rPr>
          <w:rFonts w:ascii="Arial" w:hAnsi="Arial" w:cs="Arial"/>
          <w:color w:val="000000" w:themeColor="text1"/>
          <w:sz w:val="28"/>
          <w:szCs w:val="28"/>
          <w:vertAlign w:val="superscript"/>
        </w:rPr>
        <w:t>th</w:t>
      </w:r>
      <w:r w:rsidRPr="00655C2B">
        <w:rPr>
          <w:rFonts w:ascii="Arial" w:hAnsi="Arial" w:cs="Arial"/>
          <w:color w:val="000000" w:themeColor="text1"/>
          <w:sz w:val="28"/>
          <w:szCs w:val="28"/>
        </w:rPr>
        <w:t>.</w:t>
      </w:r>
      <w:r w:rsidRPr="00655C2B">
        <w:rPr>
          <w:rFonts w:ascii="Arial" w:hAnsi="Arial" w:cs="Arial"/>
          <w:b/>
          <w:color w:val="000000" w:themeColor="text1"/>
          <w:sz w:val="28"/>
          <w:szCs w:val="28"/>
        </w:rPr>
        <w:t xml:space="preserve"> </w:t>
      </w:r>
    </w:p>
    <w:p w:rsidR="008F235B" w:rsidRPr="00655C2B" w:rsidRDefault="00205CD7" w:rsidP="00655C2B">
      <w:pPr>
        <w:autoSpaceDE w:val="0"/>
        <w:autoSpaceDN w:val="0"/>
        <w:spacing w:line="240" w:lineRule="auto"/>
        <w:rPr>
          <w:rFonts w:ascii="Arial" w:hAnsi="Arial" w:cs="Arial"/>
          <w:b/>
          <w:i/>
          <w:color w:val="000000" w:themeColor="text1"/>
          <w:sz w:val="28"/>
          <w:szCs w:val="28"/>
        </w:rPr>
      </w:pPr>
      <w:r w:rsidRPr="00655C2B">
        <w:rPr>
          <w:rFonts w:ascii="Arial" w:hAnsi="Arial" w:cs="Arial"/>
          <w:b/>
          <w:i/>
          <w:color w:val="000000" w:themeColor="text1"/>
          <w:sz w:val="28"/>
          <w:szCs w:val="28"/>
        </w:rPr>
        <w:lastRenderedPageBreak/>
        <w:t>Next Steps with DCF Internal Review</w:t>
      </w:r>
    </w:p>
    <w:p w:rsidR="00205CD7" w:rsidRPr="00655C2B" w:rsidRDefault="00205CD7" w:rsidP="00655C2B">
      <w:pPr>
        <w:autoSpaceDE w:val="0"/>
        <w:autoSpaceDN w:val="0"/>
        <w:spacing w:after="0" w:line="240" w:lineRule="auto"/>
        <w:rPr>
          <w:rFonts w:ascii="Arial" w:hAnsi="Arial" w:cs="Arial"/>
          <w:sz w:val="28"/>
          <w:szCs w:val="28"/>
        </w:rPr>
      </w:pPr>
      <w:r w:rsidRPr="00655C2B">
        <w:rPr>
          <w:rFonts w:ascii="Arial" w:hAnsi="Arial" w:cs="Arial"/>
          <w:sz w:val="28"/>
          <w:szCs w:val="28"/>
        </w:rPr>
        <w:t xml:space="preserve">Last week, DCF announced additional process and systematic improvements at the department to ensure that each family under DCF care is receiving regular and consistent home visits, and that high profile 51A reports are screened in appropriately. HHS/DCF </w:t>
      </w:r>
      <w:proofErr w:type="gramStart"/>
      <w:r w:rsidRPr="00655C2B">
        <w:rPr>
          <w:rFonts w:ascii="Arial" w:hAnsi="Arial" w:cs="Arial"/>
          <w:sz w:val="28"/>
          <w:szCs w:val="28"/>
        </w:rPr>
        <w:t>are</w:t>
      </w:r>
      <w:proofErr w:type="gramEnd"/>
      <w:r w:rsidRPr="00655C2B">
        <w:rPr>
          <w:rFonts w:ascii="Arial" w:hAnsi="Arial" w:cs="Arial"/>
          <w:sz w:val="28"/>
          <w:szCs w:val="28"/>
        </w:rPr>
        <w:t xml:space="preserve"> currently determining a plan for how to implement each of these improvements, and will be updating </w:t>
      </w:r>
      <w:r w:rsidR="00EC2658" w:rsidRPr="00655C2B">
        <w:rPr>
          <w:rFonts w:ascii="Arial" w:hAnsi="Arial" w:cs="Arial"/>
          <w:sz w:val="28"/>
          <w:szCs w:val="28"/>
        </w:rPr>
        <w:t>your staff</w:t>
      </w:r>
      <w:r w:rsidRPr="00655C2B">
        <w:rPr>
          <w:rFonts w:ascii="Arial" w:hAnsi="Arial" w:cs="Arial"/>
          <w:sz w:val="28"/>
          <w:szCs w:val="28"/>
        </w:rPr>
        <w:t xml:space="preserve"> weekly. </w:t>
      </w:r>
    </w:p>
    <w:p w:rsidR="00205CD7" w:rsidRPr="00655C2B" w:rsidRDefault="00205CD7" w:rsidP="00655C2B">
      <w:pPr>
        <w:autoSpaceDE w:val="0"/>
        <w:autoSpaceDN w:val="0"/>
        <w:spacing w:after="0" w:line="240" w:lineRule="auto"/>
        <w:rPr>
          <w:rFonts w:ascii="Arial" w:hAnsi="Arial" w:cs="Arial"/>
          <w:sz w:val="28"/>
          <w:szCs w:val="28"/>
        </w:rPr>
      </w:pPr>
    </w:p>
    <w:p w:rsidR="00205CD7" w:rsidRPr="00655C2B" w:rsidRDefault="00205CD7" w:rsidP="00655C2B">
      <w:pPr>
        <w:autoSpaceDE w:val="0"/>
        <w:autoSpaceDN w:val="0"/>
        <w:spacing w:after="0" w:line="240" w:lineRule="auto"/>
        <w:rPr>
          <w:rFonts w:ascii="Arial" w:hAnsi="Arial" w:cs="Arial"/>
          <w:sz w:val="28"/>
          <w:szCs w:val="28"/>
        </w:rPr>
      </w:pPr>
      <w:r w:rsidRPr="00655C2B">
        <w:rPr>
          <w:rFonts w:ascii="Arial" w:hAnsi="Arial" w:cs="Arial"/>
          <w:sz w:val="28"/>
          <w:szCs w:val="28"/>
        </w:rPr>
        <w:t>As a reminder, these improvements included process improvements:</w:t>
      </w:r>
    </w:p>
    <w:p w:rsidR="00205CD7" w:rsidRPr="00655C2B" w:rsidRDefault="008F235B" w:rsidP="00655C2B">
      <w:pPr>
        <w:pStyle w:val="ListParagraph"/>
        <w:numPr>
          <w:ilvl w:val="0"/>
          <w:numId w:val="1"/>
        </w:numPr>
        <w:autoSpaceDE w:val="0"/>
        <w:autoSpaceDN w:val="0"/>
        <w:spacing w:line="240" w:lineRule="auto"/>
        <w:rPr>
          <w:rFonts w:ascii="Arial" w:hAnsi="Arial" w:cs="Arial"/>
          <w:sz w:val="28"/>
          <w:szCs w:val="28"/>
        </w:rPr>
      </w:pPr>
      <w:r w:rsidRPr="00655C2B">
        <w:rPr>
          <w:rFonts w:ascii="Arial" w:hAnsi="Arial" w:cs="Arial"/>
          <w:sz w:val="28"/>
          <w:szCs w:val="28"/>
        </w:rPr>
        <w:t xml:space="preserve">All Directors of Area Offices </w:t>
      </w:r>
      <w:r w:rsidR="00EC2658" w:rsidRPr="00655C2B">
        <w:rPr>
          <w:rFonts w:ascii="Arial" w:hAnsi="Arial" w:cs="Arial"/>
          <w:sz w:val="28"/>
          <w:szCs w:val="28"/>
        </w:rPr>
        <w:t>have been</w:t>
      </w:r>
      <w:r w:rsidRPr="00655C2B">
        <w:rPr>
          <w:rFonts w:ascii="Arial" w:hAnsi="Arial" w:cs="Arial"/>
          <w:sz w:val="28"/>
          <w:szCs w:val="28"/>
        </w:rPr>
        <w:t xml:space="preserve"> instructed to immediately report back to</w:t>
      </w:r>
      <w:r w:rsidR="00205CD7" w:rsidRPr="00655C2B">
        <w:rPr>
          <w:rFonts w:ascii="Arial" w:hAnsi="Arial" w:cs="Arial"/>
          <w:sz w:val="28"/>
          <w:szCs w:val="28"/>
        </w:rPr>
        <w:t xml:space="preserve"> </w:t>
      </w:r>
      <w:r w:rsidRPr="00655C2B">
        <w:rPr>
          <w:rFonts w:ascii="Arial" w:hAnsi="Arial" w:cs="Arial"/>
          <w:sz w:val="28"/>
          <w:szCs w:val="28"/>
        </w:rPr>
        <w:t xml:space="preserve">the Deputy Commissioner of Field Operations </w:t>
      </w:r>
      <w:r w:rsidR="00205CD7" w:rsidRPr="00655C2B">
        <w:rPr>
          <w:rFonts w:ascii="Arial" w:hAnsi="Arial" w:cs="Arial"/>
          <w:sz w:val="28"/>
          <w:szCs w:val="28"/>
        </w:rPr>
        <w:t xml:space="preserve">to ensure that each family under </w:t>
      </w:r>
      <w:r w:rsidRPr="00655C2B">
        <w:rPr>
          <w:rFonts w:ascii="Arial" w:hAnsi="Arial" w:cs="Arial"/>
          <w:sz w:val="28"/>
          <w:szCs w:val="28"/>
        </w:rPr>
        <w:t>DCF care is receiving reg</w:t>
      </w:r>
      <w:r w:rsidR="00205CD7" w:rsidRPr="00655C2B">
        <w:rPr>
          <w:rFonts w:ascii="Arial" w:hAnsi="Arial" w:cs="Arial"/>
          <w:sz w:val="28"/>
          <w:szCs w:val="28"/>
        </w:rPr>
        <w:t>ular and consistent home visits.</w:t>
      </w:r>
    </w:p>
    <w:p w:rsidR="008F235B" w:rsidRPr="00655C2B" w:rsidRDefault="008F235B" w:rsidP="00655C2B">
      <w:pPr>
        <w:pStyle w:val="ListParagraph"/>
        <w:numPr>
          <w:ilvl w:val="0"/>
          <w:numId w:val="1"/>
        </w:numPr>
        <w:autoSpaceDE w:val="0"/>
        <w:autoSpaceDN w:val="0"/>
        <w:spacing w:line="240" w:lineRule="auto"/>
        <w:rPr>
          <w:rFonts w:ascii="Arial" w:hAnsi="Arial" w:cs="Arial"/>
          <w:sz w:val="28"/>
          <w:szCs w:val="28"/>
        </w:rPr>
      </w:pPr>
      <w:r w:rsidRPr="00655C2B">
        <w:rPr>
          <w:rFonts w:ascii="Arial" w:hAnsi="Arial" w:cs="Arial"/>
          <w:sz w:val="28"/>
          <w:szCs w:val="28"/>
        </w:rPr>
        <w:t>The Commissioner is directing the Department to screen in for investigation and</w:t>
      </w:r>
      <w:r w:rsidR="00205CD7" w:rsidRPr="00655C2B">
        <w:rPr>
          <w:rFonts w:ascii="Arial" w:hAnsi="Arial" w:cs="Arial"/>
          <w:sz w:val="28"/>
          <w:szCs w:val="28"/>
        </w:rPr>
        <w:t xml:space="preserve"> </w:t>
      </w:r>
      <w:r w:rsidRPr="00655C2B">
        <w:rPr>
          <w:rFonts w:ascii="Arial" w:hAnsi="Arial" w:cs="Arial"/>
          <w:sz w:val="28"/>
          <w:szCs w:val="28"/>
        </w:rPr>
        <w:t>intensive case management any report alleging abuse or neglect about a family</w:t>
      </w:r>
      <w:r w:rsidR="00205CD7" w:rsidRPr="00655C2B">
        <w:rPr>
          <w:rFonts w:ascii="Arial" w:hAnsi="Arial" w:cs="Arial"/>
          <w:sz w:val="28"/>
          <w:szCs w:val="28"/>
        </w:rPr>
        <w:t xml:space="preserve"> </w:t>
      </w:r>
      <w:r w:rsidRPr="00655C2B">
        <w:rPr>
          <w:rFonts w:ascii="Arial" w:hAnsi="Arial" w:cs="Arial"/>
          <w:sz w:val="28"/>
          <w:szCs w:val="28"/>
        </w:rPr>
        <w:t>with a child five years old or younger which presents any, or a combination, of</w:t>
      </w:r>
      <w:r w:rsidR="00205CD7" w:rsidRPr="00655C2B">
        <w:rPr>
          <w:rFonts w:ascii="Arial" w:hAnsi="Arial" w:cs="Arial"/>
          <w:sz w:val="28"/>
          <w:szCs w:val="28"/>
        </w:rPr>
        <w:t xml:space="preserve"> </w:t>
      </w:r>
      <w:r w:rsidRPr="00655C2B">
        <w:rPr>
          <w:rFonts w:ascii="Arial" w:hAnsi="Arial" w:cs="Arial"/>
          <w:sz w:val="28"/>
          <w:szCs w:val="28"/>
        </w:rPr>
        <w:t>the following risk factors: young parents; or parents of any age which have a</w:t>
      </w:r>
      <w:r w:rsidR="00205CD7" w:rsidRPr="00655C2B">
        <w:rPr>
          <w:rFonts w:ascii="Arial" w:hAnsi="Arial" w:cs="Arial"/>
          <w:sz w:val="28"/>
          <w:szCs w:val="28"/>
        </w:rPr>
        <w:t xml:space="preserve"> </w:t>
      </w:r>
      <w:r w:rsidRPr="00655C2B">
        <w:rPr>
          <w:rFonts w:ascii="Arial" w:hAnsi="Arial" w:cs="Arial"/>
          <w:sz w:val="28"/>
          <w:szCs w:val="28"/>
        </w:rPr>
        <w:t>history of substance abuse, domestic violence, mental health issues, or unresolved</w:t>
      </w:r>
      <w:r w:rsidR="00205CD7" w:rsidRPr="00655C2B">
        <w:rPr>
          <w:rFonts w:ascii="Arial" w:hAnsi="Arial" w:cs="Arial"/>
          <w:sz w:val="28"/>
          <w:szCs w:val="28"/>
        </w:rPr>
        <w:t xml:space="preserve"> </w:t>
      </w:r>
      <w:r w:rsidRPr="00655C2B">
        <w:rPr>
          <w:rFonts w:ascii="Arial" w:hAnsi="Arial" w:cs="Arial"/>
          <w:sz w:val="28"/>
          <w:szCs w:val="28"/>
        </w:rPr>
        <w:t>childhood trauma. The National Research compiled in the 2013 Child Welfare</w:t>
      </w:r>
      <w:r w:rsidR="00205CD7" w:rsidRPr="00655C2B">
        <w:rPr>
          <w:rFonts w:ascii="Arial" w:hAnsi="Arial" w:cs="Arial"/>
          <w:sz w:val="28"/>
          <w:szCs w:val="28"/>
        </w:rPr>
        <w:t xml:space="preserve"> </w:t>
      </w:r>
      <w:r w:rsidRPr="00655C2B">
        <w:rPr>
          <w:rFonts w:ascii="Arial" w:hAnsi="Arial" w:cs="Arial"/>
          <w:sz w:val="28"/>
          <w:szCs w:val="28"/>
        </w:rPr>
        <w:t xml:space="preserve">League special issue on </w:t>
      </w:r>
      <w:r w:rsidR="00EC2658" w:rsidRPr="00655C2B">
        <w:rPr>
          <w:rFonts w:ascii="Arial" w:hAnsi="Arial" w:cs="Arial"/>
          <w:sz w:val="28"/>
          <w:szCs w:val="28"/>
        </w:rPr>
        <w:t>Preventing Severe Maltreatment-</w:t>
      </w:r>
      <w:r w:rsidRPr="00655C2B">
        <w:rPr>
          <w:rFonts w:ascii="Arial" w:hAnsi="Arial" w:cs="Arial"/>
          <w:sz w:val="28"/>
          <w:szCs w:val="28"/>
        </w:rPr>
        <w:t>Related Injuries and</w:t>
      </w:r>
      <w:r w:rsidR="00205CD7" w:rsidRPr="00655C2B">
        <w:rPr>
          <w:rFonts w:ascii="Arial" w:hAnsi="Arial" w:cs="Arial"/>
          <w:sz w:val="28"/>
          <w:szCs w:val="28"/>
        </w:rPr>
        <w:t xml:space="preserve"> </w:t>
      </w:r>
      <w:r w:rsidRPr="00655C2B">
        <w:rPr>
          <w:rFonts w:ascii="Arial" w:hAnsi="Arial" w:cs="Arial"/>
          <w:sz w:val="28"/>
          <w:szCs w:val="28"/>
        </w:rPr>
        <w:t>Fatalities indicates that children living with families with the above risk factors</w:t>
      </w:r>
      <w:r w:rsidR="00205CD7" w:rsidRPr="00655C2B">
        <w:rPr>
          <w:rFonts w:ascii="Arial" w:hAnsi="Arial" w:cs="Arial"/>
          <w:sz w:val="28"/>
          <w:szCs w:val="28"/>
        </w:rPr>
        <w:t xml:space="preserve"> </w:t>
      </w:r>
      <w:r w:rsidRPr="00655C2B">
        <w:rPr>
          <w:rFonts w:ascii="Arial" w:hAnsi="Arial" w:cs="Arial"/>
          <w:sz w:val="28"/>
          <w:szCs w:val="28"/>
        </w:rPr>
        <w:t>are at the highest risk for severe maltreatment.</w:t>
      </w:r>
    </w:p>
    <w:p w:rsidR="008F235B" w:rsidRPr="00655C2B" w:rsidRDefault="00205CD7" w:rsidP="00655C2B">
      <w:pPr>
        <w:autoSpaceDE w:val="0"/>
        <w:autoSpaceDN w:val="0"/>
        <w:spacing w:line="240" w:lineRule="auto"/>
        <w:rPr>
          <w:rFonts w:ascii="Arial" w:hAnsi="Arial" w:cs="Arial"/>
          <w:iCs/>
          <w:sz w:val="28"/>
          <w:szCs w:val="28"/>
        </w:rPr>
      </w:pPr>
      <w:r w:rsidRPr="00655C2B">
        <w:rPr>
          <w:rFonts w:ascii="Arial" w:hAnsi="Arial" w:cs="Arial"/>
          <w:iCs/>
          <w:sz w:val="28"/>
          <w:szCs w:val="28"/>
        </w:rPr>
        <w:t>As well as systemic improvements:</w:t>
      </w:r>
    </w:p>
    <w:p w:rsidR="008F235B" w:rsidRPr="00655C2B" w:rsidRDefault="00EC2658" w:rsidP="00655C2B">
      <w:pPr>
        <w:pStyle w:val="ListParagraph"/>
        <w:numPr>
          <w:ilvl w:val="0"/>
          <w:numId w:val="4"/>
        </w:numPr>
        <w:autoSpaceDE w:val="0"/>
        <w:autoSpaceDN w:val="0"/>
        <w:spacing w:line="240" w:lineRule="auto"/>
        <w:rPr>
          <w:rFonts w:ascii="Arial" w:hAnsi="Arial" w:cs="Arial"/>
          <w:sz w:val="28"/>
          <w:szCs w:val="28"/>
        </w:rPr>
      </w:pPr>
      <w:r w:rsidRPr="00655C2B">
        <w:rPr>
          <w:rFonts w:ascii="Arial" w:hAnsi="Arial" w:cs="Arial"/>
          <w:sz w:val="28"/>
          <w:szCs w:val="28"/>
        </w:rPr>
        <w:t>DCF will i</w:t>
      </w:r>
      <w:r w:rsidR="008F235B" w:rsidRPr="00655C2B">
        <w:rPr>
          <w:rFonts w:ascii="Arial" w:hAnsi="Arial" w:cs="Arial"/>
          <w:sz w:val="28"/>
          <w:szCs w:val="28"/>
        </w:rPr>
        <w:t>nstitute case reviews of families with child</w:t>
      </w:r>
      <w:r w:rsidRPr="00655C2B">
        <w:rPr>
          <w:rFonts w:ascii="Arial" w:hAnsi="Arial" w:cs="Arial"/>
          <w:sz w:val="28"/>
          <w:szCs w:val="28"/>
        </w:rPr>
        <w:t>ren living at home to mirror the</w:t>
      </w:r>
      <w:r w:rsidR="008F235B" w:rsidRPr="00655C2B">
        <w:rPr>
          <w:rFonts w:ascii="Arial" w:hAnsi="Arial" w:cs="Arial"/>
          <w:sz w:val="28"/>
          <w:szCs w:val="28"/>
        </w:rPr>
        <w:t xml:space="preserve"> foster</w:t>
      </w:r>
      <w:r w:rsidR="00205CD7" w:rsidRPr="00655C2B">
        <w:rPr>
          <w:rFonts w:ascii="Arial" w:hAnsi="Arial" w:cs="Arial"/>
          <w:sz w:val="28"/>
          <w:szCs w:val="28"/>
        </w:rPr>
        <w:t xml:space="preserve"> </w:t>
      </w:r>
      <w:r w:rsidR="008F235B" w:rsidRPr="00655C2B">
        <w:rPr>
          <w:rFonts w:ascii="Arial" w:hAnsi="Arial" w:cs="Arial"/>
          <w:sz w:val="28"/>
          <w:szCs w:val="28"/>
        </w:rPr>
        <w:t>care review process. R</w:t>
      </w:r>
      <w:r w:rsidRPr="00655C2B">
        <w:rPr>
          <w:rFonts w:ascii="Arial" w:hAnsi="Arial" w:cs="Arial"/>
          <w:sz w:val="28"/>
          <w:szCs w:val="28"/>
        </w:rPr>
        <w:t>eviews will be conducted every six</w:t>
      </w:r>
      <w:r w:rsidR="008F235B" w:rsidRPr="00655C2B">
        <w:rPr>
          <w:rFonts w:ascii="Arial" w:hAnsi="Arial" w:cs="Arial"/>
          <w:sz w:val="28"/>
          <w:szCs w:val="28"/>
        </w:rPr>
        <w:t xml:space="preserve"> months by </w:t>
      </w:r>
      <w:r w:rsidRPr="00655C2B">
        <w:rPr>
          <w:rFonts w:ascii="Arial" w:hAnsi="Arial" w:cs="Arial"/>
          <w:sz w:val="28"/>
          <w:szCs w:val="28"/>
        </w:rPr>
        <w:t xml:space="preserve">the </w:t>
      </w:r>
      <w:r w:rsidR="008F235B" w:rsidRPr="00655C2B">
        <w:rPr>
          <w:rFonts w:ascii="Arial" w:hAnsi="Arial" w:cs="Arial"/>
          <w:sz w:val="28"/>
          <w:szCs w:val="28"/>
        </w:rPr>
        <w:t>area program</w:t>
      </w:r>
      <w:r w:rsidR="00205CD7" w:rsidRPr="00655C2B">
        <w:rPr>
          <w:rFonts w:ascii="Arial" w:hAnsi="Arial" w:cs="Arial"/>
          <w:sz w:val="28"/>
          <w:szCs w:val="28"/>
        </w:rPr>
        <w:t xml:space="preserve"> </w:t>
      </w:r>
      <w:r w:rsidR="008F235B" w:rsidRPr="00655C2B">
        <w:rPr>
          <w:rFonts w:ascii="Arial" w:hAnsi="Arial" w:cs="Arial"/>
          <w:sz w:val="28"/>
          <w:szCs w:val="28"/>
        </w:rPr>
        <w:t>manager, social workers and supervisors with parents (and children whenever</w:t>
      </w:r>
      <w:r w:rsidR="00205CD7" w:rsidRPr="00655C2B">
        <w:rPr>
          <w:rFonts w:ascii="Arial" w:hAnsi="Arial" w:cs="Arial"/>
          <w:sz w:val="28"/>
          <w:szCs w:val="28"/>
        </w:rPr>
        <w:t xml:space="preserve"> </w:t>
      </w:r>
      <w:r w:rsidR="008F235B" w:rsidRPr="00655C2B">
        <w:rPr>
          <w:rFonts w:ascii="Arial" w:hAnsi="Arial" w:cs="Arial"/>
          <w:sz w:val="28"/>
          <w:szCs w:val="28"/>
        </w:rPr>
        <w:t>possible) to review services provided and progress toward improving parental</w:t>
      </w:r>
      <w:r w:rsidR="00205CD7" w:rsidRPr="00655C2B">
        <w:rPr>
          <w:rFonts w:ascii="Arial" w:hAnsi="Arial" w:cs="Arial"/>
          <w:sz w:val="28"/>
          <w:szCs w:val="28"/>
        </w:rPr>
        <w:t xml:space="preserve"> </w:t>
      </w:r>
      <w:r w:rsidR="008F235B" w:rsidRPr="00655C2B">
        <w:rPr>
          <w:rFonts w:ascii="Arial" w:hAnsi="Arial" w:cs="Arial"/>
          <w:sz w:val="28"/>
          <w:szCs w:val="28"/>
        </w:rPr>
        <w:t>capacity. This practice will enable managers to directly assess and verify the</w:t>
      </w:r>
      <w:r w:rsidR="00205CD7" w:rsidRPr="00655C2B">
        <w:rPr>
          <w:rFonts w:ascii="Arial" w:hAnsi="Arial" w:cs="Arial"/>
          <w:sz w:val="28"/>
          <w:szCs w:val="28"/>
        </w:rPr>
        <w:t xml:space="preserve"> </w:t>
      </w:r>
      <w:r w:rsidR="008F235B" w:rsidRPr="00655C2B">
        <w:rPr>
          <w:rFonts w:ascii="Arial" w:hAnsi="Arial" w:cs="Arial"/>
          <w:sz w:val="28"/>
          <w:szCs w:val="28"/>
        </w:rPr>
        <w:t>worker</w:t>
      </w:r>
      <w:r w:rsidR="00205CD7" w:rsidRPr="00655C2B">
        <w:rPr>
          <w:rFonts w:ascii="Arial" w:hAnsi="Arial" w:cs="Arial"/>
          <w:sz w:val="28"/>
          <w:szCs w:val="28"/>
        </w:rPr>
        <w:t>’</w:t>
      </w:r>
      <w:r w:rsidR="008F235B" w:rsidRPr="00655C2B">
        <w:rPr>
          <w:rFonts w:ascii="Arial" w:hAnsi="Arial" w:cs="Arial"/>
          <w:sz w:val="28"/>
          <w:szCs w:val="28"/>
        </w:rPr>
        <w:t>s impression and documentation in their work with their families.</w:t>
      </w:r>
      <w:r w:rsidR="00205CD7" w:rsidRPr="00655C2B">
        <w:rPr>
          <w:rFonts w:ascii="Arial" w:hAnsi="Arial" w:cs="Arial"/>
          <w:sz w:val="28"/>
          <w:szCs w:val="28"/>
        </w:rPr>
        <w:t xml:space="preserve"> </w:t>
      </w:r>
      <w:r w:rsidR="008F235B" w:rsidRPr="00655C2B">
        <w:rPr>
          <w:rFonts w:ascii="Arial" w:hAnsi="Arial" w:cs="Arial"/>
          <w:sz w:val="28"/>
          <w:szCs w:val="28"/>
        </w:rPr>
        <w:t>Implementation of this action will require a contractual agreement with the Union.</w:t>
      </w:r>
    </w:p>
    <w:p w:rsidR="008F235B" w:rsidRPr="00655C2B" w:rsidRDefault="00EC2658" w:rsidP="00655C2B">
      <w:pPr>
        <w:pStyle w:val="ListParagraph"/>
        <w:numPr>
          <w:ilvl w:val="0"/>
          <w:numId w:val="4"/>
        </w:numPr>
        <w:autoSpaceDE w:val="0"/>
        <w:autoSpaceDN w:val="0"/>
        <w:spacing w:line="240" w:lineRule="auto"/>
        <w:rPr>
          <w:rFonts w:ascii="Arial" w:hAnsi="Arial" w:cs="Arial"/>
          <w:sz w:val="28"/>
          <w:szCs w:val="28"/>
        </w:rPr>
      </w:pPr>
      <w:r w:rsidRPr="00655C2B">
        <w:rPr>
          <w:rFonts w:ascii="Arial" w:hAnsi="Arial" w:cs="Arial"/>
          <w:sz w:val="28"/>
          <w:szCs w:val="28"/>
        </w:rPr>
        <w:t>HHS/DCF will e</w:t>
      </w:r>
      <w:r w:rsidR="008F235B" w:rsidRPr="00655C2B">
        <w:rPr>
          <w:rFonts w:ascii="Arial" w:hAnsi="Arial" w:cs="Arial"/>
          <w:sz w:val="28"/>
          <w:szCs w:val="28"/>
        </w:rPr>
        <w:t>nsure collaboration with other state agencies and providers and increase</w:t>
      </w:r>
      <w:r w:rsidR="00205CD7" w:rsidRPr="00655C2B">
        <w:rPr>
          <w:rFonts w:ascii="Arial" w:hAnsi="Arial" w:cs="Arial"/>
          <w:sz w:val="28"/>
          <w:szCs w:val="28"/>
        </w:rPr>
        <w:t xml:space="preserve"> </w:t>
      </w:r>
      <w:r w:rsidR="008F235B" w:rsidRPr="00655C2B">
        <w:rPr>
          <w:rFonts w:ascii="Arial" w:hAnsi="Arial" w:cs="Arial"/>
          <w:sz w:val="28"/>
          <w:szCs w:val="28"/>
        </w:rPr>
        <w:t>partnership opportunities to improve services to families for the prevention of</w:t>
      </w:r>
      <w:r w:rsidR="00205CD7" w:rsidRPr="00655C2B">
        <w:rPr>
          <w:rFonts w:ascii="Arial" w:hAnsi="Arial" w:cs="Arial"/>
          <w:sz w:val="28"/>
          <w:szCs w:val="28"/>
        </w:rPr>
        <w:t xml:space="preserve"> </w:t>
      </w:r>
      <w:r w:rsidR="008F235B" w:rsidRPr="00655C2B">
        <w:rPr>
          <w:rFonts w:ascii="Arial" w:hAnsi="Arial" w:cs="Arial"/>
          <w:sz w:val="28"/>
          <w:szCs w:val="28"/>
        </w:rPr>
        <w:t>child abuse. Many families referred to the Department present complex problems</w:t>
      </w:r>
      <w:r w:rsidR="00205CD7" w:rsidRPr="00655C2B">
        <w:rPr>
          <w:rFonts w:ascii="Arial" w:hAnsi="Arial" w:cs="Arial"/>
          <w:sz w:val="28"/>
          <w:szCs w:val="28"/>
        </w:rPr>
        <w:t xml:space="preserve"> </w:t>
      </w:r>
      <w:r w:rsidR="008F235B" w:rsidRPr="00655C2B">
        <w:rPr>
          <w:rFonts w:ascii="Arial" w:hAnsi="Arial" w:cs="Arial"/>
          <w:sz w:val="28"/>
          <w:szCs w:val="28"/>
        </w:rPr>
        <w:t xml:space="preserve">which are challenging to </w:t>
      </w:r>
      <w:r w:rsidR="008F235B" w:rsidRPr="00655C2B">
        <w:rPr>
          <w:rFonts w:ascii="Arial" w:hAnsi="Arial" w:cs="Arial"/>
          <w:sz w:val="28"/>
          <w:szCs w:val="28"/>
        </w:rPr>
        <w:lastRenderedPageBreak/>
        <w:t>social workers. Effective intervention with these</w:t>
      </w:r>
      <w:r w:rsidR="00205CD7" w:rsidRPr="00655C2B">
        <w:rPr>
          <w:rFonts w:ascii="Arial" w:hAnsi="Arial" w:cs="Arial"/>
          <w:sz w:val="28"/>
          <w:szCs w:val="28"/>
        </w:rPr>
        <w:t xml:space="preserve"> </w:t>
      </w:r>
      <w:r w:rsidR="008F235B" w:rsidRPr="00655C2B">
        <w:rPr>
          <w:rFonts w:ascii="Arial" w:hAnsi="Arial" w:cs="Arial"/>
          <w:sz w:val="28"/>
          <w:szCs w:val="28"/>
        </w:rPr>
        <w:t>families require adequate services in the home (such as home visiting, early</w:t>
      </w:r>
      <w:r w:rsidR="00205CD7" w:rsidRPr="00655C2B">
        <w:rPr>
          <w:rFonts w:ascii="Arial" w:hAnsi="Arial" w:cs="Arial"/>
          <w:sz w:val="28"/>
          <w:szCs w:val="28"/>
        </w:rPr>
        <w:t xml:space="preserve"> </w:t>
      </w:r>
      <w:r w:rsidR="008F235B" w:rsidRPr="00655C2B">
        <w:rPr>
          <w:rFonts w:ascii="Arial" w:hAnsi="Arial" w:cs="Arial"/>
          <w:sz w:val="28"/>
          <w:szCs w:val="28"/>
        </w:rPr>
        <w:t>intervention, and treatment for substance abuse, domestic violence and trauma)</w:t>
      </w:r>
      <w:r w:rsidR="00205CD7" w:rsidRPr="00655C2B">
        <w:rPr>
          <w:rFonts w:ascii="Arial" w:hAnsi="Arial" w:cs="Arial"/>
          <w:sz w:val="28"/>
          <w:szCs w:val="28"/>
        </w:rPr>
        <w:t xml:space="preserve"> </w:t>
      </w:r>
      <w:r w:rsidR="008F235B" w:rsidRPr="00655C2B">
        <w:rPr>
          <w:rFonts w:ascii="Arial" w:hAnsi="Arial" w:cs="Arial"/>
          <w:sz w:val="28"/>
          <w:szCs w:val="28"/>
        </w:rPr>
        <w:t>while keeping the children visible in the community, including at childcare</w:t>
      </w:r>
      <w:r w:rsidR="00205CD7" w:rsidRPr="00655C2B">
        <w:rPr>
          <w:rFonts w:ascii="Arial" w:hAnsi="Arial" w:cs="Arial"/>
          <w:sz w:val="28"/>
          <w:szCs w:val="28"/>
        </w:rPr>
        <w:t xml:space="preserve"> </w:t>
      </w:r>
      <w:r w:rsidR="008F235B" w:rsidRPr="00655C2B">
        <w:rPr>
          <w:rFonts w:ascii="Arial" w:hAnsi="Arial" w:cs="Arial"/>
          <w:sz w:val="28"/>
          <w:szCs w:val="28"/>
        </w:rPr>
        <w:t>providers, Head Start, schools and after-school programs.</w:t>
      </w:r>
    </w:p>
    <w:p w:rsidR="0023424B" w:rsidRPr="00D25334" w:rsidRDefault="00C4246D" w:rsidP="00655C2B">
      <w:pPr>
        <w:spacing w:after="0" w:line="240" w:lineRule="auto"/>
        <w:rPr>
          <w:rFonts w:ascii="Arial" w:hAnsi="Arial" w:cs="Arial"/>
          <w:b/>
          <w:i/>
          <w:color w:val="000000" w:themeColor="text1"/>
          <w:sz w:val="28"/>
          <w:szCs w:val="28"/>
        </w:rPr>
      </w:pPr>
      <w:r w:rsidRPr="00D25334">
        <w:rPr>
          <w:rFonts w:ascii="Arial" w:hAnsi="Arial" w:cs="Arial"/>
          <w:b/>
          <w:i/>
          <w:color w:val="000000" w:themeColor="text1"/>
          <w:sz w:val="28"/>
          <w:szCs w:val="28"/>
        </w:rPr>
        <w:t>“</w:t>
      </w:r>
      <w:r w:rsidR="00205CD7" w:rsidRPr="00D25334">
        <w:rPr>
          <w:rFonts w:ascii="Arial" w:hAnsi="Arial" w:cs="Arial"/>
          <w:b/>
          <w:i/>
          <w:color w:val="000000" w:themeColor="text1"/>
          <w:sz w:val="28"/>
          <w:szCs w:val="28"/>
        </w:rPr>
        <w:t>15 Families</w:t>
      </w:r>
      <w:r w:rsidRPr="00D25334">
        <w:rPr>
          <w:rFonts w:ascii="Arial" w:hAnsi="Arial" w:cs="Arial"/>
          <w:b/>
          <w:i/>
          <w:color w:val="000000" w:themeColor="text1"/>
          <w:sz w:val="28"/>
          <w:szCs w:val="28"/>
        </w:rPr>
        <w:t>”</w:t>
      </w:r>
    </w:p>
    <w:p w:rsidR="00500BE4" w:rsidRPr="00655C2B" w:rsidRDefault="00500BE4" w:rsidP="00655C2B">
      <w:pPr>
        <w:pStyle w:val="PlainText"/>
        <w:spacing w:before="0" w:beforeAutospacing="0" w:after="0" w:afterAutospacing="0"/>
        <w:rPr>
          <w:rFonts w:ascii="Arial" w:hAnsi="Arial" w:cs="Arial"/>
          <w:sz w:val="28"/>
          <w:szCs w:val="28"/>
        </w:rPr>
      </w:pPr>
      <w:r w:rsidRPr="00655C2B">
        <w:rPr>
          <w:rFonts w:ascii="Arial" w:hAnsi="Arial" w:cs="Arial"/>
          <w:sz w:val="28"/>
          <w:szCs w:val="28"/>
        </w:rPr>
        <w:t xml:space="preserve">The “15 Families Plan” is the result of negotiations with SEIU Local 509 to address social worker caseloads and resolve an unfair labor practice grievance filed by the union in response to DCF implementing the Integrated Case Practice Model (ICPM) in July 2009.  The 15 Families Plan is codified in a Memorandum of Understanding (MOU) signed with the union in March 2013 </w:t>
      </w:r>
      <w:r w:rsidR="00EC2658" w:rsidRPr="00655C2B">
        <w:rPr>
          <w:rFonts w:ascii="Arial" w:hAnsi="Arial" w:cs="Arial"/>
          <w:sz w:val="28"/>
          <w:szCs w:val="28"/>
        </w:rPr>
        <w:t>that</w:t>
      </w:r>
      <w:r w:rsidRPr="00655C2B">
        <w:rPr>
          <w:rFonts w:ascii="Arial" w:hAnsi="Arial" w:cs="Arial"/>
          <w:sz w:val="28"/>
          <w:szCs w:val="28"/>
        </w:rPr>
        <w:t xml:space="preserve"> is subject to appropriation.  The 15 Families Plan would achieve the following:</w:t>
      </w:r>
    </w:p>
    <w:p w:rsidR="00500BE4" w:rsidRPr="00655C2B" w:rsidRDefault="00500BE4" w:rsidP="00655C2B">
      <w:pPr>
        <w:pStyle w:val="PlainText"/>
        <w:spacing w:before="0" w:beforeAutospacing="0" w:after="0" w:afterAutospacing="0"/>
        <w:rPr>
          <w:rFonts w:ascii="Arial" w:hAnsi="Arial" w:cs="Arial"/>
          <w:sz w:val="28"/>
          <w:szCs w:val="28"/>
        </w:rPr>
      </w:pPr>
    </w:p>
    <w:p w:rsidR="00500BE4" w:rsidRPr="00655C2B" w:rsidRDefault="00500BE4" w:rsidP="00655C2B">
      <w:pPr>
        <w:pStyle w:val="PlainText"/>
        <w:numPr>
          <w:ilvl w:val="0"/>
          <w:numId w:val="5"/>
        </w:numPr>
        <w:spacing w:before="0" w:beforeAutospacing="0" w:after="0" w:afterAutospacing="0"/>
        <w:rPr>
          <w:rFonts w:ascii="Arial" w:hAnsi="Arial" w:cs="Arial"/>
          <w:sz w:val="28"/>
          <w:szCs w:val="28"/>
        </w:rPr>
      </w:pPr>
      <w:r w:rsidRPr="00655C2B">
        <w:rPr>
          <w:rFonts w:ascii="Arial" w:hAnsi="Arial" w:cs="Arial"/>
          <w:sz w:val="28"/>
          <w:szCs w:val="28"/>
        </w:rPr>
        <w:t>Reduce the number of families on a caseload to 15</w:t>
      </w:r>
    </w:p>
    <w:p w:rsidR="00500BE4" w:rsidRPr="00655C2B" w:rsidRDefault="00500BE4" w:rsidP="00655C2B">
      <w:pPr>
        <w:pStyle w:val="PlainText"/>
        <w:numPr>
          <w:ilvl w:val="0"/>
          <w:numId w:val="5"/>
        </w:numPr>
        <w:spacing w:before="0" w:beforeAutospacing="0" w:after="0" w:afterAutospacing="0"/>
        <w:rPr>
          <w:rFonts w:ascii="Arial" w:hAnsi="Arial" w:cs="Arial"/>
          <w:sz w:val="28"/>
          <w:szCs w:val="28"/>
        </w:rPr>
      </w:pPr>
      <w:r w:rsidRPr="00655C2B">
        <w:rPr>
          <w:rFonts w:ascii="Arial" w:hAnsi="Arial" w:cs="Arial"/>
          <w:sz w:val="28"/>
          <w:szCs w:val="28"/>
        </w:rPr>
        <w:t>Reduce the total number of children on a caseload to 28</w:t>
      </w:r>
    </w:p>
    <w:p w:rsidR="00500BE4" w:rsidRPr="00655C2B" w:rsidRDefault="00500BE4" w:rsidP="00655C2B">
      <w:pPr>
        <w:pStyle w:val="PlainText"/>
        <w:numPr>
          <w:ilvl w:val="0"/>
          <w:numId w:val="5"/>
        </w:numPr>
        <w:spacing w:before="0" w:beforeAutospacing="0" w:after="0" w:afterAutospacing="0"/>
        <w:rPr>
          <w:rFonts w:ascii="Arial" w:hAnsi="Arial" w:cs="Arial"/>
          <w:sz w:val="28"/>
          <w:szCs w:val="28"/>
        </w:rPr>
      </w:pPr>
      <w:r w:rsidRPr="00655C2B">
        <w:rPr>
          <w:rFonts w:ascii="Arial" w:hAnsi="Arial" w:cs="Arial"/>
          <w:sz w:val="28"/>
          <w:szCs w:val="28"/>
        </w:rPr>
        <w:t>Reduce the number of children in out-of-home placement on a caseload to 10</w:t>
      </w:r>
    </w:p>
    <w:p w:rsidR="00500BE4" w:rsidRPr="00655C2B" w:rsidRDefault="00500BE4" w:rsidP="00655C2B">
      <w:pPr>
        <w:pStyle w:val="PlainText"/>
        <w:numPr>
          <w:ilvl w:val="0"/>
          <w:numId w:val="5"/>
        </w:numPr>
        <w:spacing w:before="0" w:beforeAutospacing="0" w:after="0" w:afterAutospacing="0"/>
        <w:rPr>
          <w:rFonts w:ascii="Arial" w:hAnsi="Arial" w:cs="Arial"/>
          <w:sz w:val="28"/>
          <w:szCs w:val="28"/>
        </w:rPr>
      </w:pPr>
      <w:r w:rsidRPr="00655C2B">
        <w:rPr>
          <w:rFonts w:ascii="Arial" w:hAnsi="Arial" w:cs="Arial"/>
          <w:sz w:val="28"/>
          <w:szCs w:val="28"/>
        </w:rPr>
        <w:t xml:space="preserve">Revise weights for screeners and investigators to reflect changes in duties based on the case practice model </w:t>
      </w:r>
    </w:p>
    <w:p w:rsidR="00500BE4" w:rsidRPr="00655C2B" w:rsidRDefault="00500BE4" w:rsidP="00655C2B">
      <w:pPr>
        <w:pStyle w:val="PlainText"/>
        <w:spacing w:before="0" w:beforeAutospacing="0" w:after="0" w:afterAutospacing="0"/>
        <w:rPr>
          <w:rFonts w:ascii="Arial" w:hAnsi="Arial" w:cs="Arial"/>
          <w:sz w:val="28"/>
          <w:szCs w:val="28"/>
        </w:rPr>
      </w:pPr>
    </w:p>
    <w:p w:rsidR="00500BE4" w:rsidRPr="00655C2B" w:rsidRDefault="00500BE4" w:rsidP="00655C2B">
      <w:pPr>
        <w:pStyle w:val="PlainText"/>
        <w:spacing w:before="0" w:beforeAutospacing="0" w:after="0" w:afterAutospacing="0"/>
        <w:rPr>
          <w:rFonts w:ascii="Arial" w:hAnsi="Arial" w:cs="Arial"/>
          <w:sz w:val="28"/>
          <w:szCs w:val="28"/>
        </w:rPr>
      </w:pPr>
      <w:r w:rsidRPr="00655C2B">
        <w:rPr>
          <w:rFonts w:ascii="Arial" w:hAnsi="Arial" w:cs="Arial"/>
          <w:sz w:val="28"/>
          <w:szCs w:val="28"/>
        </w:rPr>
        <w:t xml:space="preserve">Although </w:t>
      </w:r>
      <w:r w:rsidR="00C4246D" w:rsidRPr="00655C2B">
        <w:rPr>
          <w:rFonts w:ascii="Arial" w:hAnsi="Arial" w:cs="Arial"/>
          <w:sz w:val="28"/>
          <w:szCs w:val="28"/>
        </w:rPr>
        <w:t>Secretary Polanowicz</w:t>
      </w:r>
      <w:r w:rsidRPr="00655C2B">
        <w:rPr>
          <w:rFonts w:ascii="Arial" w:hAnsi="Arial" w:cs="Arial"/>
          <w:sz w:val="28"/>
          <w:szCs w:val="28"/>
        </w:rPr>
        <w:t xml:space="preserve"> does not recommend the caseload model, it is a model already used by DCF.  This plan would bring Massachusetts in line with national standards</w:t>
      </w:r>
      <w:bookmarkStart w:id="0" w:name="_GoBack"/>
      <w:bookmarkEnd w:id="0"/>
      <w:r w:rsidRPr="00655C2B">
        <w:rPr>
          <w:rFonts w:ascii="Arial" w:hAnsi="Arial" w:cs="Arial"/>
          <w:sz w:val="28"/>
          <w:szCs w:val="28"/>
        </w:rPr>
        <w:t xml:space="preserve">. </w:t>
      </w:r>
    </w:p>
    <w:p w:rsidR="00500BE4" w:rsidRPr="00655C2B" w:rsidRDefault="00500BE4" w:rsidP="00655C2B">
      <w:pPr>
        <w:pStyle w:val="PlainText"/>
        <w:spacing w:before="0" w:beforeAutospacing="0" w:after="0" w:afterAutospacing="0"/>
        <w:rPr>
          <w:rFonts w:ascii="Arial" w:hAnsi="Arial" w:cs="Arial"/>
          <w:sz w:val="28"/>
          <w:szCs w:val="28"/>
        </w:rPr>
      </w:pPr>
    </w:p>
    <w:p w:rsidR="00500BE4" w:rsidRPr="00655C2B" w:rsidRDefault="00500BE4" w:rsidP="00655C2B">
      <w:pPr>
        <w:pStyle w:val="PlainText"/>
        <w:spacing w:before="0" w:beforeAutospacing="0" w:after="0" w:afterAutospacing="0"/>
        <w:rPr>
          <w:rFonts w:ascii="Arial" w:hAnsi="Arial" w:cs="Arial"/>
          <w:sz w:val="28"/>
          <w:szCs w:val="28"/>
        </w:rPr>
      </w:pPr>
    </w:p>
    <w:p w:rsidR="00500BE4" w:rsidRPr="00655C2B" w:rsidRDefault="00500BE4" w:rsidP="00655C2B">
      <w:pPr>
        <w:pStyle w:val="PlainText"/>
        <w:spacing w:before="0" w:beforeAutospacing="0" w:after="0" w:afterAutospacing="0"/>
        <w:rPr>
          <w:rFonts w:ascii="Arial" w:hAnsi="Arial" w:cs="Arial"/>
          <w:sz w:val="28"/>
          <w:szCs w:val="28"/>
        </w:rPr>
      </w:pPr>
    </w:p>
    <w:p w:rsidR="00205CD7" w:rsidRPr="00655C2B" w:rsidRDefault="00205CD7" w:rsidP="00655C2B">
      <w:pPr>
        <w:spacing w:after="0" w:line="240" w:lineRule="auto"/>
        <w:rPr>
          <w:rFonts w:ascii="Arial" w:hAnsi="Arial" w:cs="Arial"/>
          <w:b/>
          <w:color w:val="000000" w:themeColor="text1"/>
          <w:sz w:val="28"/>
          <w:szCs w:val="28"/>
        </w:rPr>
      </w:pPr>
    </w:p>
    <w:p w:rsidR="0023424B" w:rsidRPr="00655C2B" w:rsidRDefault="0023424B" w:rsidP="00655C2B">
      <w:pPr>
        <w:spacing w:after="0" w:line="240" w:lineRule="auto"/>
        <w:rPr>
          <w:rFonts w:ascii="Arial" w:hAnsi="Arial" w:cs="Arial"/>
          <w:b/>
          <w:color w:val="000000" w:themeColor="text1"/>
          <w:sz w:val="28"/>
          <w:szCs w:val="28"/>
        </w:rPr>
      </w:pPr>
    </w:p>
    <w:p w:rsidR="004F7E7F" w:rsidRPr="00655C2B" w:rsidRDefault="004F7E7F" w:rsidP="00655C2B">
      <w:pPr>
        <w:spacing w:after="0" w:line="240" w:lineRule="auto"/>
        <w:rPr>
          <w:rFonts w:ascii="Arial" w:hAnsi="Arial" w:cs="Arial"/>
          <w:color w:val="000000" w:themeColor="text1"/>
          <w:sz w:val="28"/>
          <w:szCs w:val="28"/>
        </w:rPr>
      </w:pPr>
    </w:p>
    <w:p w:rsidR="004F7E7F" w:rsidRPr="00655C2B" w:rsidRDefault="004F7E7F" w:rsidP="00655C2B">
      <w:pPr>
        <w:spacing w:after="0" w:line="240" w:lineRule="auto"/>
        <w:rPr>
          <w:rFonts w:ascii="Arial" w:hAnsi="Arial" w:cs="Arial"/>
          <w:b/>
          <w:color w:val="000000" w:themeColor="text1"/>
          <w:sz w:val="28"/>
          <w:szCs w:val="28"/>
        </w:rPr>
      </w:pPr>
    </w:p>
    <w:p w:rsidR="004F7E7F" w:rsidRPr="00655C2B" w:rsidRDefault="004F7E7F" w:rsidP="00655C2B">
      <w:pPr>
        <w:spacing w:after="0" w:line="240" w:lineRule="auto"/>
        <w:rPr>
          <w:rFonts w:ascii="Arial" w:hAnsi="Arial" w:cs="Arial"/>
          <w:b/>
          <w:color w:val="000000" w:themeColor="text1"/>
          <w:sz w:val="28"/>
          <w:szCs w:val="28"/>
        </w:rPr>
      </w:pPr>
    </w:p>
    <w:p w:rsidR="00BE54C3" w:rsidRPr="00655C2B" w:rsidRDefault="00BE54C3" w:rsidP="00655C2B">
      <w:pPr>
        <w:spacing w:line="240" w:lineRule="auto"/>
        <w:rPr>
          <w:rFonts w:ascii="Arial" w:hAnsi="Arial" w:cs="Arial"/>
          <w:sz w:val="28"/>
          <w:szCs w:val="28"/>
        </w:rPr>
      </w:pPr>
    </w:p>
    <w:sectPr w:rsidR="00BE54C3" w:rsidRPr="00655C2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499EB234"/>
    <w:lvl w:ilvl="0">
      <w:start w:val="1"/>
      <w:numFmt w:val="decimal"/>
      <w:pStyle w:val="Heading1"/>
      <w:suff w:val="space"/>
      <w:lvlText w:val="Section %1."/>
      <w:lvlJc w:val="left"/>
      <w:pPr>
        <w:ind w:left="0" w:firstLine="0"/>
      </w:pPr>
    </w:lvl>
    <w:lvl w:ilvl="1">
      <w:start w:val="1"/>
      <w:numFmt w:val="decimal"/>
      <w:pStyle w:val="Heading2"/>
      <w:suff w:val="space"/>
      <w:lvlText w:val="Section %1.%2"/>
      <w:lvlJc w:val="left"/>
      <w:pPr>
        <w:ind w:left="720" w:hanging="720"/>
      </w:pPr>
    </w:lvl>
    <w:lvl w:ilvl="2">
      <w:start w:val="1"/>
      <w:numFmt w:val="upperLetter"/>
      <w:pStyle w:val="Heading3"/>
      <w:lvlText w:val="%3."/>
      <w:lvlJc w:val="left"/>
      <w:pPr>
        <w:tabs>
          <w:tab w:val="num" w:pos="720"/>
        </w:tabs>
        <w:ind w:left="720" w:hanging="720"/>
      </w:pPr>
    </w:lvl>
    <w:lvl w:ilvl="3">
      <w:start w:val="1"/>
      <w:numFmt w:val="bullet"/>
      <w:lvlText w:val=""/>
      <w:lvlJc w:val="left"/>
      <w:pPr>
        <w:tabs>
          <w:tab w:val="num" w:pos="0"/>
        </w:tabs>
        <w:ind w:left="2160" w:hanging="720"/>
      </w:pPr>
      <w:rPr>
        <w:rFonts w:ascii="Symbol" w:hAnsi="Symbol" w:hint="default"/>
      </w:rPr>
    </w:lvl>
    <w:lvl w:ilvl="4">
      <w:start w:val="1"/>
      <w:numFmt w:val="lowerLetter"/>
      <w:pStyle w:val="Heading5"/>
      <w:lvlText w:val="%5."/>
      <w:lvlJc w:val="left"/>
      <w:pPr>
        <w:tabs>
          <w:tab w:val="num" w:pos="0"/>
        </w:tabs>
        <w:ind w:left="2880" w:hanging="720"/>
      </w:pPr>
    </w:lvl>
    <w:lvl w:ilvl="5">
      <w:start w:val="1"/>
      <w:numFmt w:val="decimal"/>
      <w:pStyle w:val="Heading6"/>
      <w:lvlText w:val="%6)"/>
      <w:lvlJc w:val="left"/>
      <w:pPr>
        <w:tabs>
          <w:tab w:val="num" w:pos="0"/>
        </w:tabs>
        <w:ind w:left="3600" w:hanging="720"/>
      </w:pPr>
    </w:lvl>
    <w:lvl w:ilvl="6">
      <w:start w:val="1"/>
      <w:numFmt w:val="lowerLetter"/>
      <w:pStyle w:val="Heading7"/>
      <w:lvlText w:val="%7)"/>
      <w:lvlJc w:val="left"/>
      <w:pPr>
        <w:tabs>
          <w:tab w:val="num" w:pos="0"/>
        </w:tabs>
        <w:ind w:left="4320" w:hanging="720"/>
      </w:pPr>
    </w:lvl>
    <w:lvl w:ilvl="7">
      <w:start w:val="1"/>
      <w:numFmt w:val="lowerRoman"/>
      <w:pStyle w:val="Heading8"/>
      <w:lvlText w:val="(%8)"/>
      <w:lvlJc w:val="left"/>
      <w:pPr>
        <w:tabs>
          <w:tab w:val="num" w:pos="0"/>
        </w:tabs>
        <w:ind w:left="4752" w:hanging="720"/>
      </w:pPr>
    </w:lvl>
    <w:lvl w:ilvl="8">
      <w:start w:val="1"/>
      <w:numFmt w:val="lowerLetter"/>
      <w:pStyle w:val="Heading9"/>
      <w:lvlText w:val="(%9)"/>
      <w:lvlJc w:val="left"/>
      <w:pPr>
        <w:tabs>
          <w:tab w:val="num" w:pos="0"/>
        </w:tabs>
        <w:ind w:left="5328" w:hanging="720"/>
      </w:pPr>
    </w:lvl>
  </w:abstractNum>
  <w:abstractNum w:abstractNumId="1">
    <w:nsid w:val="0F6A7739"/>
    <w:multiLevelType w:val="hybridMultilevel"/>
    <w:tmpl w:val="571C5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5C26AC"/>
    <w:multiLevelType w:val="hybridMultilevel"/>
    <w:tmpl w:val="79008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0F585B"/>
    <w:multiLevelType w:val="hybridMultilevel"/>
    <w:tmpl w:val="CFDEF310"/>
    <w:lvl w:ilvl="0" w:tplc="C50E5E86">
      <w:start w:val="1"/>
      <w:numFmt w:val="decimal"/>
      <w:lvlText w:val="%1.)"/>
      <w:lvlJc w:val="left"/>
      <w:pPr>
        <w:ind w:left="960" w:hanging="600"/>
      </w:pPr>
      <w:rPr>
        <w:rFonts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F1B78DF"/>
    <w:multiLevelType w:val="hybridMultilevel"/>
    <w:tmpl w:val="97925FE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736777C"/>
    <w:multiLevelType w:val="hybridMultilevel"/>
    <w:tmpl w:val="4C780E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43E4473A"/>
    <w:multiLevelType w:val="hybridMultilevel"/>
    <w:tmpl w:val="54466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0B62321"/>
    <w:multiLevelType w:val="hybridMultilevel"/>
    <w:tmpl w:val="4704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5"/>
  </w:num>
  <w:num w:numId="4">
    <w:abstractNumId w:val="1"/>
  </w:num>
  <w:num w:numId="5">
    <w:abstractNumId w:val="2"/>
  </w:num>
  <w:num w:numId="6">
    <w:abstractNumId w:val="3"/>
  </w:num>
  <w:num w:numId="7">
    <w:abstractNumId w:val="0"/>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7E7F"/>
    <w:rsid w:val="00205CD7"/>
    <w:rsid w:val="0023424B"/>
    <w:rsid w:val="00374AF0"/>
    <w:rsid w:val="004F7E7F"/>
    <w:rsid w:val="00500BE4"/>
    <w:rsid w:val="00655C2B"/>
    <w:rsid w:val="008F235B"/>
    <w:rsid w:val="00A07C8A"/>
    <w:rsid w:val="00A2716C"/>
    <w:rsid w:val="00BE54C3"/>
    <w:rsid w:val="00C4246D"/>
    <w:rsid w:val="00D25334"/>
    <w:rsid w:val="00DB6F4F"/>
    <w:rsid w:val="00DD48F3"/>
    <w:rsid w:val="00EC2658"/>
    <w:rsid w:val="00FF74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E7F"/>
    <w:pPr>
      <w:spacing w:after="200" w:line="276" w:lineRule="auto"/>
    </w:pPr>
    <w:rPr>
      <w:rFonts w:ascii="Calibri" w:eastAsia="Calibri" w:hAnsi="Calibri" w:cs="Times New Roman"/>
    </w:rPr>
  </w:style>
  <w:style w:type="paragraph" w:styleId="Heading1">
    <w:name w:val="heading 1"/>
    <w:basedOn w:val="Normal"/>
    <w:next w:val="Normal"/>
    <w:link w:val="Heading1Char"/>
    <w:qFormat/>
    <w:rsid w:val="00374AF0"/>
    <w:pPr>
      <w:keepNext/>
      <w:numPr>
        <w:numId w:val="7"/>
      </w:numPr>
      <w:spacing w:before="240" w:after="240" w:line="240" w:lineRule="auto"/>
      <w:outlineLvl w:val="0"/>
    </w:pPr>
    <w:rPr>
      <w:rFonts w:ascii="Times New Roman" w:eastAsia="Times New Roman" w:hAnsi="Times New Roman"/>
      <w:b/>
      <w:caps/>
      <w:kern w:val="28"/>
      <w:sz w:val="28"/>
      <w:szCs w:val="20"/>
    </w:rPr>
  </w:style>
  <w:style w:type="paragraph" w:styleId="Heading2">
    <w:name w:val="heading 2"/>
    <w:basedOn w:val="Normal"/>
    <w:next w:val="Normal"/>
    <w:link w:val="Heading2Char"/>
    <w:qFormat/>
    <w:rsid w:val="00374AF0"/>
    <w:pPr>
      <w:numPr>
        <w:ilvl w:val="1"/>
        <w:numId w:val="7"/>
      </w:numPr>
      <w:spacing w:after="240" w:line="240" w:lineRule="auto"/>
      <w:outlineLvl w:val="1"/>
    </w:pPr>
    <w:rPr>
      <w:rFonts w:ascii="Times New Roman" w:eastAsia="Times New Roman" w:hAnsi="Times New Roman"/>
      <w:b/>
      <w:sz w:val="24"/>
      <w:szCs w:val="20"/>
    </w:rPr>
  </w:style>
  <w:style w:type="paragraph" w:styleId="Heading3">
    <w:name w:val="heading 3"/>
    <w:basedOn w:val="Normal"/>
    <w:link w:val="Heading3Char"/>
    <w:qFormat/>
    <w:rsid w:val="00374AF0"/>
    <w:pPr>
      <w:numPr>
        <w:ilvl w:val="2"/>
        <w:numId w:val="7"/>
      </w:numPr>
      <w:spacing w:before="120" w:after="240" w:line="240" w:lineRule="auto"/>
      <w:outlineLvl w:val="2"/>
    </w:pPr>
    <w:rPr>
      <w:rFonts w:ascii="Times New Roman" w:eastAsia="Times New Roman" w:hAnsi="Times New Roman"/>
      <w:sz w:val="24"/>
      <w:szCs w:val="20"/>
    </w:rPr>
  </w:style>
  <w:style w:type="paragraph" w:styleId="Heading4">
    <w:name w:val="heading 4"/>
    <w:basedOn w:val="Normal"/>
    <w:next w:val="Normal"/>
    <w:link w:val="Heading4Char"/>
    <w:qFormat/>
    <w:rsid w:val="00374AF0"/>
    <w:pPr>
      <w:spacing w:before="120" w:after="0" w:line="240" w:lineRule="auto"/>
      <w:outlineLvl w:val="3"/>
    </w:pPr>
    <w:rPr>
      <w:rFonts w:ascii="Times New Roman" w:eastAsia="Times New Roman" w:hAnsi="Times New Roman"/>
      <w:sz w:val="24"/>
      <w:szCs w:val="20"/>
    </w:rPr>
  </w:style>
  <w:style w:type="paragraph" w:styleId="Heading5">
    <w:name w:val="heading 5"/>
    <w:basedOn w:val="Normal"/>
    <w:next w:val="Normal"/>
    <w:link w:val="Heading5Char"/>
    <w:qFormat/>
    <w:rsid w:val="00374AF0"/>
    <w:pPr>
      <w:numPr>
        <w:ilvl w:val="4"/>
        <w:numId w:val="7"/>
      </w:numPr>
      <w:spacing w:before="240" w:after="240" w:line="240" w:lineRule="auto"/>
      <w:outlineLvl w:val="4"/>
    </w:pPr>
    <w:rPr>
      <w:rFonts w:ascii="Times New Roman" w:eastAsia="Times New Roman" w:hAnsi="Times New Roman"/>
      <w:sz w:val="24"/>
      <w:szCs w:val="20"/>
    </w:rPr>
  </w:style>
  <w:style w:type="paragraph" w:styleId="Heading6">
    <w:name w:val="heading 6"/>
    <w:basedOn w:val="Normal"/>
    <w:next w:val="Normal"/>
    <w:link w:val="Heading6Char"/>
    <w:qFormat/>
    <w:rsid w:val="00374AF0"/>
    <w:pPr>
      <w:numPr>
        <w:ilvl w:val="5"/>
        <w:numId w:val="7"/>
      </w:numPr>
      <w:spacing w:after="240" w:line="240" w:lineRule="auto"/>
      <w:outlineLvl w:val="5"/>
    </w:pPr>
    <w:rPr>
      <w:rFonts w:ascii="Times New Roman" w:eastAsia="Times New Roman" w:hAnsi="Times New Roman"/>
      <w:sz w:val="24"/>
      <w:szCs w:val="20"/>
    </w:rPr>
  </w:style>
  <w:style w:type="paragraph" w:styleId="Heading7">
    <w:name w:val="heading 7"/>
    <w:basedOn w:val="Normal"/>
    <w:next w:val="Normal"/>
    <w:link w:val="Heading7Char"/>
    <w:qFormat/>
    <w:rsid w:val="00374AF0"/>
    <w:pPr>
      <w:numPr>
        <w:ilvl w:val="6"/>
        <w:numId w:val="7"/>
      </w:numPr>
      <w:spacing w:before="240" w:after="60" w:line="240" w:lineRule="auto"/>
      <w:outlineLvl w:val="6"/>
    </w:pPr>
    <w:rPr>
      <w:rFonts w:ascii="Times New Roman" w:eastAsia="Times New Roman" w:hAnsi="Times New Roman"/>
      <w:sz w:val="24"/>
      <w:szCs w:val="20"/>
    </w:rPr>
  </w:style>
  <w:style w:type="paragraph" w:styleId="Heading8">
    <w:name w:val="heading 8"/>
    <w:basedOn w:val="Normal"/>
    <w:next w:val="Normal"/>
    <w:link w:val="Heading8Char"/>
    <w:qFormat/>
    <w:rsid w:val="00374AF0"/>
    <w:pPr>
      <w:numPr>
        <w:ilvl w:val="7"/>
        <w:numId w:val="7"/>
      </w:numPr>
      <w:spacing w:before="240" w:after="60" w:line="240" w:lineRule="auto"/>
      <w:outlineLvl w:val="7"/>
    </w:pPr>
    <w:rPr>
      <w:rFonts w:ascii="Times New Roman" w:eastAsia="MS Mincho" w:hAnsi="Times New Roman"/>
      <w:sz w:val="24"/>
      <w:szCs w:val="20"/>
    </w:rPr>
  </w:style>
  <w:style w:type="paragraph" w:styleId="Heading9">
    <w:name w:val="heading 9"/>
    <w:basedOn w:val="Normal"/>
    <w:next w:val="Normal"/>
    <w:link w:val="Heading9Char"/>
    <w:qFormat/>
    <w:rsid w:val="00374AF0"/>
    <w:pPr>
      <w:numPr>
        <w:ilvl w:val="8"/>
        <w:numId w:val="7"/>
      </w:numPr>
      <w:spacing w:before="240" w:after="60" w:line="240" w:lineRule="auto"/>
      <w:outlineLvl w:val="8"/>
    </w:pPr>
    <w:rPr>
      <w:rFonts w:ascii="Times New Roman" w:eastAsia="Times New Roman" w:hAnsi="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semiHidden/>
    <w:unhideWhenUsed/>
    <w:rsid w:val="008F235B"/>
    <w:rPr>
      <w:sz w:val="16"/>
      <w:szCs w:val="16"/>
    </w:rPr>
  </w:style>
  <w:style w:type="paragraph" w:styleId="CommentText">
    <w:name w:val="annotation text"/>
    <w:basedOn w:val="Normal"/>
    <w:link w:val="CommentTextChar"/>
    <w:semiHidden/>
    <w:unhideWhenUsed/>
    <w:rsid w:val="008F235B"/>
    <w:pPr>
      <w:spacing w:line="240" w:lineRule="auto"/>
    </w:pPr>
    <w:rPr>
      <w:sz w:val="20"/>
      <w:szCs w:val="20"/>
    </w:rPr>
  </w:style>
  <w:style w:type="character" w:customStyle="1" w:styleId="CommentTextChar">
    <w:name w:val="Comment Text Char"/>
    <w:basedOn w:val="DefaultParagraphFont"/>
    <w:link w:val="CommentText"/>
    <w:uiPriority w:val="99"/>
    <w:semiHidden/>
    <w:rsid w:val="008F235B"/>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F235B"/>
    <w:rPr>
      <w:b/>
      <w:bCs/>
    </w:rPr>
  </w:style>
  <w:style w:type="character" w:customStyle="1" w:styleId="CommentSubjectChar">
    <w:name w:val="Comment Subject Char"/>
    <w:basedOn w:val="CommentTextChar"/>
    <w:link w:val="CommentSubject"/>
    <w:uiPriority w:val="99"/>
    <w:semiHidden/>
    <w:rsid w:val="008F235B"/>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8F23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235B"/>
    <w:rPr>
      <w:rFonts w:ascii="Tahoma" w:eastAsia="Calibri" w:hAnsi="Tahoma" w:cs="Tahoma"/>
      <w:sz w:val="16"/>
      <w:szCs w:val="16"/>
    </w:rPr>
  </w:style>
  <w:style w:type="paragraph" w:styleId="ListParagraph">
    <w:name w:val="List Paragraph"/>
    <w:basedOn w:val="Normal"/>
    <w:uiPriority w:val="34"/>
    <w:qFormat/>
    <w:rsid w:val="00205CD7"/>
    <w:pPr>
      <w:ind w:left="720"/>
      <w:contextualSpacing/>
    </w:pPr>
  </w:style>
  <w:style w:type="paragraph" w:styleId="NormalWeb">
    <w:name w:val="Normal (Web)"/>
    <w:basedOn w:val="Normal"/>
    <w:uiPriority w:val="99"/>
    <w:semiHidden/>
    <w:unhideWhenUsed/>
    <w:rsid w:val="00205CD7"/>
    <w:pPr>
      <w:spacing w:before="100" w:beforeAutospacing="1" w:after="100" w:afterAutospacing="1" w:line="240" w:lineRule="auto"/>
    </w:pPr>
    <w:rPr>
      <w:rFonts w:ascii="Times New Roman" w:eastAsia="Times New Roman" w:hAnsi="Times New Roman"/>
      <w:sz w:val="24"/>
      <w:szCs w:val="24"/>
    </w:rPr>
  </w:style>
  <w:style w:type="paragraph" w:styleId="PlainText">
    <w:name w:val="Plain Text"/>
    <w:basedOn w:val="Normal"/>
    <w:link w:val="PlainTextChar"/>
    <w:uiPriority w:val="99"/>
    <w:unhideWhenUsed/>
    <w:rsid w:val="00500BE4"/>
    <w:pPr>
      <w:spacing w:before="100" w:beforeAutospacing="1" w:after="100" w:afterAutospacing="1" w:line="240" w:lineRule="auto"/>
    </w:pPr>
    <w:rPr>
      <w:rFonts w:ascii="Times New Roman" w:hAnsi="Times New Roman"/>
      <w:sz w:val="24"/>
      <w:szCs w:val="24"/>
    </w:rPr>
  </w:style>
  <w:style w:type="character" w:customStyle="1" w:styleId="PlainTextChar">
    <w:name w:val="Plain Text Char"/>
    <w:basedOn w:val="DefaultParagraphFont"/>
    <w:link w:val="PlainText"/>
    <w:uiPriority w:val="99"/>
    <w:rsid w:val="00500BE4"/>
    <w:rPr>
      <w:rFonts w:ascii="Times New Roman" w:eastAsia="Calibri" w:hAnsi="Times New Roman" w:cs="Times New Roman"/>
      <w:sz w:val="24"/>
      <w:szCs w:val="24"/>
    </w:rPr>
  </w:style>
  <w:style w:type="character" w:customStyle="1" w:styleId="Heading1Char">
    <w:name w:val="Heading 1 Char"/>
    <w:basedOn w:val="DefaultParagraphFont"/>
    <w:link w:val="Heading1"/>
    <w:rsid w:val="00374AF0"/>
    <w:rPr>
      <w:rFonts w:ascii="Times New Roman" w:eastAsia="Times New Roman" w:hAnsi="Times New Roman" w:cs="Times New Roman"/>
      <w:b/>
      <w:caps/>
      <w:kern w:val="28"/>
      <w:sz w:val="28"/>
      <w:szCs w:val="20"/>
    </w:rPr>
  </w:style>
  <w:style w:type="character" w:customStyle="1" w:styleId="Heading2Char">
    <w:name w:val="Heading 2 Char"/>
    <w:basedOn w:val="DefaultParagraphFont"/>
    <w:link w:val="Heading2"/>
    <w:rsid w:val="00374AF0"/>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374AF0"/>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374AF0"/>
    <w:rPr>
      <w:rFonts w:ascii="Times New Roman" w:eastAsia="Times New Roman" w:hAnsi="Times New Roman" w:cs="Times New Roman"/>
      <w:sz w:val="24"/>
      <w:szCs w:val="20"/>
    </w:rPr>
  </w:style>
  <w:style w:type="character" w:customStyle="1" w:styleId="Heading5Char">
    <w:name w:val="Heading 5 Char"/>
    <w:basedOn w:val="DefaultParagraphFont"/>
    <w:link w:val="Heading5"/>
    <w:rsid w:val="00374AF0"/>
    <w:rPr>
      <w:rFonts w:ascii="Times New Roman" w:eastAsia="Times New Roman" w:hAnsi="Times New Roman" w:cs="Times New Roman"/>
      <w:sz w:val="24"/>
      <w:szCs w:val="20"/>
    </w:rPr>
  </w:style>
  <w:style w:type="character" w:customStyle="1" w:styleId="Heading6Char">
    <w:name w:val="Heading 6 Char"/>
    <w:basedOn w:val="DefaultParagraphFont"/>
    <w:link w:val="Heading6"/>
    <w:rsid w:val="00374AF0"/>
    <w:rPr>
      <w:rFonts w:ascii="Times New Roman" w:eastAsia="Times New Roman" w:hAnsi="Times New Roman" w:cs="Times New Roman"/>
      <w:sz w:val="24"/>
      <w:szCs w:val="20"/>
    </w:rPr>
  </w:style>
  <w:style w:type="character" w:customStyle="1" w:styleId="Heading7Char">
    <w:name w:val="Heading 7 Char"/>
    <w:basedOn w:val="DefaultParagraphFont"/>
    <w:link w:val="Heading7"/>
    <w:rsid w:val="00374AF0"/>
    <w:rPr>
      <w:rFonts w:ascii="Times New Roman" w:eastAsia="Times New Roman" w:hAnsi="Times New Roman" w:cs="Times New Roman"/>
      <w:sz w:val="24"/>
      <w:szCs w:val="20"/>
    </w:rPr>
  </w:style>
  <w:style w:type="character" w:customStyle="1" w:styleId="Heading8Char">
    <w:name w:val="Heading 8 Char"/>
    <w:basedOn w:val="DefaultParagraphFont"/>
    <w:link w:val="Heading8"/>
    <w:rsid w:val="00374AF0"/>
    <w:rPr>
      <w:rFonts w:ascii="Times New Roman" w:eastAsia="MS Mincho" w:hAnsi="Times New Roman" w:cs="Times New Roman"/>
      <w:sz w:val="24"/>
      <w:szCs w:val="20"/>
    </w:rPr>
  </w:style>
  <w:style w:type="character" w:customStyle="1" w:styleId="Heading9Char">
    <w:name w:val="Heading 9 Char"/>
    <w:basedOn w:val="DefaultParagraphFont"/>
    <w:link w:val="Heading9"/>
    <w:rsid w:val="00374AF0"/>
    <w:rPr>
      <w:rFonts w:ascii="Times New Roman" w:eastAsia="Times New Roman" w:hAnsi="Times New Roman"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E7F"/>
    <w:pPr>
      <w:spacing w:after="200" w:line="276" w:lineRule="auto"/>
    </w:pPr>
    <w:rPr>
      <w:rFonts w:ascii="Calibri" w:eastAsia="Calibri" w:hAnsi="Calibri" w:cs="Times New Roman"/>
    </w:rPr>
  </w:style>
  <w:style w:type="paragraph" w:styleId="Heading1">
    <w:name w:val="heading 1"/>
    <w:basedOn w:val="Normal"/>
    <w:next w:val="Normal"/>
    <w:link w:val="Heading1Char"/>
    <w:qFormat/>
    <w:rsid w:val="00374AF0"/>
    <w:pPr>
      <w:keepNext/>
      <w:numPr>
        <w:numId w:val="7"/>
      </w:numPr>
      <w:spacing w:before="240" w:after="240" w:line="240" w:lineRule="auto"/>
      <w:outlineLvl w:val="0"/>
    </w:pPr>
    <w:rPr>
      <w:rFonts w:ascii="Times New Roman" w:eastAsia="Times New Roman" w:hAnsi="Times New Roman"/>
      <w:b/>
      <w:caps/>
      <w:kern w:val="28"/>
      <w:sz w:val="28"/>
      <w:szCs w:val="20"/>
    </w:rPr>
  </w:style>
  <w:style w:type="paragraph" w:styleId="Heading2">
    <w:name w:val="heading 2"/>
    <w:basedOn w:val="Normal"/>
    <w:next w:val="Normal"/>
    <w:link w:val="Heading2Char"/>
    <w:qFormat/>
    <w:rsid w:val="00374AF0"/>
    <w:pPr>
      <w:numPr>
        <w:ilvl w:val="1"/>
        <w:numId w:val="7"/>
      </w:numPr>
      <w:spacing w:after="240" w:line="240" w:lineRule="auto"/>
      <w:outlineLvl w:val="1"/>
    </w:pPr>
    <w:rPr>
      <w:rFonts w:ascii="Times New Roman" w:eastAsia="Times New Roman" w:hAnsi="Times New Roman"/>
      <w:b/>
      <w:sz w:val="24"/>
      <w:szCs w:val="20"/>
    </w:rPr>
  </w:style>
  <w:style w:type="paragraph" w:styleId="Heading3">
    <w:name w:val="heading 3"/>
    <w:basedOn w:val="Normal"/>
    <w:link w:val="Heading3Char"/>
    <w:qFormat/>
    <w:rsid w:val="00374AF0"/>
    <w:pPr>
      <w:numPr>
        <w:ilvl w:val="2"/>
        <w:numId w:val="7"/>
      </w:numPr>
      <w:spacing w:before="120" w:after="240" w:line="240" w:lineRule="auto"/>
      <w:outlineLvl w:val="2"/>
    </w:pPr>
    <w:rPr>
      <w:rFonts w:ascii="Times New Roman" w:eastAsia="Times New Roman" w:hAnsi="Times New Roman"/>
      <w:sz w:val="24"/>
      <w:szCs w:val="20"/>
    </w:rPr>
  </w:style>
  <w:style w:type="paragraph" w:styleId="Heading4">
    <w:name w:val="heading 4"/>
    <w:basedOn w:val="Normal"/>
    <w:next w:val="Normal"/>
    <w:link w:val="Heading4Char"/>
    <w:qFormat/>
    <w:rsid w:val="00374AF0"/>
    <w:pPr>
      <w:spacing w:before="120" w:after="0" w:line="240" w:lineRule="auto"/>
      <w:outlineLvl w:val="3"/>
    </w:pPr>
    <w:rPr>
      <w:rFonts w:ascii="Times New Roman" w:eastAsia="Times New Roman" w:hAnsi="Times New Roman"/>
      <w:sz w:val="24"/>
      <w:szCs w:val="20"/>
    </w:rPr>
  </w:style>
  <w:style w:type="paragraph" w:styleId="Heading5">
    <w:name w:val="heading 5"/>
    <w:basedOn w:val="Normal"/>
    <w:next w:val="Normal"/>
    <w:link w:val="Heading5Char"/>
    <w:qFormat/>
    <w:rsid w:val="00374AF0"/>
    <w:pPr>
      <w:numPr>
        <w:ilvl w:val="4"/>
        <w:numId w:val="7"/>
      </w:numPr>
      <w:spacing w:before="240" w:after="240" w:line="240" w:lineRule="auto"/>
      <w:outlineLvl w:val="4"/>
    </w:pPr>
    <w:rPr>
      <w:rFonts w:ascii="Times New Roman" w:eastAsia="Times New Roman" w:hAnsi="Times New Roman"/>
      <w:sz w:val="24"/>
      <w:szCs w:val="20"/>
    </w:rPr>
  </w:style>
  <w:style w:type="paragraph" w:styleId="Heading6">
    <w:name w:val="heading 6"/>
    <w:basedOn w:val="Normal"/>
    <w:next w:val="Normal"/>
    <w:link w:val="Heading6Char"/>
    <w:qFormat/>
    <w:rsid w:val="00374AF0"/>
    <w:pPr>
      <w:numPr>
        <w:ilvl w:val="5"/>
        <w:numId w:val="7"/>
      </w:numPr>
      <w:spacing w:after="240" w:line="240" w:lineRule="auto"/>
      <w:outlineLvl w:val="5"/>
    </w:pPr>
    <w:rPr>
      <w:rFonts w:ascii="Times New Roman" w:eastAsia="Times New Roman" w:hAnsi="Times New Roman"/>
      <w:sz w:val="24"/>
      <w:szCs w:val="20"/>
    </w:rPr>
  </w:style>
  <w:style w:type="paragraph" w:styleId="Heading7">
    <w:name w:val="heading 7"/>
    <w:basedOn w:val="Normal"/>
    <w:next w:val="Normal"/>
    <w:link w:val="Heading7Char"/>
    <w:qFormat/>
    <w:rsid w:val="00374AF0"/>
    <w:pPr>
      <w:numPr>
        <w:ilvl w:val="6"/>
        <w:numId w:val="7"/>
      </w:numPr>
      <w:spacing w:before="240" w:after="60" w:line="240" w:lineRule="auto"/>
      <w:outlineLvl w:val="6"/>
    </w:pPr>
    <w:rPr>
      <w:rFonts w:ascii="Times New Roman" w:eastAsia="Times New Roman" w:hAnsi="Times New Roman"/>
      <w:sz w:val="24"/>
      <w:szCs w:val="20"/>
    </w:rPr>
  </w:style>
  <w:style w:type="paragraph" w:styleId="Heading8">
    <w:name w:val="heading 8"/>
    <w:basedOn w:val="Normal"/>
    <w:next w:val="Normal"/>
    <w:link w:val="Heading8Char"/>
    <w:qFormat/>
    <w:rsid w:val="00374AF0"/>
    <w:pPr>
      <w:numPr>
        <w:ilvl w:val="7"/>
        <w:numId w:val="7"/>
      </w:numPr>
      <w:spacing w:before="240" w:after="60" w:line="240" w:lineRule="auto"/>
      <w:outlineLvl w:val="7"/>
    </w:pPr>
    <w:rPr>
      <w:rFonts w:ascii="Times New Roman" w:eastAsia="MS Mincho" w:hAnsi="Times New Roman"/>
      <w:sz w:val="24"/>
      <w:szCs w:val="20"/>
    </w:rPr>
  </w:style>
  <w:style w:type="paragraph" w:styleId="Heading9">
    <w:name w:val="heading 9"/>
    <w:basedOn w:val="Normal"/>
    <w:next w:val="Normal"/>
    <w:link w:val="Heading9Char"/>
    <w:qFormat/>
    <w:rsid w:val="00374AF0"/>
    <w:pPr>
      <w:numPr>
        <w:ilvl w:val="8"/>
        <w:numId w:val="7"/>
      </w:numPr>
      <w:spacing w:before="240" w:after="60" w:line="240" w:lineRule="auto"/>
      <w:outlineLvl w:val="8"/>
    </w:pPr>
    <w:rPr>
      <w:rFonts w:ascii="Times New Roman" w:eastAsia="Times New Roman" w:hAnsi="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semiHidden/>
    <w:unhideWhenUsed/>
    <w:rsid w:val="008F235B"/>
    <w:rPr>
      <w:sz w:val="16"/>
      <w:szCs w:val="16"/>
    </w:rPr>
  </w:style>
  <w:style w:type="paragraph" w:styleId="CommentText">
    <w:name w:val="annotation text"/>
    <w:basedOn w:val="Normal"/>
    <w:link w:val="CommentTextChar"/>
    <w:semiHidden/>
    <w:unhideWhenUsed/>
    <w:rsid w:val="008F235B"/>
    <w:pPr>
      <w:spacing w:line="240" w:lineRule="auto"/>
    </w:pPr>
    <w:rPr>
      <w:sz w:val="20"/>
      <w:szCs w:val="20"/>
    </w:rPr>
  </w:style>
  <w:style w:type="character" w:customStyle="1" w:styleId="CommentTextChar">
    <w:name w:val="Comment Text Char"/>
    <w:basedOn w:val="DefaultParagraphFont"/>
    <w:link w:val="CommentText"/>
    <w:uiPriority w:val="99"/>
    <w:semiHidden/>
    <w:rsid w:val="008F235B"/>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F235B"/>
    <w:rPr>
      <w:b/>
      <w:bCs/>
    </w:rPr>
  </w:style>
  <w:style w:type="character" w:customStyle="1" w:styleId="CommentSubjectChar">
    <w:name w:val="Comment Subject Char"/>
    <w:basedOn w:val="CommentTextChar"/>
    <w:link w:val="CommentSubject"/>
    <w:uiPriority w:val="99"/>
    <w:semiHidden/>
    <w:rsid w:val="008F235B"/>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8F23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235B"/>
    <w:rPr>
      <w:rFonts w:ascii="Tahoma" w:eastAsia="Calibri" w:hAnsi="Tahoma" w:cs="Tahoma"/>
      <w:sz w:val="16"/>
      <w:szCs w:val="16"/>
    </w:rPr>
  </w:style>
  <w:style w:type="paragraph" w:styleId="ListParagraph">
    <w:name w:val="List Paragraph"/>
    <w:basedOn w:val="Normal"/>
    <w:uiPriority w:val="34"/>
    <w:qFormat/>
    <w:rsid w:val="00205CD7"/>
    <w:pPr>
      <w:ind w:left="720"/>
      <w:contextualSpacing/>
    </w:pPr>
  </w:style>
  <w:style w:type="paragraph" w:styleId="NormalWeb">
    <w:name w:val="Normal (Web)"/>
    <w:basedOn w:val="Normal"/>
    <w:uiPriority w:val="99"/>
    <w:semiHidden/>
    <w:unhideWhenUsed/>
    <w:rsid w:val="00205CD7"/>
    <w:pPr>
      <w:spacing w:before="100" w:beforeAutospacing="1" w:after="100" w:afterAutospacing="1" w:line="240" w:lineRule="auto"/>
    </w:pPr>
    <w:rPr>
      <w:rFonts w:ascii="Times New Roman" w:eastAsia="Times New Roman" w:hAnsi="Times New Roman"/>
      <w:sz w:val="24"/>
      <w:szCs w:val="24"/>
    </w:rPr>
  </w:style>
  <w:style w:type="paragraph" w:styleId="PlainText">
    <w:name w:val="Plain Text"/>
    <w:basedOn w:val="Normal"/>
    <w:link w:val="PlainTextChar"/>
    <w:uiPriority w:val="99"/>
    <w:unhideWhenUsed/>
    <w:rsid w:val="00500BE4"/>
    <w:pPr>
      <w:spacing w:before="100" w:beforeAutospacing="1" w:after="100" w:afterAutospacing="1" w:line="240" w:lineRule="auto"/>
    </w:pPr>
    <w:rPr>
      <w:rFonts w:ascii="Times New Roman" w:hAnsi="Times New Roman"/>
      <w:sz w:val="24"/>
      <w:szCs w:val="24"/>
    </w:rPr>
  </w:style>
  <w:style w:type="character" w:customStyle="1" w:styleId="PlainTextChar">
    <w:name w:val="Plain Text Char"/>
    <w:basedOn w:val="DefaultParagraphFont"/>
    <w:link w:val="PlainText"/>
    <w:uiPriority w:val="99"/>
    <w:rsid w:val="00500BE4"/>
    <w:rPr>
      <w:rFonts w:ascii="Times New Roman" w:eastAsia="Calibri" w:hAnsi="Times New Roman" w:cs="Times New Roman"/>
      <w:sz w:val="24"/>
      <w:szCs w:val="24"/>
    </w:rPr>
  </w:style>
  <w:style w:type="character" w:customStyle="1" w:styleId="Heading1Char">
    <w:name w:val="Heading 1 Char"/>
    <w:basedOn w:val="DefaultParagraphFont"/>
    <w:link w:val="Heading1"/>
    <w:rsid w:val="00374AF0"/>
    <w:rPr>
      <w:rFonts w:ascii="Times New Roman" w:eastAsia="Times New Roman" w:hAnsi="Times New Roman" w:cs="Times New Roman"/>
      <w:b/>
      <w:caps/>
      <w:kern w:val="28"/>
      <w:sz w:val="28"/>
      <w:szCs w:val="20"/>
    </w:rPr>
  </w:style>
  <w:style w:type="character" w:customStyle="1" w:styleId="Heading2Char">
    <w:name w:val="Heading 2 Char"/>
    <w:basedOn w:val="DefaultParagraphFont"/>
    <w:link w:val="Heading2"/>
    <w:rsid w:val="00374AF0"/>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374AF0"/>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374AF0"/>
    <w:rPr>
      <w:rFonts w:ascii="Times New Roman" w:eastAsia="Times New Roman" w:hAnsi="Times New Roman" w:cs="Times New Roman"/>
      <w:sz w:val="24"/>
      <w:szCs w:val="20"/>
    </w:rPr>
  </w:style>
  <w:style w:type="character" w:customStyle="1" w:styleId="Heading5Char">
    <w:name w:val="Heading 5 Char"/>
    <w:basedOn w:val="DefaultParagraphFont"/>
    <w:link w:val="Heading5"/>
    <w:rsid w:val="00374AF0"/>
    <w:rPr>
      <w:rFonts w:ascii="Times New Roman" w:eastAsia="Times New Roman" w:hAnsi="Times New Roman" w:cs="Times New Roman"/>
      <w:sz w:val="24"/>
      <w:szCs w:val="20"/>
    </w:rPr>
  </w:style>
  <w:style w:type="character" w:customStyle="1" w:styleId="Heading6Char">
    <w:name w:val="Heading 6 Char"/>
    <w:basedOn w:val="DefaultParagraphFont"/>
    <w:link w:val="Heading6"/>
    <w:rsid w:val="00374AF0"/>
    <w:rPr>
      <w:rFonts w:ascii="Times New Roman" w:eastAsia="Times New Roman" w:hAnsi="Times New Roman" w:cs="Times New Roman"/>
      <w:sz w:val="24"/>
      <w:szCs w:val="20"/>
    </w:rPr>
  </w:style>
  <w:style w:type="character" w:customStyle="1" w:styleId="Heading7Char">
    <w:name w:val="Heading 7 Char"/>
    <w:basedOn w:val="DefaultParagraphFont"/>
    <w:link w:val="Heading7"/>
    <w:rsid w:val="00374AF0"/>
    <w:rPr>
      <w:rFonts w:ascii="Times New Roman" w:eastAsia="Times New Roman" w:hAnsi="Times New Roman" w:cs="Times New Roman"/>
      <w:sz w:val="24"/>
      <w:szCs w:val="20"/>
    </w:rPr>
  </w:style>
  <w:style w:type="character" w:customStyle="1" w:styleId="Heading8Char">
    <w:name w:val="Heading 8 Char"/>
    <w:basedOn w:val="DefaultParagraphFont"/>
    <w:link w:val="Heading8"/>
    <w:rsid w:val="00374AF0"/>
    <w:rPr>
      <w:rFonts w:ascii="Times New Roman" w:eastAsia="MS Mincho" w:hAnsi="Times New Roman" w:cs="Times New Roman"/>
      <w:sz w:val="24"/>
      <w:szCs w:val="20"/>
    </w:rPr>
  </w:style>
  <w:style w:type="character" w:customStyle="1" w:styleId="Heading9Char">
    <w:name w:val="Heading 9 Char"/>
    <w:basedOn w:val="DefaultParagraphFont"/>
    <w:link w:val="Heading9"/>
    <w:rsid w:val="00374AF0"/>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128303">
      <w:bodyDiv w:val="1"/>
      <w:marLeft w:val="0"/>
      <w:marRight w:val="0"/>
      <w:marTop w:val="0"/>
      <w:marBottom w:val="0"/>
      <w:divBdr>
        <w:top w:val="none" w:sz="0" w:space="0" w:color="auto"/>
        <w:left w:val="none" w:sz="0" w:space="0" w:color="auto"/>
        <w:bottom w:val="none" w:sz="0" w:space="0" w:color="auto"/>
        <w:right w:val="none" w:sz="0" w:space="0" w:color="auto"/>
      </w:divBdr>
    </w:div>
    <w:div w:id="701900048">
      <w:bodyDiv w:val="1"/>
      <w:marLeft w:val="0"/>
      <w:marRight w:val="0"/>
      <w:marTop w:val="0"/>
      <w:marBottom w:val="0"/>
      <w:divBdr>
        <w:top w:val="none" w:sz="0" w:space="0" w:color="auto"/>
        <w:left w:val="none" w:sz="0" w:space="0" w:color="auto"/>
        <w:bottom w:val="none" w:sz="0" w:space="0" w:color="auto"/>
        <w:right w:val="none" w:sz="0" w:space="0" w:color="auto"/>
      </w:divBdr>
    </w:div>
    <w:div w:id="831339927">
      <w:bodyDiv w:val="1"/>
      <w:marLeft w:val="0"/>
      <w:marRight w:val="0"/>
      <w:marTop w:val="0"/>
      <w:marBottom w:val="0"/>
      <w:divBdr>
        <w:top w:val="none" w:sz="0" w:space="0" w:color="auto"/>
        <w:left w:val="none" w:sz="0" w:space="0" w:color="auto"/>
        <w:bottom w:val="none" w:sz="0" w:space="0" w:color="auto"/>
        <w:right w:val="none" w:sz="0" w:space="0" w:color="auto"/>
      </w:divBdr>
    </w:div>
    <w:div w:id="1560632579">
      <w:bodyDiv w:val="1"/>
      <w:marLeft w:val="0"/>
      <w:marRight w:val="0"/>
      <w:marTop w:val="0"/>
      <w:marBottom w:val="0"/>
      <w:divBdr>
        <w:top w:val="none" w:sz="0" w:space="0" w:color="auto"/>
        <w:left w:val="none" w:sz="0" w:space="0" w:color="auto"/>
        <w:bottom w:val="none" w:sz="0" w:space="0" w:color="auto"/>
        <w:right w:val="none" w:sz="0" w:space="0" w:color="auto"/>
      </w:divBdr>
    </w:div>
    <w:div w:id="1808887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4</Pages>
  <Words>1019</Words>
  <Characters>5814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Erin McAleer</dc:creator>
  <cp:lastModifiedBy>Erin McAleer</cp:lastModifiedBy>
  <cp:revision>7</cp:revision>
  <cp:lastPrinted>2014-01-07T21:08:00Z</cp:lastPrinted>
  <dcterms:created xsi:type="dcterms:W3CDTF">2014-01-07T18:29:00Z</dcterms:created>
  <dcterms:modified xsi:type="dcterms:W3CDTF">2014-01-07T21:09:00Z</dcterms:modified>
</cp:coreProperties>
</file>