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3A1B" w:rsidRDefault="00A9593C" w:rsidP="005E52A5">
      <w:r>
        <w:t xml:space="preserve"> </w:t>
      </w:r>
    </w:p>
    <w:p w:rsidR="004C3A1B" w:rsidRDefault="004C3A1B" w:rsidP="005E52A5"/>
    <w:p w:rsidR="004C3A1B" w:rsidRDefault="004C3A1B" w:rsidP="005E52A5"/>
    <w:p w:rsidR="004C3A1B" w:rsidRDefault="004C3A1B" w:rsidP="005E52A5"/>
    <w:p w:rsidR="004C3A1B" w:rsidRDefault="004C3A1B" w:rsidP="005E52A5"/>
    <w:p w:rsidR="004C3A1B" w:rsidRDefault="004C3A1B" w:rsidP="005E52A5"/>
    <w:p w:rsidR="004C3A1B" w:rsidRDefault="004C3A1B" w:rsidP="005E52A5"/>
    <w:p w:rsidR="004C3A1B" w:rsidRDefault="004C3A1B" w:rsidP="005E52A5"/>
    <w:p w:rsidR="004C3A1B" w:rsidRDefault="004C3A1B" w:rsidP="005E52A5"/>
    <w:p w:rsidR="004C3A1B" w:rsidRDefault="004C3A1B" w:rsidP="004C3A1B">
      <w:pPr>
        <w:ind w:left="3600" w:firstLine="720"/>
        <w:rPr>
          <w:rFonts w:ascii="Arial" w:hAnsi="Arial" w:cs="Arial"/>
          <w:sz w:val="28"/>
          <w:szCs w:val="28"/>
        </w:rPr>
      </w:pPr>
      <w:r>
        <w:rPr>
          <w:rFonts w:ascii="Arial" w:hAnsi="Arial" w:cs="Arial"/>
          <w:sz w:val="28"/>
          <w:szCs w:val="28"/>
        </w:rPr>
        <w:t>July 30, 2014</w:t>
      </w:r>
    </w:p>
    <w:p w:rsidR="004C3A1B" w:rsidRDefault="004C3A1B" w:rsidP="005E52A5">
      <w:pPr>
        <w:rPr>
          <w:rFonts w:ascii="Arial" w:hAnsi="Arial" w:cs="Arial"/>
          <w:sz w:val="28"/>
          <w:szCs w:val="28"/>
        </w:rPr>
      </w:pPr>
    </w:p>
    <w:p w:rsidR="005E52A5" w:rsidRPr="00A9593C" w:rsidRDefault="005E52A5" w:rsidP="005E52A5">
      <w:pPr>
        <w:rPr>
          <w:rFonts w:ascii="Arial" w:hAnsi="Arial" w:cs="Arial"/>
          <w:sz w:val="28"/>
          <w:szCs w:val="28"/>
        </w:rPr>
      </w:pPr>
      <w:r w:rsidRPr="00A9593C">
        <w:rPr>
          <w:rFonts w:ascii="Arial" w:hAnsi="Arial" w:cs="Arial"/>
          <w:sz w:val="28"/>
          <w:szCs w:val="28"/>
        </w:rPr>
        <w:t>George Bachrach, President</w:t>
      </w:r>
    </w:p>
    <w:p w:rsidR="005E52A5" w:rsidRPr="00A9593C" w:rsidRDefault="005E52A5" w:rsidP="005E52A5">
      <w:pPr>
        <w:rPr>
          <w:rFonts w:ascii="Arial" w:hAnsi="Arial" w:cs="Arial"/>
          <w:sz w:val="28"/>
          <w:szCs w:val="28"/>
        </w:rPr>
      </w:pPr>
      <w:r w:rsidRPr="00A9593C">
        <w:rPr>
          <w:rFonts w:ascii="Arial" w:hAnsi="Arial" w:cs="Arial"/>
          <w:sz w:val="28"/>
          <w:szCs w:val="28"/>
        </w:rPr>
        <w:t>Environmental League of Massachusetts</w:t>
      </w:r>
    </w:p>
    <w:p w:rsidR="005E52A5" w:rsidRPr="00A9593C" w:rsidRDefault="005E52A5" w:rsidP="005E52A5">
      <w:pPr>
        <w:rPr>
          <w:rFonts w:ascii="Arial" w:hAnsi="Arial" w:cs="Arial"/>
          <w:sz w:val="28"/>
          <w:szCs w:val="28"/>
        </w:rPr>
      </w:pPr>
      <w:r w:rsidRPr="00A9593C">
        <w:rPr>
          <w:rFonts w:ascii="Arial" w:hAnsi="Arial" w:cs="Arial"/>
          <w:sz w:val="28"/>
          <w:szCs w:val="28"/>
        </w:rPr>
        <w:t>14 Beacon St., Suite 714</w:t>
      </w:r>
    </w:p>
    <w:p w:rsidR="005E52A5" w:rsidRPr="00A9593C" w:rsidRDefault="005E52A5" w:rsidP="005E52A5">
      <w:pPr>
        <w:rPr>
          <w:rFonts w:ascii="Arial" w:hAnsi="Arial" w:cs="Arial"/>
          <w:sz w:val="28"/>
          <w:szCs w:val="28"/>
        </w:rPr>
      </w:pPr>
      <w:r w:rsidRPr="00A9593C">
        <w:rPr>
          <w:rFonts w:ascii="Arial" w:hAnsi="Arial" w:cs="Arial"/>
          <w:sz w:val="28"/>
          <w:szCs w:val="28"/>
        </w:rPr>
        <w:t xml:space="preserve"> Boston, MA 02108</w:t>
      </w:r>
    </w:p>
    <w:p w:rsidR="005E52A5" w:rsidRPr="00A9593C" w:rsidRDefault="005E52A5" w:rsidP="005E52A5">
      <w:pPr>
        <w:rPr>
          <w:rFonts w:ascii="Arial" w:hAnsi="Arial" w:cs="Arial"/>
          <w:sz w:val="28"/>
          <w:szCs w:val="28"/>
        </w:rPr>
      </w:pPr>
    </w:p>
    <w:p w:rsidR="005E52A5" w:rsidRPr="00A9593C" w:rsidRDefault="005E52A5" w:rsidP="005E52A5">
      <w:pPr>
        <w:rPr>
          <w:rFonts w:ascii="Arial" w:hAnsi="Arial" w:cs="Arial"/>
          <w:sz w:val="28"/>
          <w:szCs w:val="28"/>
        </w:rPr>
      </w:pPr>
      <w:r w:rsidRPr="00A9593C">
        <w:rPr>
          <w:rFonts w:ascii="Arial" w:hAnsi="Arial" w:cs="Arial"/>
          <w:sz w:val="28"/>
          <w:szCs w:val="28"/>
        </w:rPr>
        <w:t>Peter Shattuck, Director of Market Initiatives</w:t>
      </w:r>
    </w:p>
    <w:p w:rsidR="005E52A5" w:rsidRPr="00A9593C" w:rsidRDefault="005E52A5" w:rsidP="005E52A5">
      <w:pPr>
        <w:rPr>
          <w:rFonts w:ascii="Arial" w:hAnsi="Arial" w:cs="Arial"/>
          <w:sz w:val="28"/>
          <w:szCs w:val="28"/>
        </w:rPr>
      </w:pPr>
      <w:r w:rsidRPr="00A9593C">
        <w:rPr>
          <w:rFonts w:ascii="Arial" w:hAnsi="Arial" w:cs="Arial"/>
          <w:sz w:val="28"/>
          <w:szCs w:val="28"/>
        </w:rPr>
        <w:t>Environment Northeast</w:t>
      </w:r>
    </w:p>
    <w:p w:rsidR="005E52A5" w:rsidRPr="00A9593C" w:rsidRDefault="005E52A5" w:rsidP="005E52A5">
      <w:pPr>
        <w:rPr>
          <w:rFonts w:ascii="Arial" w:hAnsi="Arial" w:cs="Arial"/>
          <w:sz w:val="28"/>
          <w:szCs w:val="28"/>
        </w:rPr>
      </w:pPr>
      <w:r w:rsidRPr="00A9593C">
        <w:rPr>
          <w:rFonts w:ascii="Arial" w:hAnsi="Arial" w:cs="Arial"/>
          <w:sz w:val="28"/>
          <w:szCs w:val="28"/>
        </w:rPr>
        <w:t>101 Tremont Street, Suite 401</w:t>
      </w:r>
      <w:r w:rsidRPr="00A9593C">
        <w:rPr>
          <w:rFonts w:ascii="Arial" w:hAnsi="Arial" w:cs="Arial"/>
          <w:sz w:val="28"/>
          <w:szCs w:val="28"/>
        </w:rPr>
        <w:br/>
        <w:t>Boston, MA 02108</w:t>
      </w:r>
    </w:p>
    <w:p w:rsidR="005E52A5" w:rsidRPr="00A9593C" w:rsidRDefault="005E52A5" w:rsidP="005E52A5">
      <w:pPr>
        <w:rPr>
          <w:rFonts w:ascii="Arial" w:hAnsi="Arial" w:cs="Arial"/>
          <w:sz w:val="28"/>
          <w:szCs w:val="28"/>
        </w:rPr>
      </w:pPr>
    </w:p>
    <w:p w:rsidR="005E52A5" w:rsidRPr="00A9593C" w:rsidRDefault="005E52A5" w:rsidP="005E52A5">
      <w:pPr>
        <w:rPr>
          <w:rFonts w:ascii="Arial" w:hAnsi="Arial" w:cs="Arial"/>
          <w:sz w:val="28"/>
          <w:szCs w:val="28"/>
        </w:rPr>
      </w:pPr>
      <w:r w:rsidRPr="00A9593C">
        <w:rPr>
          <w:rFonts w:ascii="Arial" w:hAnsi="Arial" w:cs="Arial"/>
          <w:sz w:val="28"/>
          <w:szCs w:val="28"/>
        </w:rPr>
        <w:t>Penn Loh</w:t>
      </w:r>
    </w:p>
    <w:p w:rsidR="005E52A5" w:rsidRPr="00A9593C" w:rsidRDefault="005E52A5" w:rsidP="005E52A5">
      <w:pPr>
        <w:rPr>
          <w:rFonts w:ascii="Arial" w:hAnsi="Arial" w:cs="Arial"/>
          <w:sz w:val="28"/>
          <w:szCs w:val="28"/>
        </w:rPr>
      </w:pPr>
      <w:r w:rsidRPr="00A9593C">
        <w:rPr>
          <w:rFonts w:ascii="Arial" w:hAnsi="Arial" w:cs="Arial"/>
          <w:sz w:val="28"/>
          <w:szCs w:val="28"/>
        </w:rPr>
        <w:t>Tufts University</w:t>
      </w:r>
    </w:p>
    <w:p w:rsidR="005E52A5" w:rsidRPr="00A9593C" w:rsidRDefault="005E52A5" w:rsidP="005E52A5">
      <w:pPr>
        <w:rPr>
          <w:rFonts w:ascii="Arial" w:hAnsi="Arial" w:cs="Arial"/>
          <w:sz w:val="28"/>
          <w:szCs w:val="28"/>
        </w:rPr>
      </w:pPr>
      <w:r w:rsidRPr="00A9593C">
        <w:rPr>
          <w:rFonts w:ascii="Arial" w:hAnsi="Arial" w:cs="Arial"/>
          <w:sz w:val="28"/>
          <w:szCs w:val="28"/>
        </w:rPr>
        <w:t xml:space="preserve">Talbot Avenue </w:t>
      </w:r>
      <w:r w:rsidRPr="00A9593C">
        <w:rPr>
          <w:rFonts w:ascii="Arial" w:hAnsi="Arial" w:cs="Arial"/>
          <w:sz w:val="28"/>
          <w:szCs w:val="28"/>
        </w:rPr>
        <w:br/>
        <w:t>Medford, MA 02155</w:t>
      </w:r>
    </w:p>
    <w:p w:rsidR="00863D41" w:rsidRPr="00A9593C" w:rsidRDefault="00863D41">
      <w:pPr>
        <w:rPr>
          <w:rFonts w:ascii="Arial" w:hAnsi="Arial" w:cs="Arial"/>
          <w:sz w:val="28"/>
          <w:szCs w:val="28"/>
        </w:rPr>
      </w:pPr>
    </w:p>
    <w:p w:rsidR="00863D41" w:rsidRPr="00A9593C" w:rsidRDefault="00F70A7F">
      <w:pPr>
        <w:rPr>
          <w:rFonts w:ascii="Arial" w:hAnsi="Arial" w:cs="Arial"/>
          <w:sz w:val="28"/>
          <w:szCs w:val="28"/>
        </w:rPr>
      </w:pPr>
      <w:r w:rsidRPr="00A9593C">
        <w:rPr>
          <w:rFonts w:ascii="Arial" w:hAnsi="Arial" w:cs="Arial"/>
          <w:sz w:val="28"/>
          <w:szCs w:val="28"/>
        </w:rPr>
        <w:t>Dear Mr. Bach</w:t>
      </w:r>
      <w:r w:rsidR="004C3A1B">
        <w:rPr>
          <w:rFonts w:ascii="Arial" w:hAnsi="Arial" w:cs="Arial"/>
          <w:sz w:val="28"/>
          <w:szCs w:val="28"/>
        </w:rPr>
        <w:t>rach, Mr. Shattuck, and Mr. Loh:</w:t>
      </w:r>
    </w:p>
    <w:p w:rsidR="00863D41" w:rsidRPr="00A9593C" w:rsidRDefault="00863D41">
      <w:pPr>
        <w:rPr>
          <w:rFonts w:ascii="Arial" w:hAnsi="Arial" w:cs="Arial"/>
          <w:sz w:val="28"/>
          <w:szCs w:val="28"/>
        </w:rPr>
      </w:pPr>
    </w:p>
    <w:p w:rsidR="00F4777D" w:rsidRPr="00E3538D" w:rsidRDefault="00F4777D" w:rsidP="00F4777D">
      <w:pPr>
        <w:ind w:firstLine="720"/>
        <w:rPr>
          <w:rFonts w:ascii="Arial" w:hAnsi="Arial" w:cs="Arial"/>
          <w:sz w:val="28"/>
          <w:szCs w:val="28"/>
        </w:rPr>
      </w:pPr>
      <w:r w:rsidRPr="00E3538D">
        <w:rPr>
          <w:rFonts w:ascii="Arial" w:hAnsi="Arial" w:cs="Arial"/>
          <w:sz w:val="28"/>
          <w:szCs w:val="28"/>
        </w:rPr>
        <w:t>I am in receipt of your July 29</w:t>
      </w:r>
      <w:r w:rsidRPr="00E3538D">
        <w:rPr>
          <w:rFonts w:ascii="Arial" w:hAnsi="Arial" w:cs="Arial"/>
          <w:sz w:val="28"/>
          <w:szCs w:val="28"/>
          <w:vertAlign w:val="superscript"/>
        </w:rPr>
        <w:t>th</w:t>
      </w:r>
      <w:r w:rsidRPr="00E3538D">
        <w:rPr>
          <w:rFonts w:ascii="Arial" w:hAnsi="Arial" w:cs="Arial"/>
          <w:sz w:val="28"/>
          <w:szCs w:val="28"/>
        </w:rPr>
        <w:t xml:space="preserve"> letter outlining the reasons for your resignation from the Global Warming Solutions Act Implementation Advisory Committee (IAC).  I appreciate the contributions that you have made during your tenure</w:t>
      </w:r>
      <w:r w:rsidR="00A96583">
        <w:rPr>
          <w:rFonts w:ascii="Arial" w:hAnsi="Arial" w:cs="Arial"/>
          <w:sz w:val="28"/>
          <w:szCs w:val="28"/>
        </w:rPr>
        <w:t>, and thank you for your service</w:t>
      </w:r>
      <w:r w:rsidRPr="00E3538D">
        <w:rPr>
          <w:rFonts w:ascii="Arial" w:hAnsi="Arial" w:cs="Arial"/>
          <w:sz w:val="28"/>
          <w:szCs w:val="28"/>
        </w:rPr>
        <w:t xml:space="preserve">. </w:t>
      </w:r>
      <w:r w:rsidR="00E661D3">
        <w:rPr>
          <w:rFonts w:ascii="Arial" w:hAnsi="Arial" w:cs="Arial"/>
          <w:sz w:val="28"/>
          <w:szCs w:val="28"/>
        </w:rPr>
        <w:t xml:space="preserve"> </w:t>
      </w:r>
      <w:r w:rsidRPr="00E3538D">
        <w:rPr>
          <w:rFonts w:ascii="Arial" w:hAnsi="Arial" w:cs="Arial"/>
          <w:sz w:val="28"/>
          <w:szCs w:val="28"/>
        </w:rPr>
        <w:t>However, I am concerned that your letter mischaracterizes the Administration's efforts related to our regional energy challenges, in particular clean energy resources and natural gas, as well as our efforts to engage with you on these topics.</w:t>
      </w:r>
    </w:p>
    <w:p w:rsidR="00A5492E" w:rsidRPr="00A9593C" w:rsidRDefault="00A5492E" w:rsidP="00A5492E">
      <w:pPr>
        <w:rPr>
          <w:rFonts w:ascii="Arial" w:hAnsi="Arial" w:cs="Arial"/>
          <w:sz w:val="28"/>
          <w:szCs w:val="28"/>
        </w:rPr>
      </w:pPr>
    </w:p>
    <w:p w:rsidR="00F4777D" w:rsidRDefault="00C84EEA" w:rsidP="00F4777D">
      <w:pPr>
        <w:rPr>
          <w:rFonts w:ascii="Arial" w:hAnsi="Arial" w:cs="Arial"/>
          <w:sz w:val="28"/>
          <w:szCs w:val="28"/>
        </w:rPr>
      </w:pPr>
      <w:r>
        <w:rPr>
          <w:rFonts w:ascii="Arial" w:hAnsi="Arial" w:cs="Arial"/>
          <w:sz w:val="28"/>
          <w:szCs w:val="28"/>
        </w:rPr>
        <w:t>It seems that what we have here is a nuanced policy difference, not a lack of dialogue.</w:t>
      </w:r>
      <w:r w:rsidR="00F4777D" w:rsidRPr="00E3538D">
        <w:rPr>
          <w:rFonts w:ascii="Arial" w:hAnsi="Arial" w:cs="Arial"/>
          <w:sz w:val="28"/>
          <w:szCs w:val="28"/>
        </w:rPr>
        <w:t xml:space="preserve"> </w:t>
      </w:r>
      <w:r w:rsidR="00E661D3">
        <w:rPr>
          <w:rFonts w:ascii="Arial" w:hAnsi="Arial" w:cs="Arial"/>
          <w:sz w:val="28"/>
          <w:szCs w:val="28"/>
        </w:rPr>
        <w:t xml:space="preserve"> </w:t>
      </w:r>
      <w:r w:rsidR="00F4777D" w:rsidRPr="00E3538D">
        <w:rPr>
          <w:rFonts w:ascii="Arial" w:hAnsi="Arial" w:cs="Arial"/>
          <w:sz w:val="28"/>
          <w:szCs w:val="28"/>
        </w:rPr>
        <w:t xml:space="preserve">Over the past year, while these crucial energy issues were being deliberated, you have met numerous times with officials of the highest levels of </w:t>
      </w:r>
      <w:r w:rsidR="00BB40C4">
        <w:rPr>
          <w:rFonts w:ascii="Arial" w:hAnsi="Arial" w:cs="Arial"/>
          <w:sz w:val="28"/>
          <w:szCs w:val="28"/>
        </w:rPr>
        <w:t xml:space="preserve">my </w:t>
      </w:r>
      <w:r w:rsidR="00F4777D" w:rsidRPr="00E3538D">
        <w:rPr>
          <w:rFonts w:ascii="Arial" w:hAnsi="Arial" w:cs="Arial"/>
          <w:sz w:val="28"/>
          <w:szCs w:val="28"/>
        </w:rPr>
        <w:t xml:space="preserve">Administration.  In fact, members </w:t>
      </w:r>
    </w:p>
    <w:p w:rsidR="00132C48" w:rsidRDefault="00132C48" w:rsidP="00F4777D">
      <w:pPr>
        <w:rPr>
          <w:rFonts w:ascii="Arial" w:hAnsi="Arial" w:cs="Arial"/>
          <w:sz w:val="28"/>
          <w:szCs w:val="28"/>
        </w:rPr>
      </w:pPr>
    </w:p>
    <w:p w:rsidR="00132C48" w:rsidRDefault="00132C48" w:rsidP="00F4777D">
      <w:pPr>
        <w:rPr>
          <w:rFonts w:ascii="Arial" w:hAnsi="Arial" w:cs="Arial"/>
          <w:sz w:val="28"/>
          <w:szCs w:val="28"/>
        </w:rPr>
      </w:pPr>
    </w:p>
    <w:p w:rsidR="00F4777D" w:rsidRPr="00E3538D" w:rsidRDefault="00F4777D" w:rsidP="00F4777D">
      <w:pPr>
        <w:rPr>
          <w:rFonts w:ascii="Arial" w:hAnsi="Arial" w:cs="Arial"/>
          <w:sz w:val="28"/>
          <w:szCs w:val="28"/>
        </w:rPr>
      </w:pPr>
      <w:r w:rsidRPr="00E3538D">
        <w:rPr>
          <w:rFonts w:ascii="Arial" w:hAnsi="Arial" w:cs="Arial"/>
          <w:sz w:val="28"/>
          <w:szCs w:val="28"/>
        </w:rPr>
        <w:t>of the IAC</w:t>
      </w:r>
      <w:r w:rsidR="00E661D3">
        <w:rPr>
          <w:rFonts w:ascii="Arial" w:hAnsi="Arial" w:cs="Arial"/>
          <w:sz w:val="28"/>
          <w:szCs w:val="28"/>
        </w:rPr>
        <w:t>,</w:t>
      </w:r>
      <w:r w:rsidRPr="00E3538D">
        <w:rPr>
          <w:rFonts w:ascii="Arial" w:hAnsi="Arial" w:cs="Arial"/>
          <w:sz w:val="28"/>
          <w:szCs w:val="28"/>
        </w:rPr>
        <w:t xml:space="preserve"> including Mr. Bachrach</w:t>
      </w:r>
      <w:r w:rsidR="00E661D3">
        <w:rPr>
          <w:rFonts w:ascii="Arial" w:hAnsi="Arial" w:cs="Arial"/>
          <w:sz w:val="28"/>
          <w:szCs w:val="28"/>
        </w:rPr>
        <w:t>,</w:t>
      </w:r>
      <w:r w:rsidRPr="00E3538D">
        <w:rPr>
          <w:rFonts w:ascii="Arial" w:hAnsi="Arial" w:cs="Arial"/>
          <w:sz w:val="28"/>
          <w:szCs w:val="28"/>
        </w:rPr>
        <w:t xml:space="preserve"> met with leadership at the Executive Office of Energy and Environmental Affairs to discuss the Clean Energy Resources bill and </w:t>
      </w:r>
      <w:r>
        <w:rPr>
          <w:rFonts w:ascii="Arial" w:hAnsi="Arial" w:cs="Arial"/>
          <w:sz w:val="28"/>
          <w:szCs w:val="28"/>
        </w:rPr>
        <w:t xml:space="preserve">to </w:t>
      </w:r>
      <w:r w:rsidRPr="00E3538D">
        <w:rPr>
          <w:rFonts w:ascii="Arial" w:hAnsi="Arial" w:cs="Arial"/>
          <w:sz w:val="28"/>
          <w:szCs w:val="28"/>
        </w:rPr>
        <w:t>suggest changes</w:t>
      </w:r>
      <w:r>
        <w:rPr>
          <w:rFonts w:ascii="Arial" w:hAnsi="Arial" w:cs="Arial"/>
          <w:sz w:val="28"/>
          <w:szCs w:val="28"/>
        </w:rPr>
        <w:t>.</w:t>
      </w:r>
    </w:p>
    <w:p w:rsidR="00FE6A95" w:rsidRDefault="00FE6A95" w:rsidP="004C3A1B">
      <w:pPr>
        <w:ind w:firstLine="720"/>
        <w:rPr>
          <w:rFonts w:ascii="Arial" w:hAnsi="Arial" w:cs="Arial"/>
          <w:sz w:val="28"/>
          <w:szCs w:val="28"/>
        </w:rPr>
      </w:pPr>
    </w:p>
    <w:p w:rsidR="00F4777D" w:rsidRPr="00E3538D" w:rsidRDefault="00F4777D" w:rsidP="00F4777D">
      <w:pPr>
        <w:ind w:firstLine="720"/>
        <w:rPr>
          <w:rFonts w:ascii="Arial" w:hAnsi="Arial" w:cs="Arial"/>
          <w:sz w:val="28"/>
          <w:szCs w:val="28"/>
        </w:rPr>
      </w:pPr>
      <w:r w:rsidRPr="00E3538D">
        <w:rPr>
          <w:rFonts w:ascii="Arial" w:hAnsi="Arial" w:cs="Arial"/>
          <w:sz w:val="28"/>
          <w:szCs w:val="28"/>
        </w:rPr>
        <w:t>As you and I both know, the Commonwealth and the region face unprecedented energy and environmental challenges.    According to ISO-New England, more than 8,000 megawatts of electricity generation capacity – or nearly 25 percent of the entire New England generation fleet</w:t>
      </w:r>
      <w:r w:rsidR="00C84EEA">
        <w:rPr>
          <w:rFonts w:ascii="Arial" w:hAnsi="Arial" w:cs="Arial"/>
          <w:sz w:val="28"/>
          <w:szCs w:val="28"/>
        </w:rPr>
        <w:t xml:space="preserve"> - </w:t>
      </w:r>
      <w:r w:rsidRPr="00E3538D">
        <w:rPr>
          <w:rFonts w:ascii="Arial" w:hAnsi="Arial" w:cs="Arial"/>
          <w:sz w:val="28"/>
          <w:szCs w:val="28"/>
        </w:rPr>
        <w:t xml:space="preserve">is at risk of retiring by 2020. </w:t>
      </w:r>
      <w:r w:rsidR="00E661D3">
        <w:rPr>
          <w:rFonts w:ascii="Arial" w:hAnsi="Arial" w:cs="Arial"/>
          <w:sz w:val="28"/>
          <w:szCs w:val="28"/>
        </w:rPr>
        <w:t xml:space="preserve"> </w:t>
      </w:r>
      <w:r w:rsidRPr="00E3538D">
        <w:rPr>
          <w:rFonts w:ascii="Arial" w:hAnsi="Arial" w:cs="Arial"/>
          <w:sz w:val="28"/>
          <w:szCs w:val="28"/>
        </w:rPr>
        <w:t>With that</w:t>
      </w:r>
      <w:r w:rsidR="00541C9A">
        <w:rPr>
          <w:rFonts w:ascii="Arial" w:hAnsi="Arial" w:cs="Arial"/>
          <w:sz w:val="28"/>
          <w:szCs w:val="28"/>
        </w:rPr>
        <w:t xml:space="preserve"> and the rising cost of energy this past winter</w:t>
      </w:r>
      <w:r w:rsidRPr="00E3538D">
        <w:rPr>
          <w:rFonts w:ascii="Arial" w:hAnsi="Arial" w:cs="Arial"/>
          <w:sz w:val="28"/>
          <w:szCs w:val="28"/>
        </w:rPr>
        <w:t xml:space="preserve"> in mind, we cannot afford to wait</w:t>
      </w:r>
      <w:r w:rsidR="00541C9A">
        <w:rPr>
          <w:rFonts w:ascii="Arial" w:hAnsi="Arial" w:cs="Arial"/>
          <w:sz w:val="28"/>
          <w:szCs w:val="28"/>
        </w:rPr>
        <w:t xml:space="preserve"> to address our energy needs</w:t>
      </w:r>
      <w:r w:rsidRPr="00E3538D">
        <w:rPr>
          <w:rFonts w:ascii="Arial" w:hAnsi="Arial" w:cs="Arial"/>
          <w:sz w:val="28"/>
          <w:szCs w:val="28"/>
        </w:rPr>
        <w:t>.  We</w:t>
      </w:r>
      <w:r>
        <w:rPr>
          <w:rFonts w:ascii="Arial" w:hAnsi="Arial" w:cs="Arial"/>
          <w:sz w:val="28"/>
          <w:szCs w:val="28"/>
        </w:rPr>
        <w:t xml:space="preserve"> need to be guided </w:t>
      </w:r>
      <w:r w:rsidRPr="00E3538D">
        <w:rPr>
          <w:rFonts w:ascii="Arial" w:hAnsi="Arial" w:cs="Arial"/>
          <w:sz w:val="28"/>
          <w:szCs w:val="28"/>
        </w:rPr>
        <w:t>in our decision</w:t>
      </w:r>
      <w:r>
        <w:rPr>
          <w:rFonts w:ascii="Arial" w:hAnsi="Arial" w:cs="Arial"/>
          <w:sz w:val="28"/>
          <w:szCs w:val="28"/>
        </w:rPr>
        <w:t xml:space="preserve"> </w:t>
      </w:r>
      <w:r w:rsidRPr="00E3538D">
        <w:rPr>
          <w:rFonts w:ascii="Arial" w:hAnsi="Arial" w:cs="Arial"/>
          <w:sz w:val="28"/>
          <w:szCs w:val="28"/>
        </w:rPr>
        <w:t xml:space="preserve">making by our Global Warming Solutions Act </w:t>
      </w:r>
      <w:r>
        <w:rPr>
          <w:rFonts w:ascii="Arial" w:hAnsi="Arial" w:cs="Arial"/>
          <w:sz w:val="28"/>
          <w:szCs w:val="28"/>
        </w:rPr>
        <w:t xml:space="preserve">(GWSA) </w:t>
      </w:r>
      <w:r w:rsidRPr="00E3538D">
        <w:rPr>
          <w:rFonts w:ascii="Arial" w:hAnsi="Arial" w:cs="Arial"/>
          <w:sz w:val="28"/>
          <w:szCs w:val="28"/>
        </w:rPr>
        <w:t xml:space="preserve">mandates, reliability needs and the overall economic impact on our citizens.  The Clean Energy Resources bill, contrary to how it is described in your letter, </w:t>
      </w:r>
      <w:r>
        <w:rPr>
          <w:rFonts w:ascii="Arial" w:hAnsi="Arial" w:cs="Arial"/>
          <w:sz w:val="28"/>
          <w:szCs w:val="28"/>
        </w:rPr>
        <w:t>allows for all Class I</w:t>
      </w:r>
      <w:r w:rsidRPr="00E3538D">
        <w:rPr>
          <w:rFonts w:ascii="Arial" w:hAnsi="Arial" w:cs="Arial"/>
          <w:sz w:val="28"/>
          <w:szCs w:val="28"/>
        </w:rPr>
        <w:t xml:space="preserve"> Renewable Portfolio Standard (RPS) technologies such as on-shore wind, offshore wind, solar and large-scale hydro to compete for long-term contracts. These resources not only will help us tackle our greenhouse gas emission reduction mandate, they will enable us to address our reliability challenges by replacing fossil fuel plants with clean renewable energy. </w:t>
      </w:r>
      <w:r w:rsidR="00E661D3">
        <w:rPr>
          <w:rFonts w:ascii="Arial" w:hAnsi="Arial" w:cs="Arial"/>
          <w:sz w:val="28"/>
          <w:szCs w:val="28"/>
        </w:rPr>
        <w:t xml:space="preserve"> </w:t>
      </w:r>
      <w:r w:rsidR="00E86B5C">
        <w:rPr>
          <w:rFonts w:ascii="Arial" w:hAnsi="Arial" w:cs="Arial"/>
          <w:sz w:val="28"/>
          <w:szCs w:val="28"/>
        </w:rPr>
        <w:t>As you know</w:t>
      </w:r>
      <w:r w:rsidRPr="00E3538D">
        <w:rPr>
          <w:rFonts w:ascii="Arial" w:hAnsi="Arial" w:cs="Arial"/>
          <w:sz w:val="28"/>
          <w:szCs w:val="28"/>
        </w:rPr>
        <w:t xml:space="preserve">, the roadmap to ensure Massachusetts meets its goals </w:t>
      </w:r>
      <w:r w:rsidR="00E86B5C">
        <w:rPr>
          <w:rFonts w:ascii="Arial" w:hAnsi="Arial" w:cs="Arial"/>
          <w:sz w:val="28"/>
          <w:szCs w:val="28"/>
        </w:rPr>
        <w:t xml:space="preserve">in this arena </w:t>
      </w:r>
      <w:r w:rsidRPr="00E3538D">
        <w:rPr>
          <w:rFonts w:ascii="Arial" w:hAnsi="Arial" w:cs="Arial"/>
          <w:sz w:val="28"/>
          <w:szCs w:val="28"/>
        </w:rPr>
        <w:t xml:space="preserve">- the Clean Energy and Climate Plan </w:t>
      </w:r>
      <w:r>
        <w:rPr>
          <w:rFonts w:ascii="Arial" w:hAnsi="Arial" w:cs="Arial"/>
          <w:sz w:val="28"/>
          <w:szCs w:val="28"/>
        </w:rPr>
        <w:t xml:space="preserve">(CECP) </w:t>
      </w:r>
      <w:r w:rsidRPr="00E3538D">
        <w:rPr>
          <w:rFonts w:ascii="Arial" w:hAnsi="Arial" w:cs="Arial"/>
          <w:sz w:val="28"/>
          <w:szCs w:val="28"/>
        </w:rPr>
        <w:t xml:space="preserve">for 2020 - specifically calls for investment in importing hydro and wind power. </w:t>
      </w:r>
    </w:p>
    <w:p w:rsidR="004905E4" w:rsidRPr="00A9593C" w:rsidRDefault="004905E4" w:rsidP="00863D41">
      <w:pPr>
        <w:rPr>
          <w:rFonts w:ascii="Arial" w:hAnsi="Arial" w:cs="Arial"/>
          <w:sz w:val="28"/>
          <w:szCs w:val="28"/>
        </w:rPr>
      </w:pPr>
    </w:p>
    <w:p w:rsidR="00F4777D" w:rsidRPr="00E3538D" w:rsidRDefault="00F4777D" w:rsidP="00F4777D">
      <w:pPr>
        <w:ind w:firstLine="720"/>
        <w:rPr>
          <w:rFonts w:ascii="Arial" w:hAnsi="Arial" w:cs="Arial"/>
          <w:sz w:val="28"/>
          <w:szCs w:val="28"/>
        </w:rPr>
      </w:pPr>
      <w:r w:rsidRPr="00E3538D">
        <w:rPr>
          <w:rFonts w:ascii="Arial" w:hAnsi="Arial" w:cs="Arial"/>
          <w:sz w:val="28"/>
          <w:szCs w:val="28"/>
        </w:rPr>
        <w:t>As to natural gas, I have been clear that natural gas is an imperfect bridge to our carbon free energy future.  Any regional investment in natural gas must be justified from a needs, emissions, reliability and cost perspective through a transparent, competitive process.  I have also been clear on numerous occasions that I have taken no position on the proposed Kinder Morgan pipeline project</w:t>
      </w:r>
      <w:r>
        <w:rPr>
          <w:rFonts w:ascii="Arial" w:hAnsi="Arial" w:cs="Arial"/>
          <w:sz w:val="28"/>
          <w:szCs w:val="28"/>
        </w:rPr>
        <w:t xml:space="preserve">.  </w:t>
      </w:r>
      <w:r w:rsidRPr="00E3538D">
        <w:rPr>
          <w:rFonts w:ascii="Arial" w:hAnsi="Arial" w:cs="Arial"/>
          <w:sz w:val="28"/>
          <w:szCs w:val="28"/>
        </w:rPr>
        <w:t xml:space="preserve">I am, in fact, skeptical of it. </w:t>
      </w:r>
      <w:r w:rsidR="00E661D3">
        <w:rPr>
          <w:rFonts w:ascii="Arial" w:hAnsi="Arial" w:cs="Arial"/>
          <w:sz w:val="28"/>
          <w:szCs w:val="28"/>
        </w:rPr>
        <w:t xml:space="preserve"> </w:t>
      </w:r>
      <w:r w:rsidRPr="00E3538D">
        <w:rPr>
          <w:rFonts w:ascii="Arial" w:hAnsi="Arial" w:cs="Arial"/>
          <w:sz w:val="28"/>
          <w:szCs w:val="28"/>
        </w:rPr>
        <w:t xml:space="preserve">We will carefully evaluate any proposal filed </w:t>
      </w:r>
      <w:r w:rsidR="00A96583">
        <w:rPr>
          <w:rFonts w:ascii="Arial" w:hAnsi="Arial" w:cs="Arial"/>
          <w:sz w:val="28"/>
          <w:szCs w:val="28"/>
        </w:rPr>
        <w:t xml:space="preserve">that fall within state jurisdiction, but as this is ultimately a federal decision </w:t>
      </w:r>
      <w:r w:rsidRPr="00E3538D">
        <w:rPr>
          <w:rFonts w:ascii="Arial" w:hAnsi="Arial" w:cs="Arial"/>
          <w:sz w:val="28"/>
          <w:szCs w:val="28"/>
        </w:rPr>
        <w:t xml:space="preserve">I have encouraged the Federal Energy Regulatory Commission to ensure </w:t>
      </w:r>
      <w:r w:rsidR="00A96583">
        <w:rPr>
          <w:rFonts w:ascii="Arial" w:hAnsi="Arial" w:cs="Arial"/>
          <w:sz w:val="28"/>
          <w:szCs w:val="28"/>
        </w:rPr>
        <w:t>that their process is</w:t>
      </w:r>
      <w:r w:rsidR="00A96583" w:rsidRPr="00E3538D">
        <w:rPr>
          <w:rFonts w:ascii="Arial" w:hAnsi="Arial" w:cs="Arial"/>
          <w:sz w:val="28"/>
          <w:szCs w:val="28"/>
        </w:rPr>
        <w:t xml:space="preserve"> </w:t>
      </w:r>
      <w:r w:rsidRPr="00E3538D">
        <w:rPr>
          <w:rFonts w:ascii="Arial" w:hAnsi="Arial" w:cs="Arial"/>
          <w:sz w:val="28"/>
          <w:szCs w:val="28"/>
        </w:rPr>
        <w:t>open an</w:t>
      </w:r>
      <w:r>
        <w:rPr>
          <w:rFonts w:ascii="Arial" w:hAnsi="Arial" w:cs="Arial"/>
          <w:sz w:val="28"/>
          <w:szCs w:val="28"/>
        </w:rPr>
        <w:t>d transparent</w:t>
      </w:r>
      <w:r w:rsidRPr="00E3538D">
        <w:rPr>
          <w:rFonts w:ascii="Arial" w:hAnsi="Arial" w:cs="Arial"/>
          <w:sz w:val="28"/>
          <w:szCs w:val="28"/>
        </w:rPr>
        <w:t xml:space="preserve">.  </w:t>
      </w:r>
    </w:p>
    <w:p w:rsidR="002D630E" w:rsidRPr="00A9593C" w:rsidRDefault="002D630E" w:rsidP="004905E4">
      <w:pPr>
        <w:rPr>
          <w:rFonts w:ascii="Arial" w:hAnsi="Arial" w:cs="Arial"/>
          <w:sz w:val="28"/>
          <w:szCs w:val="28"/>
        </w:rPr>
      </w:pPr>
    </w:p>
    <w:p w:rsidR="00132C48" w:rsidRDefault="00F4777D" w:rsidP="003533FB">
      <w:pPr>
        <w:ind w:firstLine="720"/>
        <w:rPr>
          <w:rFonts w:ascii="Arial" w:hAnsi="Arial" w:cs="Arial"/>
          <w:sz w:val="28"/>
          <w:szCs w:val="28"/>
        </w:rPr>
      </w:pPr>
      <w:r w:rsidRPr="00E3538D">
        <w:rPr>
          <w:rFonts w:ascii="Arial" w:hAnsi="Arial" w:cs="Arial"/>
          <w:sz w:val="28"/>
          <w:szCs w:val="28"/>
        </w:rPr>
        <w:t>To characterize Administratio</w:t>
      </w:r>
      <w:r>
        <w:rPr>
          <w:rFonts w:ascii="Arial" w:hAnsi="Arial" w:cs="Arial"/>
          <w:sz w:val="28"/>
          <w:szCs w:val="28"/>
        </w:rPr>
        <w:t>n efforts with other states as “</w:t>
      </w:r>
      <w:r w:rsidRPr="00E3538D">
        <w:rPr>
          <w:rFonts w:ascii="Arial" w:hAnsi="Arial" w:cs="Arial"/>
          <w:sz w:val="28"/>
          <w:szCs w:val="28"/>
        </w:rPr>
        <w:t>promoting a new gas pip</w:t>
      </w:r>
      <w:r>
        <w:rPr>
          <w:rFonts w:ascii="Arial" w:hAnsi="Arial" w:cs="Arial"/>
          <w:sz w:val="28"/>
          <w:szCs w:val="28"/>
        </w:rPr>
        <w:t>eline crossing the Commonwealth”</w:t>
      </w:r>
      <w:r w:rsidRPr="00E3538D">
        <w:rPr>
          <w:rFonts w:ascii="Arial" w:hAnsi="Arial" w:cs="Arial"/>
          <w:sz w:val="28"/>
          <w:szCs w:val="28"/>
        </w:rPr>
        <w:t xml:space="preserve"> is simply</w:t>
      </w:r>
      <w:r w:rsidR="00132C48">
        <w:rPr>
          <w:rFonts w:ascii="Arial" w:hAnsi="Arial" w:cs="Arial"/>
          <w:sz w:val="28"/>
          <w:szCs w:val="28"/>
        </w:rPr>
        <w:t xml:space="preserve"> </w:t>
      </w:r>
    </w:p>
    <w:p w:rsidR="00132C48" w:rsidRDefault="00132C48">
      <w:pPr>
        <w:rPr>
          <w:rFonts w:ascii="Arial" w:hAnsi="Arial" w:cs="Arial"/>
          <w:sz w:val="28"/>
          <w:szCs w:val="28"/>
        </w:rPr>
      </w:pPr>
    </w:p>
    <w:p w:rsidR="00132C48" w:rsidRDefault="00132C48">
      <w:pPr>
        <w:rPr>
          <w:rFonts w:ascii="Arial" w:hAnsi="Arial" w:cs="Arial"/>
          <w:sz w:val="28"/>
          <w:szCs w:val="28"/>
        </w:rPr>
      </w:pPr>
    </w:p>
    <w:p w:rsidR="00F4777D" w:rsidRPr="00E3538D" w:rsidRDefault="00132C48">
      <w:pPr>
        <w:rPr>
          <w:rFonts w:ascii="Arial" w:hAnsi="Arial" w:cs="Arial"/>
          <w:sz w:val="28"/>
          <w:szCs w:val="28"/>
        </w:rPr>
      </w:pPr>
      <w:r>
        <w:rPr>
          <w:rFonts w:ascii="Arial" w:hAnsi="Arial" w:cs="Arial"/>
          <w:sz w:val="28"/>
          <w:szCs w:val="28"/>
        </w:rPr>
        <w:t>i</w:t>
      </w:r>
      <w:r w:rsidR="00F4777D" w:rsidRPr="00E3538D">
        <w:rPr>
          <w:rFonts w:ascii="Arial" w:hAnsi="Arial" w:cs="Arial"/>
          <w:sz w:val="28"/>
          <w:szCs w:val="28"/>
        </w:rPr>
        <w:t xml:space="preserve">naccurate and ignores the context we are working in. </w:t>
      </w:r>
      <w:r w:rsidR="00E661D3">
        <w:rPr>
          <w:rFonts w:ascii="Arial" w:hAnsi="Arial" w:cs="Arial"/>
          <w:sz w:val="28"/>
          <w:szCs w:val="28"/>
        </w:rPr>
        <w:t xml:space="preserve"> </w:t>
      </w:r>
      <w:r w:rsidR="00F4777D" w:rsidRPr="00E3538D">
        <w:rPr>
          <w:rFonts w:ascii="Arial" w:hAnsi="Arial" w:cs="Arial"/>
          <w:sz w:val="28"/>
          <w:szCs w:val="28"/>
        </w:rPr>
        <w:t>At the July 17</w:t>
      </w:r>
      <w:r w:rsidR="00F811A2">
        <w:rPr>
          <w:rFonts w:ascii="Arial" w:hAnsi="Arial" w:cs="Arial"/>
          <w:sz w:val="28"/>
          <w:szCs w:val="28"/>
          <w:vertAlign w:val="superscript"/>
        </w:rPr>
        <w:t xml:space="preserve">, </w:t>
      </w:r>
      <w:r w:rsidR="00F4777D" w:rsidRPr="00E3538D">
        <w:rPr>
          <w:rFonts w:ascii="Arial" w:hAnsi="Arial" w:cs="Arial"/>
          <w:sz w:val="28"/>
          <w:szCs w:val="28"/>
        </w:rPr>
        <w:t xml:space="preserve"> IAC</w:t>
      </w:r>
      <w:r w:rsidR="00F4777D">
        <w:rPr>
          <w:rFonts w:ascii="Arial" w:hAnsi="Arial" w:cs="Arial"/>
          <w:sz w:val="28"/>
          <w:szCs w:val="28"/>
        </w:rPr>
        <w:t xml:space="preserve"> meeting</w:t>
      </w:r>
      <w:r w:rsidR="00F4777D" w:rsidRPr="00E3538D">
        <w:rPr>
          <w:rFonts w:ascii="Arial" w:hAnsi="Arial" w:cs="Arial"/>
          <w:sz w:val="28"/>
          <w:szCs w:val="28"/>
        </w:rPr>
        <w:t>, Secretary Vallely Bartlett and other Administration officials described the legal and regulatory questions we are exploring with other states to determine how we can best collaborate.  To describe those efforts as simply an effort to promote a particular pipeline project is inaccurate and contrary to what was discussed at the meeting.</w:t>
      </w:r>
      <w:r w:rsidR="00F4777D">
        <w:rPr>
          <w:rFonts w:ascii="Arial" w:hAnsi="Arial" w:cs="Arial"/>
          <w:sz w:val="28"/>
          <w:szCs w:val="28"/>
        </w:rPr>
        <w:t xml:space="preserve"> </w:t>
      </w:r>
      <w:r w:rsidR="00F4777D" w:rsidRPr="00E3538D">
        <w:rPr>
          <w:rFonts w:ascii="Arial" w:hAnsi="Arial" w:cs="Arial"/>
          <w:sz w:val="28"/>
          <w:szCs w:val="28"/>
        </w:rPr>
        <w:t xml:space="preserve"> We are working with other states in the region on a number of efforts </w:t>
      </w:r>
      <w:bookmarkStart w:id="0" w:name="_GoBack"/>
      <w:bookmarkEnd w:id="0"/>
      <w:r w:rsidR="00541C9A">
        <w:rPr>
          <w:rFonts w:ascii="Arial" w:hAnsi="Arial" w:cs="Arial"/>
          <w:sz w:val="28"/>
          <w:szCs w:val="28"/>
        </w:rPr>
        <w:t xml:space="preserve"> including examining reliability, diversity, and economic impact </w:t>
      </w:r>
      <w:r w:rsidR="00F4777D" w:rsidRPr="00E3538D">
        <w:rPr>
          <w:rFonts w:ascii="Arial" w:hAnsi="Arial" w:cs="Arial"/>
          <w:sz w:val="28"/>
          <w:szCs w:val="28"/>
        </w:rPr>
        <w:t>as we face unprec</w:t>
      </w:r>
      <w:r w:rsidR="00F4777D">
        <w:rPr>
          <w:rFonts w:ascii="Arial" w:hAnsi="Arial" w:cs="Arial"/>
          <w:sz w:val="28"/>
          <w:szCs w:val="28"/>
        </w:rPr>
        <w:t xml:space="preserve">edented energy constraints.  A </w:t>
      </w:r>
      <w:r w:rsidR="00F4777D" w:rsidRPr="00E3538D">
        <w:rPr>
          <w:rFonts w:ascii="Arial" w:hAnsi="Arial" w:cs="Arial"/>
          <w:sz w:val="28"/>
          <w:szCs w:val="28"/>
        </w:rPr>
        <w:t>fail</w:t>
      </w:r>
      <w:r w:rsidR="00F4777D">
        <w:rPr>
          <w:rFonts w:ascii="Arial" w:hAnsi="Arial" w:cs="Arial"/>
          <w:sz w:val="28"/>
          <w:szCs w:val="28"/>
        </w:rPr>
        <w:t>ure on our part</w:t>
      </w:r>
      <w:r w:rsidR="00F4777D" w:rsidRPr="00E3538D">
        <w:rPr>
          <w:rFonts w:ascii="Arial" w:hAnsi="Arial" w:cs="Arial"/>
          <w:sz w:val="28"/>
          <w:szCs w:val="28"/>
        </w:rPr>
        <w:t xml:space="preserve"> to collaborate with other states on these important issues would be irresponsible.</w:t>
      </w:r>
    </w:p>
    <w:p w:rsidR="00FE6A95" w:rsidRDefault="00FE6A95" w:rsidP="004C3A1B">
      <w:pPr>
        <w:ind w:firstLine="720"/>
        <w:rPr>
          <w:rFonts w:ascii="Arial" w:hAnsi="Arial" w:cs="Arial"/>
          <w:sz w:val="28"/>
          <w:szCs w:val="28"/>
        </w:rPr>
      </w:pPr>
    </w:p>
    <w:p w:rsidR="00F4777D" w:rsidRPr="00E3538D" w:rsidRDefault="00F4777D" w:rsidP="00F4777D">
      <w:pPr>
        <w:ind w:firstLine="720"/>
        <w:rPr>
          <w:rFonts w:ascii="Arial" w:hAnsi="Arial" w:cs="Arial"/>
          <w:sz w:val="28"/>
          <w:szCs w:val="28"/>
        </w:rPr>
      </w:pPr>
      <w:r w:rsidRPr="00E3538D">
        <w:rPr>
          <w:rFonts w:ascii="Arial" w:hAnsi="Arial" w:cs="Arial"/>
          <w:sz w:val="28"/>
          <w:szCs w:val="28"/>
        </w:rPr>
        <w:t>As to our engagement with you on the IAC, I offer these observations.  The IAC has played an important advisory role regarding the implementati</w:t>
      </w:r>
      <w:r>
        <w:rPr>
          <w:rFonts w:ascii="Arial" w:hAnsi="Arial" w:cs="Arial"/>
          <w:sz w:val="28"/>
          <w:szCs w:val="28"/>
        </w:rPr>
        <w:t xml:space="preserve">on of the GWSA and, </w:t>
      </w:r>
      <w:r w:rsidRPr="00E3538D">
        <w:rPr>
          <w:rFonts w:ascii="Arial" w:hAnsi="Arial" w:cs="Arial"/>
          <w:sz w:val="28"/>
          <w:szCs w:val="28"/>
        </w:rPr>
        <w:t>CECP and the development of supplemental strategies</w:t>
      </w:r>
      <w:r w:rsidR="00A96583">
        <w:rPr>
          <w:rFonts w:ascii="Arial" w:hAnsi="Arial" w:cs="Arial"/>
          <w:sz w:val="28"/>
          <w:szCs w:val="28"/>
        </w:rPr>
        <w:t>. As you point out in your letter, the IAC has</w:t>
      </w:r>
      <w:r w:rsidRPr="00E3538D">
        <w:rPr>
          <w:rFonts w:ascii="Arial" w:hAnsi="Arial" w:cs="Arial"/>
          <w:sz w:val="28"/>
          <w:szCs w:val="28"/>
        </w:rPr>
        <w:t xml:space="preserve"> provided helpful guidance to my Administration on legislation, such as the Clean Energy Resources Bill.  This bill and our regional efforts to address the very real energy challenges New England faces, have been informed by this work and the very clear direction of the CECP.  </w:t>
      </w:r>
      <w:r>
        <w:rPr>
          <w:rFonts w:ascii="Arial" w:hAnsi="Arial" w:cs="Arial"/>
          <w:sz w:val="28"/>
          <w:szCs w:val="28"/>
        </w:rPr>
        <w:t>It is wrong t</w:t>
      </w:r>
      <w:r w:rsidRPr="00E3538D">
        <w:rPr>
          <w:rFonts w:ascii="Arial" w:hAnsi="Arial" w:cs="Arial"/>
          <w:sz w:val="28"/>
          <w:szCs w:val="28"/>
        </w:rPr>
        <w:t>o suggest that because this bill was not formally presented to the IAC, the Administration did not consider or incorporate the mandates or direction of our clean energy and climate priorities into the bill o</w:t>
      </w:r>
      <w:r>
        <w:rPr>
          <w:rFonts w:ascii="Arial" w:hAnsi="Arial" w:cs="Arial"/>
          <w:sz w:val="28"/>
          <w:szCs w:val="28"/>
        </w:rPr>
        <w:t>r the regional dialogue</w:t>
      </w:r>
      <w:r w:rsidRPr="00E3538D">
        <w:rPr>
          <w:rFonts w:ascii="Arial" w:hAnsi="Arial" w:cs="Arial"/>
          <w:sz w:val="28"/>
          <w:szCs w:val="28"/>
        </w:rPr>
        <w:t xml:space="preserve">.  </w:t>
      </w:r>
      <w:r w:rsidR="00F811A2">
        <w:rPr>
          <w:rFonts w:ascii="Arial" w:hAnsi="Arial" w:cs="Arial"/>
          <w:sz w:val="28"/>
          <w:szCs w:val="28"/>
        </w:rPr>
        <w:t>My</w:t>
      </w:r>
      <w:r w:rsidR="00F811A2" w:rsidRPr="00E3538D">
        <w:rPr>
          <w:rFonts w:ascii="Arial" w:hAnsi="Arial" w:cs="Arial"/>
          <w:sz w:val="28"/>
          <w:szCs w:val="28"/>
        </w:rPr>
        <w:t xml:space="preserve"> </w:t>
      </w:r>
      <w:r w:rsidRPr="00E3538D">
        <w:rPr>
          <w:rFonts w:ascii="Arial" w:hAnsi="Arial" w:cs="Arial"/>
          <w:sz w:val="28"/>
          <w:szCs w:val="28"/>
        </w:rPr>
        <w:t>Administration has demonstrated time and time again through our actions and with national and international recognition that we are at the forefront of responsible clean energy and climate actions.  I also understand that</w:t>
      </w:r>
      <w:r w:rsidR="00C44F85">
        <w:rPr>
          <w:rFonts w:ascii="Arial" w:hAnsi="Arial" w:cs="Arial"/>
          <w:sz w:val="28"/>
          <w:szCs w:val="28"/>
        </w:rPr>
        <w:t>, at the request of IAC</w:t>
      </w:r>
      <w:r w:rsidRPr="00E3538D">
        <w:rPr>
          <w:rFonts w:ascii="Arial" w:hAnsi="Arial" w:cs="Arial"/>
          <w:sz w:val="28"/>
          <w:szCs w:val="28"/>
        </w:rPr>
        <w:t xml:space="preserve"> </w:t>
      </w:r>
      <w:r>
        <w:rPr>
          <w:rFonts w:ascii="Arial" w:hAnsi="Arial" w:cs="Arial"/>
          <w:sz w:val="28"/>
          <w:szCs w:val="28"/>
        </w:rPr>
        <w:t xml:space="preserve">members, </w:t>
      </w:r>
      <w:r w:rsidRPr="00E3538D">
        <w:rPr>
          <w:rFonts w:ascii="Arial" w:hAnsi="Arial" w:cs="Arial"/>
          <w:sz w:val="28"/>
          <w:szCs w:val="28"/>
        </w:rPr>
        <w:t xml:space="preserve">this particular bill </w:t>
      </w:r>
      <w:r w:rsidR="00C44F85">
        <w:rPr>
          <w:rFonts w:ascii="Arial" w:hAnsi="Arial" w:cs="Arial"/>
          <w:sz w:val="28"/>
          <w:szCs w:val="28"/>
        </w:rPr>
        <w:t xml:space="preserve">and </w:t>
      </w:r>
      <w:r w:rsidRPr="00E3538D">
        <w:rPr>
          <w:rFonts w:ascii="Arial" w:hAnsi="Arial" w:cs="Arial"/>
          <w:sz w:val="28"/>
          <w:szCs w:val="28"/>
        </w:rPr>
        <w:t>the status of the pipeline project</w:t>
      </w:r>
      <w:r>
        <w:rPr>
          <w:rFonts w:ascii="Arial" w:hAnsi="Arial" w:cs="Arial"/>
          <w:sz w:val="28"/>
          <w:szCs w:val="28"/>
        </w:rPr>
        <w:t xml:space="preserve"> </w:t>
      </w:r>
      <w:r w:rsidRPr="00E3538D">
        <w:rPr>
          <w:rFonts w:ascii="Arial" w:hAnsi="Arial" w:cs="Arial"/>
          <w:sz w:val="28"/>
          <w:szCs w:val="28"/>
        </w:rPr>
        <w:t xml:space="preserve">were added to the </w:t>
      </w:r>
      <w:r>
        <w:rPr>
          <w:rFonts w:ascii="Arial" w:hAnsi="Arial" w:cs="Arial"/>
          <w:sz w:val="28"/>
          <w:szCs w:val="28"/>
        </w:rPr>
        <w:t xml:space="preserve">IAC </w:t>
      </w:r>
      <w:r w:rsidRPr="00E3538D">
        <w:rPr>
          <w:rFonts w:ascii="Arial" w:hAnsi="Arial" w:cs="Arial"/>
          <w:sz w:val="28"/>
          <w:szCs w:val="28"/>
        </w:rPr>
        <w:t>agenda and discussed at the most recent meeting on July 17, 2014, with Secretary Vallely Bartlett in attendance for that part of the discussion.</w:t>
      </w:r>
    </w:p>
    <w:p w:rsidR="0033372B" w:rsidRPr="00A9593C" w:rsidRDefault="0033372B" w:rsidP="004905E4">
      <w:pPr>
        <w:rPr>
          <w:rFonts w:ascii="Arial" w:hAnsi="Arial" w:cs="Arial"/>
          <w:sz w:val="28"/>
          <w:szCs w:val="28"/>
        </w:rPr>
      </w:pPr>
    </w:p>
    <w:p w:rsidR="00132C48" w:rsidRDefault="00F4777D" w:rsidP="003533FB">
      <w:pPr>
        <w:ind w:firstLine="720"/>
        <w:rPr>
          <w:rFonts w:ascii="Arial" w:hAnsi="Arial" w:cs="Arial"/>
          <w:sz w:val="28"/>
          <w:szCs w:val="28"/>
        </w:rPr>
      </w:pPr>
      <w:r w:rsidRPr="00E3538D">
        <w:rPr>
          <w:rFonts w:ascii="Arial" w:hAnsi="Arial" w:cs="Arial"/>
          <w:sz w:val="28"/>
          <w:szCs w:val="28"/>
        </w:rPr>
        <w:t xml:space="preserve">Over the past seven and a half years </w:t>
      </w:r>
      <w:r w:rsidR="00BB40C4">
        <w:rPr>
          <w:rFonts w:ascii="Arial" w:hAnsi="Arial" w:cs="Arial"/>
          <w:sz w:val="28"/>
          <w:szCs w:val="28"/>
        </w:rPr>
        <w:t>my</w:t>
      </w:r>
      <w:r w:rsidR="00BB40C4" w:rsidRPr="00E3538D">
        <w:rPr>
          <w:rFonts w:ascii="Arial" w:hAnsi="Arial" w:cs="Arial"/>
          <w:sz w:val="28"/>
          <w:szCs w:val="28"/>
        </w:rPr>
        <w:t xml:space="preserve"> </w:t>
      </w:r>
      <w:r w:rsidRPr="00E3538D">
        <w:rPr>
          <w:rFonts w:ascii="Arial" w:hAnsi="Arial" w:cs="Arial"/>
          <w:sz w:val="28"/>
          <w:szCs w:val="28"/>
        </w:rPr>
        <w:t xml:space="preserve">Administration has led the region and the nation on clean energy and climate issues.  As you know our investments in innovation, education and infrastructure have led to a more robust economy, a more secure energy future and a cleaner environment not just for today but for the next generation.  I have taken our GWSA mandates, the tools provided in the Green </w:t>
      </w:r>
    </w:p>
    <w:p w:rsidR="00132C48" w:rsidRDefault="00132C48">
      <w:pPr>
        <w:rPr>
          <w:rFonts w:ascii="Arial" w:hAnsi="Arial" w:cs="Arial"/>
          <w:sz w:val="28"/>
          <w:szCs w:val="28"/>
        </w:rPr>
      </w:pPr>
    </w:p>
    <w:p w:rsidR="00132C48" w:rsidRDefault="00132C48">
      <w:pPr>
        <w:rPr>
          <w:rFonts w:ascii="Arial" w:hAnsi="Arial" w:cs="Arial"/>
          <w:sz w:val="28"/>
          <w:szCs w:val="28"/>
        </w:rPr>
      </w:pPr>
    </w:p>
    <w:p w:rsidR="00F4777D" w:rsidRPr="00E3538D" w:rsidRDefault="00F4777D">
      <w:pPr>
        <w:rPr>
          <w:rFonts w:ascii="Arial" w:hAnsi="Arial" w:cs="Arial"/>
          <w:sz w:val="28"/>
          <w:szCs w:val="28"/>
        </w:rPr>
      </w:pPr>
      <w:r w:rsidRPr="00E3538D">
        <w:rPr>
          <w:rFonts w:ascii="Arial" w:hAnsi="Arial" w:cs="Arial"/>
          <w:sz w:val="28"/>
          <w:szCs w:val="28"/>
        </w:rPr>
        <w:t xml:space="preserve">Communities Act and </w:t>
      </w:r>
      <w:r w:rsidR="00F811A2">
        <w:rPr>
          <w:rFonts w:ascii="Arial" w:hAnsi="Arial" w:cs="Arial"/>
          <w:sz w:val="28"/>
          <w:szCs w:val="28"/>
        </w:rPr>
        <w:t xml:space="preserve">the </w:t>
      </w:r>
      <w:r w:rsidRPr="00E3538D">
        <w:rPr>
          <w:rFonts w:ascii="Arial" w:hAnsi="Arial" w:cs="Arial"/>
          <w:sz w:val="28"/>
          <w:szCs w:val="28"/>
        </w:rPr>
        <w:t xml:space="preserve">Green Jobs Act and put them all to work.  We have done that together.  </w:t>
      </w:r>
    </w:p>
    <w:p w:rsidR="0033372B" w:rsidRPr="00A9593C" w:rsidRDefault="0033372B" w:rsidP="004905E4">
      <w:pPr>
        <w:rPr>
          <w:rFonts w:ascii="Arial" w:hAnsi="Arial" w:cs="Arial"/>
          <w:sz w:val="28"/>
          <w:szCs w:val="28"/>
        </w:rPr>
      </w:pPr>
    </w:p>
    <w:p w:rsidR="00F4777D" w:rsidRPr="00E3538D" w:rsidRDefault="00F4777D" w:rsidP="00F4777D">
      <w:pPr>
        <w:ind w:firstLine="720"/>
        <w:rPr>
          <w:rFonts w:ascii="Arial" w:hAnsi="Arial" w:cs="Arial"/>
          <w:sz w:val="28"/>
          <w:szCs w:val="28"/>
        </w:rPr>
      </w:pPr>
      <w:r w:rsidRPr="00E3538D">
        <w:rPr>
          <w:rFonts w:ascii="Arial" w:hAnsi="Arial" w:cs="Arial"/>
          <w:sz w:val="28"/>
          <w:szCs w:val="28"/>
        </w:rPr>
        <w:t>With the time left in this legislative session we will work to pursue our clean energy initiatives, and my Administration will continue to work on and implement a number</w:t>
      </w:r>
      <w:r>
        <w:rPr>
          <w:rFonts w:ascii="Arial" w:hAnsi="Arial" w:cs="Arial"/>
          <w:sz w:val="28"/>
          <w:szCs w:val="28"/>
        </w:rPr>
        <w:t xml:space="preserve"> of the initiatives described at</w:t>
      </w:r>
      <w:r w:rsidRPr="00E3538D">
        <w:rPr>
          <w:rFonts w:ascii="Arial" w:hAnsi="Arial" w:cs="Arial"/>
          <w:sz w:val="28"/>
          <w:szCs w:val="28"/>
        </w:rPr>
        <w:t xml:space="preserve"> the most recent IAC</w:t>
      </w:r>
      <w:r>
        <w:rPr>
          <w:rFonts w:ascii="Arial" w:hAnsi="Arial" w:cs="Arial"/>
          <w:sz w:val="28"/>
          <w:szCs w:val="28"/>
        </w:rPr>
        <w:t xml:space="preserve"> meeting</w:t>
      </w:r>
      <w:r w:rsidRPr="00E3538D">
        <w:rPr>
          <w:rFonts w:ascii="Arial" w:hAnsi="Arial" w:cs="Arial"/>
          <w:sz w:val="28"/>
          <w:szCs w:val="28"/>
        </w:rPr>
        <w:t xml:space="preserve">, initiatives that will continue to spur clean energy and help us meet our climate goals. </w:t>
      </w:r>
      <w:r w:rsidR="00F811A2">
        <w:rPr>
          <w:rFonts w:ascii="Arial" w:hAnsi="Arial" w:cs="Arial"/>
          <w:sz w:val="28"/>
          <w:szCs w:val="28"/>
        </w:rPr>
        <w:t>I thank you for your important contributions to our success, and I trust that your good work will continue to yield dividends for the people of Massachusetts for years to come.</w:t>
      </w:r>
    </w:p>
    <w:p w:rsidR="0033372B" w:rsidRPr="00A9593C" w:rsidRDefault="0033372B" w:rsidP="004905E4">
      <w:pPr>
        <w:rPr>
          <w:rFonts w:ascii="Arial" w:hAnsi="Arial" w:cs="Arial"/>
          <w:sz w:val="28"/>
          <w:szCs w:val="28"/>
        </w:rPr>
      </w:pPr>
    </w:p>
    <w:p w:rsidR="00BE288F" w:rsidRPr="00A9593C" w:rsidRDefault="00BE288F" w:rsidP="004C3A1B">
      <w:pPr>
        <w:ind w:left="3600" w:firstLine="720"/>
        <w:rPr>
          <w:rFonts w:ascii="Arial" w:hAnsi="Arial" w:cs="Arial"/>
          <w:sz w:val="28"/>
          <w:szCs w:val="28"/>
        </w:rPr>
      </w:pPr>
      <w:r w:rsidRPr="00A9593C">
        <w:rPr>
          <w:rFonts w:ascii="Arial" w:hAnsi="Arial" w:cs="Arial"/>
          <w:sz w:val="28"/>
          <w:szCs w:val="28"/>
        </w:rPr>
        <w:t>Sincerely,</w:t>
      </w:r>
    </w:p>
    <w:p w:rsidR="00BE288F" w:rsidRPr="00A9593C" w:rsidRDefault="00BE288F" w:rsidP="00863D41">
      <w:pPr>
        <w:rPr>
          <w:rFonts w:ascii="Arial" w:hAnsi="Arial" w:cs="Arial"/>
          <w:sz w:val="28"/>
          <w:szCs w:val="28"/>
        </w:rPr>
      </w:pPr>
    </w:p>
    <w:p w:rsidR="00863D41" w:rsidRPr="00A9593C" w:rsidRDefault="00863D41">
      <w:pPr>
        <w:rPr>
          <w:rFonts w:ascii="Arial" w:hAnsi="Arial" w:cs="Arial"/>
          <w:sz w:val="28"/>
          <w:szCs w:val="28"/>
        </w:rPr>
      </w:pPr>
    </w:p>
    <w:sectPr w:rsidR="00863D41" w:rsidRPr="00A9593C" w:rsidSect="00FE6A95">
      <w:headerReference w:type="default" r:id="rId7"/>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754B" w:rsidRDefault="00AB754B" w:rsidP="00FE6A95">
      <w:r>
        <w:separator/>
      </w:r>
    </w:p>
  </w:endnote>
  <w:endnote w:type="continuationSeparator" w:id="0">
    <w:p w:rsidR="00AB754B" w:rsidRDefault="00AB754B" w:rsidP="00FE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754B" w:rsidRDefault="00AB754B" w:rsidP="00FE6A95">
      <w:r>
        <w:separator/>
      </w:r>
    </w:p>
  </w:footnote>
  <w:footnote w:type="continuationSeparator" w:id="0">
    <w:p w:rsidR="00AB754B" w:rsidRDefault="00AB754B" w:rsidP="00FE6A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6A95" w:rsidRPr="00FE6A95" w:rsidRDefault="00FE6A95">
    <w:pPr>
      <w:pStyle w:val="Header"/>
      <w:rPr>
        <w:rFonts w:ascii="Arial" w:hAnsi="Arial" w:cs="Arial"/>
        <w:sz w:val="22"/>
        <w:szCs w:val="22"/>
      </w:rPr>
    </w:pPr>
    <w:r w:rsidRPr="00FE6A95">
      <w:rPr>
        <w:rFonts w:ascii="Arial" w:hAnsi="Arial" w:cs="Arial"/>
        <w:sz w:val="22"/>
        <w:szCs w:val="22"/>
      </w:rPr>
      <w:t>Mr. Bachrach, Mr. Shattuck, and Mr. Loh</w:t>
    </w:r>
  </w:p>
  <w:p w:rsidR="00FE6A95" w:rsidRPr="00FE6A95" w:rsidRDefault="00FE6A95">
    <w:pPr>
      <w:pStyle w:val="Header"/>
      <w:rPr>
        <w:rFonts w:ascii="Arial" w:hAnsi="Arial" w:cs="Arial"/>
        <w:sz w:val="22"/>
        <w:szCs w:val="22"/>
      </w:rPr>
    </w:pPr>
    <w:r w:rsidRPr="00FE6A95">
      <w:rPr>
        <w:rFonts w:ascii="Arial" w:hAnsi="Arial" w:cs="Arial"/>
        <w:sz w:val="22"/>
        <w:szCs w:val="22"/>
      </w:rPr>
      <w:t>July 30, 2014</w:t>
    </w:r>
  </w:p>
  <w:p w:rsidR="00FE6A95" w:rsidRPr="00FE6A95" w:rsidRDefault="00FE6A95">
    <w:pPr>
      <w:pStyle w:val="Header"/>
      <w:rPr>
        <w:rFonts w:ascii="Arial" w:hAnsi="Arial" w:cs="Arial"/>
        <w:sz w:val="22"/>
        <w:szCs w:val="22"/>
      </w:rPr>
    </w:pPr>
    <w:r w:rsidRPr="00FE6A95">
      <w:rPr>
        <w:rFonts w:ascii="Arial" w:hAnsi="Arial" w:cs="Arial"/>
        <w:sz w:val="22"/>
        <w:szCs w:val="22"/>
      </w:rPr>
      <w:t xml:space="preserve">Page </w:t>
    </w:r>
    <w:r w:rsidR="00B21DE9" w:rsidRPr="00FE6A95">
      <w:rPr>
        <w:rFonts w:ascii="Arial" w:hAnsi="Arial" w:cs="Arial"/>
        <w:sz w:val="22"/>
        <w:szCs w:val="22"/>
      </w:rPr>
      <w:fldChar w:fldCharType="begin"/>
    </w:r>
    <w:r w:rsidRPr="00FE6A95">
      <w:rPr>
        <w:rFonts w:ascii="Arial" w:hAnsi="Arial" w:cs="Arial"/>
        <w:sz w:val="22"/>
        <w:szCs w:val="22"/>
      </w:rPr>
      <w:instrText xml:space="preserve"> PAGE   \* MERGEFORMAT </w:instrText>
    </w:r>
    <w:r w:rsidR="00B21DE9" w:rsidRPr="00FE6A95">
      <w:rPr>
        <w:rFonts w:ascii="Arial" w:hAnsi="Arial" w:cs="Arial"/>
        <w:sz w:val="22"/>
        <w:szCs w:val="22"/>
      </w:rPr>
      <w:fldChar w:fldCharType="separate"/>
    </w:r>
    <w:r w:rsidR="003533FB">
      <w:rPr>
        <w:rFonts w:ascii="Arial" w:hAnsi="Arial" w:cs="Arial"/>
        <w:noProof/>
        <w:sz w:val="22"/>
        <w:szCs w:val="22"/>
      </w:rPr>
      <w:t>4</w:t>
    </w:r>
    <w:r w:rsidR="00B21DE9" w:rsidRPr="00FE6A95">
      <w:rPr>
        <w:rFonts w:ascii="Arial" w:hAnsi="Arial" w:cs="Arial"/>
        <w:noProof/>
        <w:sz w:val="22"/>
        <w:szCs w:val="22"/>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D41"/>
    <w:rsid w:val="0000393F"/>
    <w:rsid w:val="00021C8B"/>
    <w:rsid w:val="00033CB2"/>
    <w:rsid w:val="00050792"/>
    <w:rsid w:val="000D5EEB"/>
    <w:rsid w:val="00101F5B"/>
    <w:rsid w:val="00132C48"/>
    <w:rsid w:val="001A5608"/>
    <w:rsid w:val="00265436"/>
    <w:rsid w:val="00284DCA"/>
    <w:rsid w:val="0028701A"/>
    <w:rsid w:val="002D630E"/>
    <w:rsid w:val="002E3C14"/>
    <w:rsid w:val="002F5C77"/>
    <w:rsid w:val="0033372B"/>
    <w:rsid w:val="003533FB"/>
    <w:rsid w:val="003878EF"/>
    <w:rsid w:val="00387F13"/>
    <w:rsid w:val="003D5BE0"/>
    <w:rsid w:val="00412749"/>
    <w:rsid w:val="004905E4"/>
    <w:rsid w:val="004A4CE8"/>
    <w:rsid w:val="004C3A1B"/>
    <w:rsid w:val="004E7CFE"/>
    <w:rsid w:val="004F25FA"/>
    <w:rsid w:val="00516412"/>
    <w:rsid w:val="00541C9A"/>
    <w:rsid w:val="005651CF"/>
    <w:rsid w:val="005711BF"/>
    <w:rsid w:val="005A3D9D"/>
    <w:rsid w:val="005E068A"/>
    <w:rsid w:val="005E52A5"/>
    <w:rsid w:val="00604894"/>
    <w:rsid w:val="00652744"/>
    <w:rsid w:val="006B715F"/>
    <w:rsid w:val="00732157"/>
    <w:rsid w:val="007A020D"/>
    <w:rsid w:val="007F0CCF"/>
    <w:rsid w:val="00822119"/>
    <w:rsid w:val="008571CF"/>
    <w:rsid w:val="00863D41"/>
    <w:rsid w:val="009D3382"/>
    <w:rsid w:val="009D494F"/>
    <w:rsid w:val="00A5492E"/>
    <w:rsid w:val="00A61B0B"/>
    <w:rsid w:val="00A9593C"/>
    <w:rsid w:val="00A96583"/>
    <w:rsid w:val="00AB0429"/>
    <w:rsid w:val="00AB754B"/>
    <w:rsid w:val="00B21DE9"/>
    <w:rsid w:val="00B97D68"/>
    <w:rsid w:val="00BB40C4"/>
    <w:rsid w:val="00BD6107"/>
    <w:rsid w:val="00BE288F"/>
    <w:rsid w:val="00C44F85"/>
    <w:rsid w:val="00C84EEA"/>
    <w:rsid w:val="00CC1A22"/>
    <w:rsid w:val="00CC6CA3"/>
    <w:rsid w:val="00D20C2E"/>
    <w:rsid w:val="00DD6FB7"/>
    <w:rsid w:val="00E03D8B"/>
    <w:rsid w:val="00E210F9"/>
    <w:rsid w:val="00E30894"/>
    <w:rsid w:val="00E37BAF"/>
    <w:rsid w:val="00E661D3"/>
    <w:rsid w:val="00E8110E"/>
    <w:rsid w:val="00E86B5C"/>
    <w:rsid w:val="00E92994"/>
    <w:rsid w:val="00ED09AA"/>
    <w:rsid w:val="00F0748D"/>
    <w:rsid w:val="00F10C30"/>
    <w:rsid w:val="00F4777D"/>
    <w:rsid w:val="00F70A7F"/>
    <w:rsid w:val="00F7446F"/>
    <w:rsid w:val="00F811A2"/>
    <w:rsid w:val="00FB4DF9"/>
    <w:rsid w:val="00FE6A95"/>
    <w:rsid w:val="00FF0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D4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A95"/>
    <w:pPr>
      <w:tabs>
        <w:tab w:val="center" w:pos="4680"/>
        <w:tab w:val="right" w:pos="9360"/>
      </w:tabs>
    </w:pPr>
  </w:style>
  <w:style w:type="character" w:customStyle="1" w:styleId="HeaderChar">
    <w:name w:val="Header Char"/>
    <w:basedOn w:val="DefaultParagraphFont"/>
    <w:link w:val="Header"/>
    <w:uiPriority w:val="99"/>
    <w:rsid w:val="00FE6A95"/>
    <w:rPr>
      <w:rFonts w:ascii="Times New Roman" w:hAnsi="Times New Roman" w:cs="Times New Roman"/>
      <w:sz w:val="24"/>
      <w:szCs w:val="24"/>
    </w:rPr>
  </w:style>
  <w:style w:type="paragraph" w:styleId="Footer">
    <w:name w:val="footer"/>
    <w:basedOn w:val="Normal"/>
    <w:link w:val="FooterChar"/>
    <w:uiPriority w:val="99"/>
    <w:unhideWhenUsed/>
    <w:rsid w:val="00FE6A95"/>
    <w:pPr>
      <w:tabs>
        <w:tab w:val="center" w:pos="4680"/>
        <w:tab w:val="right" w:pos="9360"/>
      </w:tabs>
    </w:pPr>
  </w:style>
  <w:style w:type="character" w:customStyle="1" w:styleId="FooterChar">
    <w:name w:val="Footer Char"/>
    <w:basedOn w:val="DefaultParagraphFont"/>
    <w:link w:val="Footer"/>
    <w:uiPriority w:val="99"/>
    <w:rsid w:val="00FE6A9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E6A95"/>
    <w:rPr>
      <w:rFonts w:ascii="Tahoma" w:hAnsi="Tahoma" w:cs="Tahoma"/>
      <w:sz w:val="16"/>
      <w:szCs w:val="16"/>
    </w:rPr>
  </w:style>
  <w:style w:type="character" w:customStyle="1" w:styleId="BalloonTextChar">
    <w:name w:val="Balloon Text Char"/>
    <w:basedOn w:val="DefaultParagraphFont"/>
    <w:link w:val="BalloonText"/>
    <w:uiPriority w:val="99"/>
    <w:semiHidden/>
    <w:rsid w:val="00FE6A95"/>
    <w:rPr>
      <w:rFonts w:ascii="Tahoma" w:hAnsi="Tahoma" w:cs="Tahoma"/>
      <w:sz w:val="16"/>
      <w:szCs w:val="16"/>
    </w:rPr>
  </w:style>
  <w:style w:type="character" w:styleId="CommentReference">
    <w:name w:val="annotation reference"/>
    <w:basedOn w:val="DefaultParagraphFont"/>
    <w:uiPriority w:val="99"/>
    <w:semiHidden/>
    <w:unhideWhenUsed/>
    <w:rsid w:val="00C84EEA"/>
    <w:rPr>
      <w:sz w:val="16"/>
      <w:szCs w:val="16"/>
    </w:rPr>
  </w:style>
  <w:style w:type="paragraph" w:styleId="CommentText">
    <w:name w:val="annotation text"/>
    <w:basedOn w:val="Normal"/>
    <w:link w:val="CommentTextChar"/>
    <w:uiPriority w:val="99"/>
    <w:semiHidden/>
    <w:unhideWhenUsed/>
    <w:rsid w:val="00C84EEA"/>
    <w:rPr>
      <w:sz w:val="20"/>
      <w:szCs w:val="20"/>
    </w:rPr>
  </w:style>
  <w:style w:type="character" w:customStyle="1" w:styleId="CommentTextChar">
    <w:name w:val="Comment Text Char"/>
    <w:basedOn w:val="DefaultParagraphFont"/>
    <w:link w:val="CommentText"/>
    <w:uiPriority w:val="99"/>
    <w:semiHidden/>
    <w:rsid w:val="00C84EE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4EEA"/>
    <w:rPr>
      <w:b/>
      <w:bCs/>
    </w:rPr>
  </w:style>
  <w:style w:type="character" w:customStyle="1" w:styleId="CommentSubjectChar">
    <w:name w:val="Comment Subject Char"/>
    <w:basedOn w:val="CommentTextChar"/>
    <w:link w:val="CommentSubject"/>
    <w:uiPriority w:val="99"/>
    <w:semiHidden/>
    <w:rsid w:val="00C84EEA"/>
    <w:rPr>
      <w:rFonts w:ascii="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3D41"/>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E6A95"/>
    <w:pPr>
      <w:tabs>
        <w:tab w:val="center" w:pos="4680"/>
        <w:tab w:val="right" w:pos="9360"/>
      </w:tabs>
    </w:pPr>
  </w:style>
  <w:style w:type="character" w:customStyle="1" w:styleId="HeaderChar">
    <w:name w:val="Header Char"/>
    <w:basedOn w:val="DefaultParagraphFont"/>
    <w:link w:val="Header"/>
    <w:uiPriority w:val="99"/>
    <w:rsid w:val="00FE6A95"/>
    <w:rPr>
      <w:rFonts w:ascii="Times New Roman" w:hAnsi="Times New Roman" w:cs="Times New Roman"/>
      <w:sz w:val="24"/>
      <w:szCs w:val="24"/>
    </w:rPr>
  </w:style>
  <w:style w:type="paragraph" w:styleId="Footer">
    <w:name w:val="footer"/>
    <w:basedOn w:val="Normal"/>
    <w:link w:val="FooterChar"/>
    <w:uiPriority w:val="99"/>
    <w:unhideWhenUsed/>
    <w:rsid w:val="00FE6A95"/>
    <w:pPr>
      <w:tabs>
        <w:tab w:val="center" w:pos="4680"/>
        <w:tab w:val="right" w:pos="9360"/>
      </w:tabs>
    </w:pPr>
  </w:style>
  <w:style w:type="character" w:customStyle="1" w:styleId="FooterChar">
    <w:name w:val="Footer Char"/>
    <w:basedOn w:val="DefaultParagraphFont"/>
    <w:link w:val="Footer"/>
    <w:uiPriority w:val="99"/>
    <w:rsid w:val="00FE6A95"/>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FE6A95"/>
    <w:rPr>
      <w:rFonts w:ascii="Tahoma" w:hAnsi="Tahoma" w:cs="Tahoma"/>
      <w:sz w:val="16"/>
      <w:szCs w:val="16"/>
    </w:rPr>
  </w:style>
  <w:style w:type="character" w:customStyle="1" w:styleId="BalloonTextChar">
    <w:name w:val="Balloon Text Char"/>
    <w:basedOn w:val="DefaultParagraphFont"/>
    <w:link w:val="BalloonText"/>
    <w:uiPriority w:val="99"/>
    <w:semiHidden/>
    <w:rsid w:val="00FE6A95"/>
    <w:rPr>
      <w:rFonts w:ascii="Tahoma" w:hAnsi="Tahoma" w:cs="Tahoma"/>
      <w:sz w:val="16"/>
      <w:szCs w:val="16"/>
    </w:rPr>
  </w:style>
  <w:style w:type="character" w:styleId="CommentReference">
    <w:name w:val="annotation reference"/>
    <w:basedOn w:val="DefaultParagraphFont"/>
    <w:uiPriority w:val="99"/>
    <w:semiHidden/>
    <w:unhideWhenUsed/>
    <w:rsid w:val="00C84EEA"/>
    <w:rPr>
      <w:sz w:val="16"/>
      <w:szCs w:val="16"/>
    </w:rPr>
  </w:style>
  <w:style w:type="paragraph" w:styleId="CommentText">
    <w:name w:val="annotation text"/>
    <w:basedOn w:val="Normal"/>
    <w:link w:val="CommentTextChar"/>
    <w:uiPriority w:val="99"/>
    <w:semiHidden/>
    <w:unhideWhenUsed/>
    <w:rsid w:val="00C84EEA"/>
    <w:rPr>
      <w:sz w:val="20"/>
      <w:szCs w:val="20"/>
    </w:rPr>
  </w:style>
  <w:style w:type="character" w:customStyle="1" w:styleId="CommentTextChar">
    <w:name w:val="Comment Text Char"/>
    <w:basedOn w:val="DefaultParagraphFont"/>
    <w:link w:val="CommentText"/>
    <w:uiPriority w:val="99"/>
    <w:semiHidden/>
    <w:rsid w:val="00C84EEA"/>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84EEA"/>
    <w:rPr>
      <w:b/>
      <w:bCs/>
    </w:rPr>
  </w:style>
  <w:style w:type="character" w:customStyle="1" w:styleId="CommentSubjectChar">
    <w:name w:val="Comment Subject Char"/>
    <w:basedOn w:val="CommentTextChar"/>
    <w:link w:val="CommentSubject"/>
    <w:uiPriority w:val="99"/>
    <w:semiHidden/>
    <w:rsid w:val="00C84EEA"/>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3190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952</Words>
  <Characters>5431</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Commonwealth of Massachusetts</Company>
  <LinksUpToDate>false</LinksUpToDate>
  <CharactersWithSpaces>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DBURGESS</dc:creator>
  <cp:lastModifiedBy>Maguire, Victoria A. (GOV)</cp:lastModifiedBy>
  <cp:revision>2</cp:revision>
  <cp:lastPrinted>2014-07-30T19:18:00Z</cp:lastPrinted>
  <dcterms:created xsi:type="dcterms:W3CDTF">2014-08-05T19:41:00Z</dcterms:created>
  <dcterms:modified xsi:type="dcterms:W3CDTF">2014-08-05T19:41:00Z</dcterms:modified>
</cp:coreProperties>
</file>