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1F3D" w:rsidRDefault="002F1F3D" w:rsidP="005176ED">
      <w:pPr>
        <w:shd w:val="clear" w:color="auto" w:fill="FFFFFF"/>
        <w:spacing w:before="161" w:after="161" w:line="240" w:lineRule="auto"/>
        <w:outlineLvl w:val="0"/>
        <w:rPr>
          <w:rFonts w:ascii="Tahoma" w:eastAsia="Times New Roman" w:hAnsi="Tahoma" w:cs="Tahoma"/>
          <w:b/>
          <w:bCs/>
          <w:kern w:val="36"/>
          <w:sz w:val="32"/>
          <w:szCs w:val="32"/>
          <w:lang w:val="en"/>
        </w:rPr>
      </w:pPr>
      <w:r w:rsidRPr="002F1F3D">
        <w:rPr>
          <w:rFonts w:ascii="Tahoma" w:eastAsia="Times New Roman" w:hAnsi="Tahoma" w:cs="Tahoma"/>
          <w:b/>
          <w:bCs/>
          <w:kern w:val="36"/>
          <w:sz w:val="32"/>
          <w:szCs w:val="32"/>
          <w:lang w:val="en"/>
        </w:rPr>
        <w:t>Governor Patrick</w:t>
      </w:r>
      <w:r w:rsidR="007F69C8">
        <w:rPr>
          <w:rFonts w:ascii="Tahoma" w:eastAsia="Times New Roman" w:hAnsi="Tahoma" w:cs="Tahoma"/>
          <w:b/>
          <w:bCs/>
          <w:kern w:val="36"/>
          <w:sz w:val="32"/>
          <w:szCs w:val="32"/>
          <w:lang w:val="en"/>
        </w:rPr>
        <w:t xml:space="preserve"> Announces Over 100 Private Sector Employers Join </w:t>
      </w:r>
      <w:r>
        <w:rPr>
          <w:rFonts w:ascii="Tahoma" w:eastAsia="Times New Roman" w:hAnsi="Tahoma" w:cs="Tahoma"/>
          <w:b/>
          <w:bCs/>
          <w:kern w:val="36"/>
          <w:sz w:val="32"/>
          <w:szCs w:val="32"/>
          <w:lang w:val="en"/>
        </w:rPr>
        <w:t xml:space="preserve">Corporate Challenge Program with Bentley University </w:t>
      </w:r>
    </w:p>
    <w:p w:rsidR="002F1F3D" w:rsidRPr="002F1F3D" w:rsidRDefault="007F69C8" w:rsidP="005176ED">
      <w:pPr>
        <w:shd w:val="clear" w:color="auto" w:fill="FFFFFF"/>
        <w:spacing w:before="199" w:after="199" w:line="240" w:lineRule="auto"/>
        <w:outlineLvl w:val="1"/>
        <w:rPr>
          <w:rFonts w:ascii="Tahoma" w:eastAsia="Times New Roman" w:hAnsi="Tahoma" w:cs="Tahoma"/>
          <w:b/>
          <w:bCs/>
          <w:sz w:val="27"/>
          <w:szCs w:val="27"/>
          <w:lang w:val="en"/>
        </w:rPr>
      </w:pPr>
      <w:r>
        <w:rPr>
          <w:rFonts w:ascii="Tahoma" w:eastAsia="Times New Roman" w:hAnsi="Tahoma" w:cs="Tahoma"/>
          <w:b/>
          <w:bCs/>
          <w:sz w:val="27"/>
          <w:szCs w:val="27"/>
          <w:lang w:val="en"/>
        </w:rPr>
        <w:t xml:space="preserve">Initiative </w:t>
      </w:r>
      <w:r w:rsidRPr="007F69C8">
        <w:rPr>
          <w:rFonts w:ascii="Tahoma" w:eastAsia="Times New Roman" w:hAnsi="Tahoma" w:cs="Tahoma"/>
          <w:b/>
          <w:bCs/>
          <w:sz w:val="27"/>
          <w:szCs w:val="27"/>
          <w:lang w:val="en"/>
        </w:rPr>
        <w:t>Surpasses Goal of Enlisting 100 Employers</w:t>
      </w:r>
      <w:r>
        <w:rPr>
          <w:rFonts w:ascii="Tahoma" w:eastAsia="Times New Roman" w:hAnsi="Tahoma" w:cs="Tahoma"/>
          <w:b/>
          <w:bCs/>
          <w:sz w:val="27"/>
          <w:szCs w:val="27"/>
          <w:lang w:val="en"/>
        </w:rPr>
        <w:t xml:space="preserve">, </w:t>
      </w:r>
      <w:r w:rsidR="002F1F3D">
        <w:rPr>
          <w:rFonts w:ascii="Tahoma" w:eastAsia="Times New Roman" w:hAnsi="Tahoma" w:cs="Tahoma"/>
          <w:b/>
          <w:bCs/>
          <w:sz w:val="27"/>
          <w:szCs w:val="27"/>
          <w:lang w:val="en"/>
        </w:rPr>
        <w:t xml:space="preserve">New </w:t>
      </w:r>
      <w:r w:rsidR="002F1F3D" w:rsidRPr="002F1F3D">
        <w:rPr>
          <w:rFonts w:ascii="Tahoma" w:eastAsia="Times New Roman" w:hAnsi="Tahoma" w:cs="Tahoma"/>
          <w:b/>
          <w:bCs/>
          <w:sz w:val="27"/>
          <w:szCs w:val="27"/>
          <w:lang w:val="en"/>
        </w:rPr>
        <w:t xml:space="preserve">program is </w:t>
      </w:r>
      <w:r w:rsidR="002F1F3D">
        <w:rPr>
          <w:rFonts w:ascii="Tahoma" w:eastAsia="Times New Roman" w:hAnsi="Tahoma" w:cs="Tahoma"/>
          <w:b/>
          <w:bCs/>
          <w:sz w:val="27"/>
          <w:szCs w:val="27"/>
          <w:lang w:val="en"/>
        </w:rPr>
        <w:t>a keystone to advanc</w:t>
      </w:r>
      <w:r>
        <w:rPr>
          <w:rFonts w:ascii="Tahoma" w:eastAsia="Times New Roman" w:hAnsi="Tahoma" w:cs="Tahoma"/>
          <w:b/>
          <w:bCs/>
          <w:sz w:val="27"/>
          <w:szCs w:val="27"/>
          <w:lang w:val="en"/>
        </w:rPr>
        <w:t>ing</w:t>
      </w:r>
      <w:r w:rsidR="002F1F3D">
        <w:rPr>
          <w:rFonts w:ascii="Tahoma" w:eastAsia="Times New Roman" w:hAnsi="Tahoma" w:cs="Tahoma"/>
          <w:b/>
          <w:bCs/>
          <w:sz w:val="27"/>
          <w:szCs w:val="27"/>
          <w:lang w:val="en"/>
        </w:rPr>
        <w:t xml:space="preserve"> women in the </w:t>
      </w:r>
      <w:r w:rsidR="005176ED">
        <w:rPr>
          <w:rFonts w:ascii="Tahoma" w:eastAsia="Times New Roman" w:hAnsi="Tahoma" w:cs="Tahoma"/>
          <w:b/>
          <w:bCs/>
          <w:sz w:val="27"/>
          <w:szCs w:val="27"/>
          <w:lang w:val="en"/>
        </w:rPr>
        <w:t>workplace</w:t>
      </w:r>
    </w:p>
    <w:p w:rsidR="002F1F3D" w:rsidRPr="00D9575F" w:rsidRDefault="002F1F3D" w:rsidP="00D9575F">
      <w:pPr>
        <w:shd w:val="clear" w:color="auto" w:fill="FFFFFF"/>
        <w:spacing w:after="240"/>
        <w:rPr>
          <w:rFonts w:ascii="Times New Roman" w:eastAsia="Times New Roman" w:hAnsi="Times New Roman" w:cs="Times New Roman"/>
          <w:sz w:val="20"/>
          <w:szCs w:val="20"/>
          <w:lang w:val="en"/>
        </w:rPr>
      </w:pPr>
      <w:r w:rsidRPr="00D9575F">
        <w:rPr>
          <w:rFonts w:ascii="Times New Roman" w:eastAsia="Times New Roman" w:hAnsi="Times New Roman" w:cs="Times New Roman"/>
          <w:sz w:val="20"/>
          <w:szCs w:val="20"/>
          <w:lang w:val="en"/>
        </w:rPr>
        <w:t xml:space="preserve">Waltham – Tuesday, December 16, 2014 – Governor Deval Patrick today joined officials from </w:t>
      </w:r>
      <w:hyperlink r:id="rId8" w:history="1">
        <w:r w:rsidRPr="00D9575F">
          <w:rPr>
            <w:rFonts w:ascii="Times New Roman" w:eastAsia="Times New Roman" w:hAnsi="Times New Roman" w:cs="Times New Roman"/>
            <w:color w:val="07459A"/>
            <w:sz w:val="20"/>
            <w:szCs w:val="20"/>
            <w:u w:val="single"/>
            <w:lang w:val="en"/>
          </w:rPr>
          <w:t>Bentley University</w:t>
        </w:r>
      </w:hyperlink>
      <w:r w:rsidRPr="00D9575F">
        <w:rPr>
          <w:rFonts w:ascii="Times New Roman" w:eastAsia="Times New Roman" w:hAnsi="Times New Roman" w:cs="Times New Roman"/>
          <w:sz w:val="20"/>
          <w:szCs w:val="20"/>
          <w:lang w:val="en"/>
        </w:rPr>
        <w:t xml:space="preserve">  to announce that more than 100 major employers</w:t>
      </w:r>
      <w:r w:rsidR="007F69C8" w:rsidRPr="00D9575F">
        <w:rPr>
          <w:rFonts w:ascii="Times New Roman" w:eastAsia="Times New Roman" w:hAnsi="Times New Roman" w:cs="Times New Roman"/>
          <w:sz w:val="20"/>
          <w:szCs w:val="20"/>
          <w:lang w:val="en"/>
        </w:rPr>
        <w:t>,</w:t>
      </w:r>
      <w:r w:rsidR="006E378B" w:rsidRPr="00D9575F">
        <w:rPr>
          <w:rFonts w:ascii="Times New Roman" w:eastAsia="Times New Roman" w:hAnsi="Times New Roman" w:cs="Times New Roman"/>
          <w:sz w:val="20"/>
          <w:szCs w:val="20"/>
          <w:lang w:val="en"/>
        </w:rPr>
        <w:t xml:space="preserve"> including some of the biggest corporate names in Massachusetts</w:t>
      </w:r>
      <w:r w:rsidR="007F69C8" w:rsidRPr="00D9575F">
        <w:rPr>
          <w:rFonts w:ascii="Times New Roman" w:eastAsia="Times New Roman" w:hAnsi="Times New Roman" w:cs="Times New Roman"/>
          <w:sz w:val="20"/>
          <w:szCs w:val="20"/>
          <w:lang w:val="en"/>
        </w:rPr>
        <w:t>,</w:t>
      </w:r>
      <w:r w:rsidRPr="00D9575F">
        <w:rPr>
          <w:rFonts w:ascii="Times New Roman" w:eastAsia="Times New Roman" w:hAnsi="Times New Roman" w:cs="Times New Roman"/>
          <w:sz w:val="20"/>
          <w:szCs w:val="20"/>
          <w:lang w:val="en"/>
        </w:rPr>
        <w:t xml:space="preserve"> have signed onto the Corporate Challenge program. The joint initiative offers companies the resources of Bentley University’s </w:t>
      </w:r>
      <w:hyperlink r:id="rId9" w:history="1">
        <w:r w:rsidRPr="00D9575F">
          <w:rPr>
            <w:rFonts w:ascii="Times New Roman" w:eastAsia="Times New Roman" w:hAnsi="Times New Roman" w:cs="Times New Roman"/>
            <w:color w:val="07459A"/>
            <w:sz w:val="20"/>
            <w:szCs w:val="20"/>
            <w:u w:val="single"/>
            <w:lang w:val="en"/>
          </w:rPr>
          <w:t>Center for Women and Business</w:t>
        </w:r>
      </w:hyperlink>
      <w:r w:rsidRPr="00D9575F">
        <w:rPr>
          <w:rFonts w:ascii="Times New Roman" w:eastAsia="Times New Roman" w:hAnsi="Times New Roman" w:cs="Times New Roman"/>
          <w:sz w:val="20"/>
          <w:szCs w:val="20"/>
          <w:lang w:val="en"/>
        </w:rPr>
        <w:t xml:space="preserve"> to assess gender diversity in their workplace, recruit women to senior positions and close any wage gap a company may discover.</w:t>
      </w:r>
    </w:p>
    <w:p w:rsidR="005176ED" w:rsidRPr="00D9575F" w:rsidRDefault="002F1F3D" w:rsidP="00D9575F">
      <w:pPr>
        <w:shd w:val="clear" w:color="auto" w:fill="FFFFFF"/>
        <w:spacing w:after="240"/>
        <w:rPr>
          <w:rFonts w:ascii="Times New Roman" w:eastAsia="Times New Roman" w:hAnsi="Times New Roman" w:cs="Times New Roman"/>
          <w:sz w:val="20"/>
          <w:szCs w:val="20"/>
          <w:lang w:val="en"/>
        </w:rPr>
      </w:pPr>
      <w:r w:rsidRPr="00D9575F">
        <w:rPr>
          <w:rFonts w:ascii="Times New Roman" w:eastAsia="Times New Roman" w:hAnsi="Times New Roman" w:cs="Times New Roman"/>
          <w:sz w:val="20"/>
          <w:szCs w:val="20"/>
          <w:lang w:val="en"/>
        </w:rPr>
        <w:t>“</w:t>
      </w:r>
      <w:r w:rsidR="005176ED" w:rsidRPr="00D9575F">
        <w:rPr>
          <w:rFonts w:ascii="Times New Roman" w:eastAsia="Times New Roman" w:hAnsi="Times New Roman" w:cs="Times New Roman"/>
          <w:sz w:val="20"/>
          <w:szCs w:val="20"/>
          <w:lang w:val="en"/>
        </w:rPr>
        <w:t>When we announced the Corporate Challenge program in October with just 14 commitments from leading companies, I thought we could do better and enlist 100 companies by the end of the year,” said Governor Patrick. “Not only did we meet that goal, we surpassed it. I want to thank all those employers who recognize that designing a workplace to help women maximize their full potential is good for business and good for our economy.”</w:t>
      </w:r>
    </w:p>
    <w:p w:rsidR="002F1F3D" w:rsidRPr="00D9575F" w:rsidRDefault="005176ED" w:rsidP="00D9575F">
      <w:pPr>
        <w:shd w:val="clear" w:color="auto" w:fill="FFFFFF"/>
        <w:spacing w:after="240"/>
        <w:rPr>
          <w:rFonts w:ascii="Times New Roman" w:eastAsia="Times New Roman" w:hAnsi="Times New Roman" w:cs="Times New Roman"/>
          <w:sz w:val="20"/>
          <w:szCs w:val="20"/>
          <w:lang w:val="en"/>
        </w:rPr>
      </w:pPr>
      <w:r w:rsidRPr="00D9575F">
        <w:rPr>
          <w:rFonts w:ascii="Times New Roman" w:eastAsia="Times New Roman" w:hAnsi="Times New Roman" w:cs="Times New Roman"/>
          <w:sz w:val="20"/>
          <w:szCs w:val="20"/>
          <w:lang w:val="en"/>
        </w:rPr>
        <w:t>The Corporate Challenge program is a cornerstone of the action agenda developed by the Successful</w:t>
      </w:r>
      <w:r w:rsidR="007F69C8" w:rsidRPr="00D9575F">
        <w:rPr>
          <w:rFonts w:ascii="Times New Roman" w:eastAsia="Times New Roman" w:hAnsi="Times New Roman" w:cs="Times New Roman"/>
          <w:sz w:val="20"/>
          <w:szCs w:val="20"/>
          <w:lang w:val="en"/>
        </w:rPr>
        <w:t xml:space="preserve"> Women</w:t>
      </w:r>
      <w:r w:rsidRPr="00D9575F">
        <w:rPr>
          <w:rFonts w:ascii="Times New Roman" w:eastAsia="Times New Roman" w:hAnsi="Times New Roman" w:cs="Times New Roman"/>
          <w:sz w:val="20"/>
          <w:szCs w:val="20"/>
          <w:lang w:val="en"/>
        </w:rPr>
        <w:t>, Successful Families Task Force</w:t>
      </w:r>
      <w:r w:rsidR="007F69C8" w:rsidRPr="00D9575F">
        <w:rPr>
          <w:rFonts w:ascii="Times New Roman" w:eastAsia="Times New Roman" w:hAnsi="Times New Roman" w:cs="Times New Roman"/>
          <w:sz w:val="20"/>
          <w:szCs w:val="20"/>
          <w:lang w:val="en"/>
        </w:rPr>
        <w:t>, which</w:t>
      </w:r>
      <w:r w:rsidRPr="00D9575F">
        <w:rPr>
          <w:rFonts w:ascii="Times New Roman" w:eastAsia="Times New Roman" w:hAnsi="Times New Roman" w:cs="Times New Roman"/>
          <w:sz w:val="20"/>
          <w:szCs w:val="20"/>
          <w:lang w:val="en"/>
        </w:rPr>
        <w:t xml:space="preserve"> Governor </w:t>
      </w:r>
      <w:r w:rsidR="007F69C8" w:rsidRPr="00D9575F">
        <w:rPr>
          <w:rFonts w:ascii="Times New Roman" w:eastAsia="Times New Roman" w:hAnsi="Times New Roman" w:cs="Times New Roman"/>
          <w:sz w:val="20"/>
          <w:szCs w:val="20"/>
          <w:lang w:val="en"/>
        </w:rPr>
        <w:t xml:space="preserve">Patrick </w:t>
      </w:r>
      <w:r w:rsidRPr="00D9575F">
        <w:rPr>
          <w:rFonts w:ascii="Times New Roman" w:eastAsia="Times New Roman" w:hAnsi="Times New Roman" w:cs="Times New Roman"/>
          <w:sz w:val="20"/>
          <w:szCs w:val="20"/>
          <w:lang w:val="en"/>
        </w:rPr>
        <w:t xml:space="preserve">created by Executive Order </w:t>
      </w:r>
      <w:r w:rsidR="007F69C8" w:rsidRPr="00D9575F">
        <w:rPr>
          <w:rFonts w:ascii="Times New Roman" w:eastAsia="Times New Roman" w:hAnsi="Times New Roman" w:cs="Times New Roman"/>
          <w:sz w:val="20"/>
          <w:szCs w:val="20"/>
          <w:lang w:val="en"/>
        </w:rPr>
        <w:t xml:space="preserve">No. </w:t>
      </w:r>
      <w:r w:rsidRPr="00D9575F">
        <w:rPr>
          <w:rFonts w:ascii="Times New Roman" w:eastAsia="Times New Roman" w:hAnsi="Times New Roman" w:cs="Times New Roman"/>
          <w:sz w:val="20"/>
          <w:szCs w:val="20"/>
          <w:lang w:val="en"/>
        </w:rPr>
        <w:t>550 in March</w:t>
      </w:r>
      <w:r w:rsidR="007F69C8" w:rsidRPr="00D9575F">
        <w:rPr>
          <w:rFonts w:ascii="Times New Roman" w:eastAsia="Times New Roman" w:hAnsi="Times New Roman" w:cs="Times New Roman"/>
          <w:sz w:val="20"/>
          <w:szCs w:val="20"/>
          <w:lang w:val="en"/>
        </w:rPr>
        <w:t xml:space="preserve"> of this year</w:t>
      </w:r>
      <w:r w:rsidRPr="00D9575F">
        <w:rPr>
          <w:rFonts w:ascii="Times New Roman" w:eastAsia="Times New Roman" w:hAnsi="Times New Roman" w:cs="Times New Roman"/>
          <w:sz w:val="20"/>
          <w:szCs w:val="20"/>
          <w:lang w:val="en"/>
        </w:rPr>
        <w:t>.</w:t>
      </w:r>
      <w:r w:rsidR="002F1F3D" w:rsidRPr="00D9575F">
        <w:rPr>
          <w:rFonts w:ascii="Times New Roman" w:eastAsia="Times New Roman" w:hAnsi="Times New Roman" w:cs="Times New Roman"/>
          <w:sz w:val="20"/>
          <w:szCs w:val="20"/>
          <w:lang w:val="en"/>
        </w:rPr>
        <w:t xml:space="preserve"> </w:t>
      </w:r>
      <w:r w:rsidR="00314034" w:rsidRPr="00D9575F">
        <w:rPr>
          <w:rFonts w:ascii="Times New Roman" w:eastAsia="Times New Roman" w:hAnsi="Times New Roman" w:cs="Times New Roman"/>
          <w:sz w:val="20"/>
          <w:szCs w:val="20"/>
          <w:lang w:val="en"/>
        </w:rPr>
        <w:t>C</w:t>
      </w:r>
      <w:r w:rsidR="002F1F3D" w:rsidRPr="00D9575F">
        <w:rPr>
          <w:rFonts w:ascii="Times New Roman" w:eastAsia="Times New Roman" w:hAnsi="Times New Roman" w:cs="Times New Roman"/>
          <w:sz w:val="20"/>
          <w:szCs w:val="20"/>
          <w:lang w:val="en"/>
        </w:rPr>
        <w:t>haired by the Secretary of Labor an</w:t>
      </w:r>
      <w:r w:rsidR="00314034" w:rsidRPr="00D9575F">
        <w:rPr>
          <w:rFonts w:ascii="Times New Roman" w:eastAsia="Times New Roman" w:hAnsi="Times New Roman" w:cs="Times New Roman"/>
          <w:sz w:val="20"/>
          <w:szCs w:val="20"/>
          <w:lang w:val="en"/>
        </w:rPr>
        <w:t>d Workforce Rachel Kaprielian, the Task Force was charged with</w:t>
      </w:r>
      <w:r w:rsidR="002F1F3D" w:rsidRPr="00D9575F">
        <w:rPr>
          <w:rFonts w:ascii="Times New Roman" w:eastAsia="Times New Roman" w:hAnsi="Times New Roman" w:cs="Times New Roman"/>
          <w:sz w:val="20"/>
          <w:szCs w:val="20"/>
          <w:lang w:val="en"/>
        </w:rPr>
        <w:t xml:space="preserve"> address</w:t>
      </w:r>
      <w:r w:rsidR="00314034" w:rsidRPr="00D9575F">
        <w:rPr>
          <w:rFonts w:ascii="Times New Roman" w:eastAsia="Times New Roman" w:hAnsi="Times New Roman" w:cs="Times New Roman"/>
          <w:sz w:val="20"/>
          <w:szCs w:val="20"/>
          <w:lang w:val="en"/>
        </w:rPr>
        <w:t>ing</w:t>
      </w:r>
      <w:r w:rsidR="002F1F3D" w:rsidRPr="00D9575F">
        <w:rPr>
          <w:rFonts w:ascii="Times New Roman" w:eastAsia="Times New Roman" w:hAnsi="Times New Roman" w:cs="Times New Roman"/>
          <w:sz w:val="20"/>
          <w:szCs w:val="20"/>
          <w:lang w:val="en"/>
        </w:rPr>
        <w:t xml:space="preserve"> four challenges in creating equal opportunities for all individuals to be able to participate in both public and private sector workplaces, including eliminating the wage gap, advancing low income families, incentivizing family supportive policies and opening up leadership opportunities for women.</w:t>
      </w:r>
    </w:p>
    <w:p w:rsidR="0066424D" w:rsidRPr="00D9575F" w:rsidRDefault="002F1F3D" w:rsidP="00D9575F">
      <w:pPr>
        <w:shd w:val="clear" w:color="auto" w:fill="FFFFFF"/>
        <w:spacing w:after="240"/>
        <w:rPr>
          <w:rFonts w:ascii="Times New Roman" w:eastAsia="Times New Roman" w:hAnsi="Times New Roman" w:cs="Times New Roman"/>
          <w:sz w:val="20"/>
          <w:szCs w:val="20"/>
          <w:lang w:val="en"/>
        </w:rPr>
      </w:pPr>
      <w:r w:rsidRPr="00D9575F">
        <w:rPr>
          <w:rFonts w:ascii="Times New Roman" w:eastAsia="Times New Roman" w:hAnsi="Times New Roman" w:cs="Times New Roman"/>
          <w:sz w:val="20"/>
          <w:szCs w:val="20"/>
          <w:lang w:val="en"/>
        </w:rPr>
        <w:t>“</w:t>
      </w:r>
      <w:r w:rsidR="0066424D" w:rsidRPr="00D9575F">
        <w:rPr>
          <w:rFonts w:ascii="Times New Roman" w:eastAsia="Times New Roman" w:hAnsi="Times New Roman" w:cs="Times New Roman"/>
          <w:sz w:val="20"/>
          <w:szCs w:val="20"/>
          <w:lang w:val="en"/>
        </w:rPr>
        <w:t>We know from data and studies the task force reviewed that employing large numbers of women is good for business,” said Secretary Kaprielian.  “Companies that engage women outperform their competitors in every measure of profitability.”</w:t>
      </w:r>
    </w:p>
    <w:p w:rsidR="003A08AC" w:rsidRPr="00D9575F" w:rsidRDefault="002F1F3D" w:rsidP="00D9575F">
      <w:pPr>
        <w:shd w:val="clear" w:color="auto" w:fill="FFFFFF"/>
        <w:spacing w:after="240"/>
        <w:rPr>
          <w:rFonts w:ascii="Times New Roman" w:eastAsia="Times New Roman" w:hAnsi="Times New Roman" w:cs="Times New Roman"/>
          <w:sz w:val="20"/>
          <w:szCs w:val="20"/>
          <w:lang w:val="en"/>
        </w:rPr>
      </w:pPr>
      <w:r w:rsidRPr="00D9575F">
        <w:rPr>
          <w:rFonts w:ascii="Times New Roman" w:eastAsia="Times New Roman" w:hAnsi="Times New Roman" w:cs="Times New Roman"/>
          <w:sz w:val="20"/>
          <w:szCs w:val="20"/>
          <w:lang w:val="en"/>
        </w:rPr>
        <w:t xml:space="preserve">CEOs from at least </w:t>
      </w:r>
      <w:r w:rsidR="0066424D" w:rsidRPr="00D9575F">
        <w:rPr>
          <w:rFonts w:ascii="Times New Roman" w:eastAsia="Times New Roman" w:hAnsi="Times New Roman" w:cs="Times New Roman"/>
          <w:sz w:val="20"/>
          <w:szCs w:val="20"/>
          <w:lang w:val="en"/>
        </w:rPr>
        <w:t>87</w:t>
      </w:r>
      <w:r w:rsidRPr="00D9575F">
        <w:rPr>
          <w:rFonts w:ascii="Times New Roman" w:eastAsia="Times New Roman" w:hAnsi="Times New Roman" w:cs="Times New Roman"/>
          <w:sz w:val="20"/>
          <w:szCs w:val="20"/>
          <w:lang w:val="en"/>
        </w:rPr>
        <w:t xml:space="preserve"> Massachusetts-based companies </w:t>
      </w:r>
      <w:r w:rsidR="0066424D" w:rsidRPr="00D9575F">
        <w:rPr>
          <w:rFonts w:ascii="Times New Roman" w:eastAsia="Times New Roman" w:hAnsi="Times New Roman" w:cs="Times New Roman"/>
          <w:sz w:val="20"/>
          <w:szCs w:val="20"/>
          <w:lang w:val="en"/>
        </w:rPr>
        <w:t>and business organizations joined the original 14 commitments</w:t>
      </w:r>
      <w:r w:rsidR="00606B6E" w:rsidRPr="00D9575F">
        <w:rPr>
          <w:rFonts w:ascii="Times New Roman" w:eastAsia="Times New Roman" w:hAnsi="Times New Roman" w:cs="Times New Roman"/>
          <w:sz w:val="20"/>
          <w:szCs w:val="20"/>
          <w:lang w:val="en"/>
        </w:rPr>
        <w:t>,</w:t>
      </w:r>
      <w:r w:rsidR="0066424D" w:rsidRPr="00D9575F">
        <w:rPr>
          <w:rFonts w:ascii="Times New Roman" w:eastAsia="Times New Roman" w:hAnsi="Times New Roman" w:cs="Times New Roman"/>
          <w:sz w:val="20"/>
          <w:szCs w:val="20"/>
          <w:lang w:val="en"/>
        </w:rPr>
        <w:t xml:space="preserve"> among them Robert Coughlin, President of the Massachusetts Biotechnology Council.</w:t>
      </w:r>
      <w:r w:rsidR="007F69C8" w:rsidRPr="00D9575F">
        <w:rPr>
          <w:rFonts w:ascii="Times New Roman" w:eastAsia="Times New Roman" w:hAnsi="Times New Roman" w:cs="Times New Roman"/>
          <w:sz w:val="20"/>
          <w:szCs w:val="20"/>
          <w:lang w:val="en"/>
        </w:rPr>
        <w:t xml:space="preserve"> </w:t>
      </w:r>
    </w:p>
    <w:p w:rsidR="00D9575F" w:rsidRDefault="003A08AC" w:rsidP="00D9575F">
      <w:pPr>
        <w:rPr>
          <w:rFonts w:ascii="Times New Roman" w:hAnsi="Times New Roman" w:cs="Times New Roman"/>
          <w:sz w:val="20"/>
          <w:szCs w:val="20"/>
        </w:rPr>
      </w:pPr>
      <w:r w:rsidRPr="00D9575F">
        <w:rPr>
          <w:rFonts w:ascii="Times New Roman" w:hAnsi="Times New Roman" w:cs="Times New Roman"/>
          <w:sz w:val="20"/>
          <w:szCs w:val="20"/>
        </w:rPr>
        <w:t xml:space="preserve">“The fact is that all the research and anecdotal evidence shows diverse organizations and corporations are more successful and more profitable, so this Challenge should be a no-brainer for any organization,” said Robert K. Coughlin, President &amp; CEO of </w:t>
      </w:r>
      <w:proofErr w:type="spellStart"/>
      <w:r w:rsidRPr="00D9575F">
        <w:rPr>
          <w:rFonts w:ascii="Times New Roman" w:hAnsi="Times New Roman" w:cs="Times New Roman"/>
          <w:sz w:val="20"/>
          <w:szCs w:val="20"/>
        </w:rPr>
        <w:t>MassBio</w:t>
      </w:r>
      <w:proofErr w:type="spellEnd"/>
      <w:r w:rsidRPr="00D9575F">
        <w:rPr>
          <w:rFonts w:ascii="Times New Roman" w:hAnsi="Times New Roman" w:cs="Times New Roman"/>
          <w:sz w:val="20"/>
          <w:szCs w:val="20"/>
        </w:rPr>
        <w:t xml:space="preserve">, the life sciences trade association representing 650+ companies in Massachusetts and beyond. “I applaud Governor Patrick, Secretary </w:t>
      </w:r>
      <w:proofErr w:type="spellStart"/>
      <w:r w:rsidRPr="00D9575F">
        <w:rPr>
          <w:rFonts w:ascii="Times New Roman" w:hAnsi="Times New Roman" w:cs="Times New Roman"/>
          <w:sz w:val="20"/>
          <w:szCs w:val="20"/>
        </w:rPr>
        <w:t>Kaprielian</w:t>
      </w:r>
      <w:proofErr w:type="spellEnd"/>
      <w:r w:rsidRPr="00D9575F">
        <w:rPr>
          <w:rFonts w:ascii="Times New Roman" w:hAnsi="Times New Roman" w:cs="Times New Roman"/>
          <w:sz w:val="20"/>
          <w:szCs w:val="20"/>
        </w:rPr>
        <w:t xml:space="preserve"> and all of the initiative’s leaders for shining the spotlight on this opportunity for Massachusetts to make real, impactful gains in diversity and to continue our role as a world leader in business.” </w:t>
      </w:r>
    </w:p>
    <w:p w:rsidR="00D9575F" w:rsidRPr="00D9575F" w:rsidRDefault="00D9575F" w:rsidP="00D9575F">
      <w:pPr>
        <w:rPr>
          <w:rFonts w:ascii="Times New Roman" w:hAnsi="Times New Roman" w:cs="Times New Roman"/>
          <w:sz w:val="20"/>
          <w:szCs w:val="20"/>
        </w:rPr>
      </w:pPr>
      <w:bookmarkStart w:id="0" w:name="_GoBack"/>
      <w:bookmarkEnd w:id="0"/>
      <w:r w:rsidRPr="00D9575F">
        <w:rPr>
          <w:rFonts w:ascii="Times New Roman" w:hAnsi="Times New Roman" w:cs="Times New Roman"/>
          <w:sz w:val="20"/>
          <w:szCs w:val="20"/>
        </w:rPr>
        <w:t>“Most women in the workforce know that the gender inclusiveness issue is real,” said Gloria Larson, president of Bentley University. “As a nation, we have certainly made small steps in the right direction but to bring about real change, we all need to be involved from the most junior manager to the CEO. I am awed and inspired by these more than 100 Massachusetts companies that are making real changes to elevate and strengthen the role of women in their companies.”</w:t>
      </w:r>
    </w:p>
    <w:p w:rsidR="00D9575F" w:rsidRPr="00D9575F" w:rsidRDefault="00D9575F" w:rsidP="00D9575F">
      <w:pPr>
        <w:rPr>
          <w:rFonts w:ascii="Times New Roman" w:hAnsi="Times New Roman" w:cs="Times New Roman"/>
          <w:sz w:val="20"/>
          <w:szCs w:val="20"/>
        </w:rPr>
      </w:pPr>
      <w:r w:rsidRPr="00D9575F">
        <w:rPr>
          <w:rFonts w:ascii="Times New Roman" w:hAnsi="Times New Roman" w:cs="Times New Roman"/>
          <w:sz w:val="20"/>
          <w:szCs w:val="20"/>
        </w:rPr>
        <w:t xml:space="preserve">“We are thrilled that more than 100 companies have committed to the Corporate Challenge and the number continues to climb,” said Betsy Myers, founding director of Bentley University’s Center for Women and Business. “We are proud to partner with a group of forward-thinking Massachusetts organizations who understand that </w:t>
      </w:r>
      <w:r w:rsidRPr="00D9575F">
        <w:rPr>
          <w:rFonts w:ascii="Times New Roman" w:hAnsi="Times New Roman" w:cs="Times New Roman"/>
          <w:sz w:val="20"/>
          <w:szCs w:val="20"/>
        </w:rPr>
        <w:lastRenderedPageBreak/>
        <w:t>workplace gender inclusion, though it takes work, is critical to the economic success of the Commonwealth and beyond.</w:t>
      </w:r>
      <w:r w:rsidRPr="00D9575F">
        <w:rPr>
          <w:rFonts w:ascii="Times New Roman" w:hAnsi="Times New Roman" w:cs="Times New Roman"/>
          <w:color w:val="1F497D"/>
          <w:sz w:val="20"/>
          <w:szCs w:val="20"/>
        </w:rPr>
        <w:t xml:space="preserve"> </w:t>
      </w:r>
      <w:r w:rsidRPr="00D9575F">
        <w:rPr>
          <w:rFonts w:ascii="Times New Roman" w:hAnsi="Times New Roman" w:cs="Times New Roman"/>
          <w:sz w:val="20"/>
          <w:szCs w:val="20"/>
        </w:rPr>
        <w:t>Together, we are working to make greater strides in advancing women in the workplace and are collaborating to share best practices and collective wisdom.”</w:t>
      </w:r>
    </w:p>
    <w:p w:rsidR="00606B6E" w:rsidRPr="00D9575F" w:rsidRDefault="00606B6E" w:rsidP="00D9575F">
      <w:pPr>
        <w:shd w:val="clear" w:color="auto" w:fill="FFFFFF"/>
        <w:spacing w:after="240"/>
        <w:rPr>
          <w:rFonts w:ascii="Times New Roman" w:eastAsia="Times New Roman" w:hAnsi="Times New Roman" w:cs="Times New Roman"/>
          <w:sz w:val="20"/>
          <w:szCs w:val="20"/>
          <w:lang w:val="en"/>
        </w:rPr>
      </w:pPr>
      <w:r w:rsidRPr="00D9575F">
        <w:rPr>
          <w:rFonts w:ascii="Times New Roman" w:eastAsia="Times New Roman" w:hAnsi="Times New Roman" w:cs="Times New Roman"/>
          <w:sz w:val="20"/>
          <w:szCs w:val="20"/>
          <w:lang w:val="en"/>
        </w:rPr>
        <w:t>The Patrick Administration has led by example when it comes to advancing women in the workplace and understands that women are a critical force behind continuing the Commonwealth’s economic success. According to the latest Report on Diversity Outcomes in the Executive Branch released by the Office of Access and Opportunity in November 2013, 49 percent of senior managers and half of all managers within the executive branch were women. Massachusetts today ranks highest among states in the Northeast for women’s equality in employment and earnings, according to the Institute for Women’s Policy Research.</w:t>
      </w:r>
    </w:p>
    <w:p w:rsidR="002F1F3D" w:rsidRPr="00D9575F" w:rsidRDefault="00606B6E" w:rsidP="00D9575F">
      <w:pPr>
        <w:shd w:val="clear" w:color="auto" w:fill="FFFFFF"/>
        <w:spacing w:after="240"/>
        <w:rPr>
          <w:rFonts w:ascii="Times New Roman" w:eastAsia="Times New Roman" w:hAnsi="Times New Roman" w:cs="Times New Roman"/>
          <w:sz w:val="20"/>
          <w:szCs w:val="20"/>
          <w:lang w:val="en"/>
        </w:rPr>
      </w:pPr>
      <w:r w:rsidRPr="00D9575F">
        <w:rPr>
          <w:rFonts w:ascii="Times New Roman" w:eastAsia="Times New Roman" w:hAnsi="Times New Roman" w:cs="Times New Roman"/>
          <w:sz w:val="20"/>
          <w:szCs w:val="20"/>
          <w:lang w:val="en"/>
        </w:rPr>
        <w:t>The Governor’s Advancing Women in the Workplace initiative also developed a Women’s</w:t>
      </w:r>
      <w:r w:rsidR="002F1F3D" w:rsidRPr="00D9575F">
        <w:rPr>
          <w:rFonts w:ascii="Times New Roman" w:eastAsia="Times New Roman" w:hAnsi="Times New Roman" w:cs="Times New Roman"/>
          <w:sz w:val="20"/>
          <w:szCs w:val="20"/>
          <w:lang w:val="en"/>
        </w:rPr>
        <w:t xml:space="preserve"> Leadership Fellowship</w:t>
      </w:r>
      <w:r w:rsidRPr="00D9575F">
        <w:rPr>
          <w:rFonts w:ascii="Times New Roman" w:eastAsia="Times New Roman" w:hAnsi="Times New Roman" w:cs="Times New Roman"/>
          <w:sz w:val="20"/>
          <w:szCs w:val="20"/>
          <w:lang w:val="en"/>
        </w:rPr>
        <w:t xml:space="preserve"> program.</w:t>
      </w:r>
      <w:r w:rsidR="002F1F3D" w:rsidRPr="00D9575F">
        <w:rPr>
          <w:rFonts w:ascii="Times New Roman" w:eastAsia="Times New Roman" w:hAnsi="Times New Roman" w:cs="Times New Roman"/>
          <w:sz w:val="20"/>
          <w:szCs w:val="20"/>
          <w:lang w:val="en"/>
        </w:rPr>
        <w:t xml:space="preserve"> The Governor announced </w:t>
      </w:r>
      <w:r w:rsidR="0005488F" w:rsidRPr="00D9575F">
        <w:rPr>
          <w:rFonts w:ascii="Times New Roman" w:eastAsia="Times New Roman" w:hAnsi="Times New Roman" w:cs="Times New Roman"/>
          <w:sz w:val="20"/>
          <w:szCs w:val="20"/>
          <w:lang w:val="en"/>
        </w:rPr>
        <w:t>this fall</w:t>
      </w:r>
      <w:r w:rsidR="002F1F3D" w:rsidRPr="00D9575F">
        <w:rPr>
          <w:rFonts w:ascii="Times New Roman" w:eastAsia="Times New Roman" w:hAnsi="Times New Roman" w:cs="Times New Roman"/>
          <w:sz w:val="20"/>
          <w:szCs w:val="20"/>
          <w:lang w:val="en"/>
        </w:rPr>
        <w:t xml:space="preserve"> that fourteen fellows have taken senior positions within the Patrick Administration in another effort to grow a pipeline of women poised to fill career paths to high-level occupations in both the public and private sectors.</w:t>
      </w:r>
    </w:p>
    <w:p w:rsidR="002E4537" w:rsidRPr="00D83BAC" w:rsidRDefault="007F69C8" w:rsidP="002E4537">
      <w:pPr>
        <w:shd w:val="clear" w:color="auto" w:fill="FFFFFF"/>
        <w:spacing w:after="240" w:line="360" w:lineRule="atLeast"/>
        <w:rPr>
          <w:sz w:val="20"/>
          <w:szCs w:val="20"/>
        </w:rPr>
      </w:pPr>
      <w:r>
        <w:rPr>
          <w:rFonts w:ascii="Times New Roman" w:eastAsia="Times New Roman" w:hAnsi="Times New Roman" w:cs="Times New Roman"/>
          <w:sz w:val="20"/>
          <w:szCs w:val="20"/>
          <w:lang w:val="en"/>
        </w:rPr>
        <w:t xml:space="preserve"> LIST OF PRIVATE SECTOR PARTNERS:</w:t>
      </w:r>
      <w:r w:rsidR="002E4537">
        <w:rPr>
          <w:b/>
          <w:sz w:val="20"/>
          <w:szCs w:val="20"/>
        </w:rPr>
        <w:t xml:space="preserve"> </w:t>
      </w:r>
      <w:r w:rsidR="002E4537" w:rsidRPr="007E22B8">
        <w:rPr>
          <w:b/>
          <w:sz w:val="20"/>
          <w:szCs w:val="20"/>
        </w:rPr>
        <w:t xml:space="preserve"> </w:t>
      </w:r>
      <w:r w:rsidR="002E4537" w:rsidRPr="007E22B8">
        <w:rPr>
          <w:sz w:val="20"/>
          <w:szCs w:val="20"/>
        </w:rPr>
        <w:t>(as of 12/15/2014)</w:t>
      </w:r>
    </w:p>
    <w:tbl>
      <w:tblPr>
        <w:tblpPr w:leftFromText="180" w:rightFromText="180" w:vertAnchor="text" w:tblpY="1"/>
        <w:tblOverlap w:val="never"/>
        <w:tblW w:w="0" w:type="auto"/>
        <w:tblInd w:w="93" w:type="dxa"/>
        <w:tblLayout w:type="fixed"/>
        <w:tblLook w:val="04A0" w:firstRow="1" w:lastRow="0" w:firstColumn="1" w:lastColumn="0" w:noHBand="0" w:noVBand="1"/>
      </w:tblPr>
      <w:tblGrid>
        <w:gridCol w:w="7935"/>
      </w:tblGrid>
      <w:tr w:rsidR="002E4537" w:rsidRPr="00D83BAC" w:rsidTr="0090190B">
        <w:trPr>
          <w:trHeight w:val="288"/>
        </w:trPr>
        <w:tc>
          <w:tcPr>
            <w:tcW w:w="7935" w:type="dxa"/>
            <w:tcBorders>
              <w:top w:val="nil"/>
              <w:left w:val="nil"/>
              <w:bottom w:val="nil"/>
              <w:right w:val="nil"/>
            </w:tcBorders>
            <w:shd w:val="clear" w:color="auto" w:fill="auto"/>
            <w:noWrap/>
            <w:vAlign w:val="bottom"/>
          </w:tcPr>
          <w:p w:rsidR="002E4537" w:rsidRPr="008D2B78" w:rsidRDefault="002E4537" w:rsidP="0090190B">
            <w:pPr>
              <w:pStyle w:val="ListParagraph"/>
              <w:numPr>
                <w:ilvl w:val="0"/>
                <w:numId w:val="1"/>
              </w:numPr>
              <w:spacing w:after="0" w:line="240" w:lineRule="auto"/>
              <w:rPr>
                <w:rFonts w:eastAsia="Times New Roman" w:cs="Times New Roman"/>
                <w:sz w:val="20"/>
                <w:szCs w:val="20"/>
              </w:rPr>
            </w:pPr>
            <w:proofErr w:type="spellStart"/>
            <w:r w:rsidRPr="008D2B78">
              <w:rPr>
                <w:rFonts w:eastAsia="Times New Roman"/>
                <w:color w:val="000000"/>
                <w:sz w:val="20"/>
                <w:szCs w:val="20"/>
              </w:rPr>
              <w:t>Actifio</w:t>
            </w:r>
            <w:proofErr w:type="spellEnd"/>
          </w:p>
          <w:p w:rsidR="002E4537" w:rsidRPr="008D2B78" w:rsidRDefault="002E4537" w:rsidP="0090190B">
            <w:pPr>
              <w:pStyle w:val="ListParagraph"/>
              <w:numPr>
                <w:ilvl w:val="0"/>
                <w:numId w:val="1"/>
              </w:numPr>
              <w:spacing w:after="0" w:line="240" w:lineRule="auto"/>
              <w:rPr>
                <w:rFonts w:eastAsia="Times New Roman" w:cs="Times New Roman"/>
                <w:sz w:val="20"/>
                <w:szCs w:val="20"/>
              </w:rPr>
            </w:pPr>
            <w:proofErr w:type="spellStart"/>
            <w:r w:rsidRPr="008D2B78">
              <w:rPr>
                <w:rFonts w:eastAsia="Times New Roman"/>
                <w:color w:val="000000"/>
                <w:sz w:val="20"/>
                <w:szCs w:val="20"/>
              </w:rPr>
              <w:t>Acquia</w:t>
            </w:r>
            <w:proofErr w:type="spellEnd"/>
          </w:p>
          <w:p w:rsidR="002E4537" w:rsidRPr="00D77877" w:rsidRDefault="002E4537" w:rsidP="0090190B">
            <w:pPr>
              <w:pStyle w:val="ListParagraph"/>
              <w:numPr>
                <w:ilvl w:val="0"/>
                <w:numId w:val="1"/>
              </w:numPr>
              <w:spacing w:after="0" w:line="240" w:lineRule="auto"/>
              <w:rPr>
                <w:rFonts w:eastAsia="Times New Roman" w:cs="Times New Roman"/>
                <w:sz w:val="20"/>
                <w:szCs w:val="20"/>
              </w:rPr>
            </w:pPr>
            <w:r w:rsidRPr="00D77877">
              <w:rPr>
                <w:sz w:val="20"/>
                <w:szCs w:val="20"/>
              </w:rPr>
              <w:t>Alexander Aronson Finning CPAs</w:t>
            </w:r>
          </w:p>
          <w:p w:rsidR="002E4537" w:rsidRPr="00D77877" w:rsidRDefault="002E4537" w:rsidP="0090190B">
            <w:pPr>
              <w:pStyle w:val="ListParagraph"/>
              <w:numPr>
                <w:ilvl w:val="0"/>
                <w:numId w:val="1"/>
              </w:numPr>
              <w:spacing w:after="0" w:line="240" w:lineRule="auto"/>
              <w:rPr>
                <w:rFonts w:eastAsia="Times New Roman" w:cs="Times New Roman"/>
                <w:sz w:val="20"/>
                <w:szCs w:val="20"/>
              </w:rPr>
            </w:pPr>
            <w:proofErr w:type="spellStart"/>
            <w:r>
              <w:rPr>
                <w:rFonts w:ascii="Calibri" w:hAnsi="Calibri"/>
                <w:sz w:val="20"/>
                <w:szCs w:val="20"/>
              </w:rPr>
              <w:t>Arbella</w:t>
            </w:r>
            <w:proofErr w:type="spellEnd"/>
            <w:r>
              <w:rPr>
                <w:rFonts w:ascii="Calibri" w:hAnsi="Calibri"/>
                <w:sz w:val="20"/>
                <w:szCs w:val="20"/>
              </w:rPr>
              <w:t xml:space="preserve"> Insurance G</w:t>
            </w:r>
            <w:r w:rsidRPr="00D77877">
              <w:rPr>
                <w:rFonts w:ascii="Calibri" w:hAnsi="Calibri"/>
                <w:sz w:val="20"/>
                <w:szCs w:val="20"/>
              </w:rPr>
              <w:t>roup</w:t>
            </w:r>
          </w:p>
          <w:p w:rsidR="002E4537" w:rsidRPr="00D83BAC" w:rsidRDefault="002E4537" w:rsidP="0090190B">
            <w:pPr>
              <w:pStyle w:val="ListParagraph"/>
              <w:numPr>
                <w:ilvl w:val="0"/>
                <w:numId w:val="1"/>
              </w:numPr>
              <w:spacing w:after="0" w:line="240" w:lineRule="auto"/>
              <w:rPr>
                <w:rFonts w:eastAsia="Times New Roman" w:cs="Times New Roman"/>
                <w:sz w:val="20"/>
                <w:szCs w:val="20"/>
              </w:rPr>
            </w:pPr>
            <w:r w:rsidRPr="00D83BAC">
              <w:rPr>
                <w:sz w:val="20"/>
                <w:szCs w:val="20"/>
              </w:rPr>
              <w:t>ARK Global LLC</w:t>
            </w:r>
          </w:p>
          <w:p w:rsidR="002E4537" w:rsidRPr="00D83BAC" w:rsidRDefault="002E4537" w:rsidP="0090190B">
            <w:pPr>
              <w:pStyle w:val="ListParagraph"/>
              <w:numPr>
                <w:ilvl w:val="0"/>
                <w:numId w:val="1"/>
              </w:numPr>
              <w:spacing w:after="0" w:line="240" w:lineRule="auto"/>
              <w:rPr>
                <w:rFonts w:eastAsia="Times New Roman" w:cs="Times New Roman"/>
                <w:sz w:val="20"/>
                <w:szCs w:val="20"/>
              </w:rPr>
            </w:pPr>
            <w:r w:rsidRPr="00D83BAC">
              <w:rPr>
                <w:rFonts w:eastAsia="Times New Roman" w:cs="Times New Roman"/>
                <w:sz w:val="20"/>
                <w:szCs w:val="20"/>
              </w:rPr>
              <w:t>Associated Industries of Massachusetts (AIM)</w:t>
            </w:r>
          </w:p>
          <w:p w:rsidR="002E4537" w:rsidRPr="00D83BAC" w:rsidRDefault="002E4537" w:rsidP="0090190B">
            <w:pPr>
              <w:pStyle w:val="ListParagraph"/>
              <w:numPr>
                <w:ilvl w:val="0"/>
                <w:numId w:val="1"/>
              </w:numPr>
              <w:spacing w:after="0" w:line="240" w:lineRule="auto"/>
              <w:rPr>
                <w:rFonts w:eastAsia="Times New Roman" w:cs="Times New Roman"/>
                <w:sz w:val="20"/>
                <w:szCs w:val="20"/>
              </w:rPr>
            </w:pPr>
            <w:r w:rsidRPr="00D83BAC">
              <w:rPr>
                <w:rFonts w:eastAsia="Times New Roman" w:cs="Times New Roman"/>
                <w:sz w:val="20"/>
                <w:szCs w:val="20"/>
              </w:rPr>
              <w:t>Bank of America</w:t>
            </w:r>
          </w:p>
        </w:tc>
      </w:tr>
      <w:tr w:rsidR="002E4537" w:rsidRPr="00D83BAC" w:rsidTr="0090190B">
        <w:trPr>
          <w:trHeight w:val="288"/>
        </w:trPr>
        <w:tc>
          <w:tcPr>
            <w:tcW w:w="7935" w:type="dxa"/>
            <w:tcBorders>
              <w:top w:val="nil"/>
              <w:left w:val="nil"/>
              <w:bottom w:val="nil"/>
              <w:right w:val="nil"/>
            </w:tcBorders>
            <w:shd w:val="clear" w:color="auto" w:fill="auto"/>
            <w:noWrap/>
            <w:vAlign w:val="bottom"/>
            <w:hideMark/>
          </w:tcPr>
          <w:p w:rsidR="002E4537" w:rsidRPr="00D83BAC" w:rsidRDefault="002E4537" w:rsidP="0090190B">
            <w:pPr>
              <w:pStyle w:val="ListParagraph"/>
              <w:numPr>
                <w:ilvl w:val="0"/>
                <w:numId w:val="1"/>
              </w:numPr>
              <w:spacing w:after="0" w:line="240" w:lineRule="auto"/>
              <w:rPr>
                <w:rFonts w:eastAsia="Times New Roman" w:cs="Times New Roman"/>
                <w:sz w:val="20"/>
                <w:szCs w:val="20"/>
              </w:rPr>
            </w:pPr>
            <w:r w:rsidRPr="00D83BAC">
              <w:rPr>
                <w:rFonts w:eastAsia="Times New Roman" w:cs="Times New Roman"/>
                <w:sz w:val="20"/>
                <w:szCs w:val="20"/>
              </w:rPr>
              <w:t>Bentley University</w:t>
            </w:r>
          </w:p>
          <w:p w:rsidR="002E4537" w:rsidRPr="00D83BAC" w:rsidRDefault="002E4537" w:rsidP="0090190B">
            <w:pPr>
              <w:pStyle w:val="ListParagraph"/>
              <w:numPr>
                <w:ilvl w:val="0"/>
                <w:numId w:val="1"/>
              </w:numPr>
              <w:spacing w:after="0" w:line="240" w:lineRule="auto"/>
              <w:rPr>
                <w:rFonts w:eastAsia="Times New Roman" w:cs="Times New Roman"/>
                <w:sz w:val="20"/>
                <w:szCs w:val="20"/>
              </w:rPr>
            </w:pPr>
            <w:proofErr w:type="spellStart"/>
            <w:r w:rsidRPr="00D83BAC">
              <w:rPr>
                <w:rFonts w:eastAsia="Times New Roman" w:cs="Times New Roman"/>
                <w:sz w:val="20"/>
                <w:szCs w:val="20"/>
              </w:rPr>
              <w:t>Biogen</w:t>
            </w:r>
            <w:proofErr w:type="spellEnd"/>
            <w:r w:rsidRPr="00D83BAC">
              <w:rPr>
                <w:rFonts w:eastAsia="Times New Roman" w:cs="Times New Roman"/>
                <w:sz w:val="20"/>
                <w:szCs w:val="20"/>
              </w:rPr>
              <w:t xml:space="preserve"> Idec</w:t>
            </w:r>
          </w:p>
          <w:p w:rsidR="002E4537" w:rsidRPr="00D83BAC" w:rsidRDefault="002E4537" w:rsidP="0090190B">
            <w:pPr>
              <w:pStyle w:val="ListParagraph"/>
              <w:numPr>
                <w:ilvl w:val="0"/>
                <w:numId w:val="1"/>
              </w:numPr>
              <w:spacing w:after="0" w:line="240" w:lineRule="auto"/>
              <w:rPr>
                <w:rFonts w:eastAsia="Times New Roman" w:cs="Times New Roman"/>
                <w:sz w:val="20"/>
                <w:szCs w:val="20"/>
              </w:rPr>
            </w:pPr>
            <w:r w:rsidRPr="00D83BAC">
              <w:rPr>
                <w:rFonts w:eastAsia="Times New Roman" w:cs="Times New Roman"/>
                <w:sz w:val="20"/>
                <w:szCs w:val="20"/>
              </w:rPr>
              <w:t>Blue Cross Blue Shield Massachusetts</w:t>
            </w:r>
          </w:p>
          <w:p w:rsidR="002E4537" w:rsidRPr="00D83BAC" w:rsidRDefault="002E4537" w:rsidP="0090190B">
            <w:pPr>
              <w:pStyle w:val="ListParagraph"/>
              <w:numPr>
                <w:ilvl w:val="0"/>
                <w:numId w:val="1"/>
              </w:numPr>
              <w:spacing w:after="0" w:line="240" w:lineRule="auto"/>
              <w:rPr>
                <w:rFonts w:eastAsia="Times New Roman" w:cs="Times New Roman"/>
                <w:sz w:val="20"/>
                <w:szCs w:val="20"/>
              </w:rPr>
            </w:pPr>
            <w:r w:rsidRPr="00D83BAC">
              <w:rPr>
                <w:rFonts w:eastAsia="Times New Roman" w:cs="Times New Roman"/>
                <w:sz w:val="20"/>
                <w:szCs w:val="20"/>
              </w:rPr>
              <w:t>Boston Benefit Partners, LLC</w:t>
            </w:r>
          </w:p>
          <w:p w:rsidR="002E4537" w:rsidRPr="00D83BAC" w:rsidRDefault="002E4537" w:rsidP="0090190B">
            <w:pPr>
              <w:pStyle w:val="ListParagraph"/>
              <w:numPr>
                <w:ilvl w:val="0"/>
                <w:numId w:val="1"/>
              </w:numPr>
              <w:spacing w:after="0" w:line="240" w:lineRule="auto"/>
              <w:rPr>
                <w:rFonts w:eastAsia="Times New Roman" w:cs="Times New Roman"/>
                <w:sz w:val="20"/>
                <w:szCs w:val="20"/>
              </w:rPr>
            </w:pPr>
            <w:r w:rsidRPr="00D83BAC">
              <w:rPr>
                <w:rFonts w:eastAsia="Times New Roman" w:cs="Times New Roman"/>
                <w:sz w:val="20"/>
                <w:szCs w:val="20"/>
              </w:rPr>
              <w:t>Boston Globe</w:t>
            </w:r>
          </w:p>
          <w:p w:rsidR="002E4537" w:rsidRPr="00D83BAC" w:rsidRDefault="002E4537" w:rsidP="0090190B">
            <w:pPr>
              <w:pStyle w:val="ListParagraph"/>
              <w:numPr>
                <w:ilvl w:val="0"/>
                <w:numId w:val="1"/>
              </w:numPr>
              <w:spacing w:after="0" w:line="240" w:lineRule="auto"/>
              <w:rPr>
                <w:rFonts w:eastAsia="Times New Roman" w:cs="Times New Roman"/>
                <w:sz w:val="20"/>
                <w:szCs w:val="20"/>
              </w:rPr>
            </w:pPr>
            <w:r w:rsidRPr="00D83BAC">
              <w:rPr>
                <w:rFonts w:eastAsia="Times New Roman" w:cs="Times New Roman"/>
                <w:sz w:val="20"/>
                <w:szCs w:val="20"/>
              </w:rPr>
              <w:t xml:space="preserve">Boston Medical Center </w:t>
            </w:r>
            <w:proofErr w:type="spellStart"/>
            <w:r w:rsidRPr="00D83BAC">
              <w:rPr>
                <w:rFonts w:eastAsia="Times New Roman" w:cs="Times New Roman"/>
                <w:sz w:val="20"/>
                <w:szCs w:val="20"/>
              </w:rPr>
              <w:t>Healthnet</w:t>
            </w:r>
            <w:proofErr w:type="spellEnd"/>
            <w:r w:rsidRPr="00D83BAC">
              <w:rPr>
                <w:rFonts w:eastAsia="Times New Roman" w:cs="Times New Roman"/>
                <w:sz w:val="20"/>
                <w:szCs w:val="20"/>
              </w:rPr>
              <w:t xml:space="preserve"> (BMC </w:t>
            </w:r>
            <w:proofErr w:type="spellStart"/>
            <w:r w:rsidRPr="00D83BAC">
              <w:rPr>
                <w:rFonts w:eastAsia="Times New Roman" w:cs="Times New Roman"/>
                <w:sz w:val="20"/>
                <w:szCs w:val="20"/>
              </w:rPr>
              <w:t>Healthnet</w:t>
            </w:r>
            <w:proofErr w:type="spellEnd"/>
            <w:r w:rsidRPr="00D83BAC">
              <w:rPr>
                <w:rFonts w:eastAsia="Times New Roman" w:cs="Times New Roman"/>
                <w:sz w:val="20"/>
                <w:szCs w:val="20"/>
              </w:rPr>
              <w:t>)</w:t>
            </w:r>
          </w:p>
        </w:tc>
      </w:tr>
      <w:tr w:rsidR="002E4537" w:rsidRPr="00D83BAC" w:rsidTr="0090190B">
        <w:trPr>
          <w:trHeight w:val="288"/>
        </w:trPr>
        <w:tc>
          <w:tcPr>
            <w:tcW w:w="7935" w:type="dxa"/>
            <w:tcBorders>
              <w:top w:val="nil"/>
              <w:left w:val="nil"/>
              <w:bottom w:val="nil"/>
              <w:right w:val="nil"/>
            </w:tcBorders>
            <w:shd w:val="clear" w:color="auto" w:fill="auto"/>
            <w:noWrap/>
            <w:vAlign w:val="bottom"/>
            <w:hideMark/>
          </w:tcPr>
          <w:p w:rsidR="002E4537" w:rsidRDefault="002E4537" w:rsidP="0090190B">
            <w:pPr>
              <w:pStyle w:val="ListParagraph"/>
              <w:numPr>
                <w:ilvl w:val="0"/>
                <w:numId w:val="1"/>
              </w:numPr>
              <w:spacing w:after="0" w:line="240" w:lineRule="auto"/>
              <w:rPr>
                <w:rFonts w:eastAsia="Times New Roman" w:cs="Times New Roman"/>
                <w:sz w:val="20"/>
                <w:szCs w:val="20"/>
              </w:rPr>
            </w:pPr>
            <w:r w:rsidRPr="00D83BAC">
              <w:rPr>
                <w:rFonts w:eastAsia="Times New Roman" w:cs="Times New Roman"/>
                <w:sz w:val="20"/>
                <w:szCs w:val="20"/>
              </w:rPr>
              <w:t>Boston Private Financial Holdings</w:t>
            </w:r>
          </w:p>
          <w:p w:rsidR="002E4537" w:rsidRPr="00D83BAC" w:rsidRDefault="002E4537" w:rsidP="0090190B">
            <w:pPr>
              <w:pStyle w:val="ListParagraph"/>
              <w:numPr>
                <w:ilvl w:val="0"/>
                <w:numId w:val="1"/>
              </w:numPr>
              <w:spacing w:after="0" w:line="240" w:lineRule="auto"/>
              <w:rPr>
                <w:rFonts w:eastAsia="Times New Roman" w:cs="Times New Roman"/>
                <w:sz w:val="20"/>
                <w:szCs w:val="20"/>
              </w:rPr>
            </w:pPr>
            <w:r>
              <w:rPr>
                <w:rFonts w:eastAsia="Times New Roman" w:cs="Times New Roman"/>
                <w:sz w:val="20"/>
                <w:szCs w:val="20"/>
              </w:rPr>
              <w:t>Boston Scientific</w:t>
            </w:r>
          </w:p>
          <w:p w:rsidR="002E4537" w:rsidRPr="00D83BAC" w:rsidRDefault="002E4537" w:rsidP="0090190B">
            <w:pPr>
              <w:pStyle w:val="ListParagraph"/>
              <w:numPr>
                <w:ilvl w:val="0"/>
                <w:numId w:val="1"/>
              </w:numPr>
              <w:spacing w:after="0" w:line="240" w:lineRule="auto"/>
              <w:rPr>
                <w:rFonts w:eastAsia="Times New Roman" w:cs="Times New Roman"/>
                <w:sz w:val="20"/>
                <w:szCs w:val="20"/>
              </w:rPr>
            </w:pPr>
            <w:r w:rsidRPr="00D83BAC">
              <w:rPr>
                <w:rFonts w:eastAsia="Times New Roman" w:cs="Times New Roman"/>
                <w:sz w:val="20"/>
                <w:szCs w:val="20"/>
              </w:rPr>
              <w:t>Brookline Health Care Center</w:t>
            </w:r>
          </w:p>
          <w:p w:rsidR="002E4537" w:rsidRPr="00D83BAC" w:rsidRDefault="002E4537" w:rsidP="0090190B">
            <w:pPr>
              <w:pStyle w:val="ListParagraph"/>
              <w:numPr>
                <w:ilvl w:val="0"/>
                <w:numId w:val="1"/>
              </w:numPr>
              <w:spacing w:after="0" w:line="240" w:lineRule="auto"/>
              <w:rPr>
                <w:rFonts w:eastAsia="Times New Roman" w:cs="Times New Roman"/>
                <w:sz w:val="20"/>
                <w:szCs w:val="20"/>
              </w:rPr>
            </w:pPr>
            <w:r w:rsidRPr="00D83BAC">
              <w:rPr>
                <w:rFonts w:eastAsia="Times New Roman" w:cs="Times New Roman"/>
                <w:sz w:val="20"/>
                <w:szCs w:val="20"/>
              </w:rPr>
              <w:t>Bullhorn</w:t>
            </w:r>
          </w:p>
          <w:p w:rsidR="002E4537" w:rsidRPr="00D83BAC" w:rsidRDefault="002E4537" w:rsidP="0090190B">
            <w:pPr>
              <w:pStyle w:val="ListParagraph"/>
              <w:numPr>
                <w:ilvl w:val="0"/>
                <w:numId w:val="1"/>
              </w:numPr>
              <w:spacing w:after="0" w:line="240" w:lineRule="auto"/>
              <w:rPr>
                <w:rFonts w:eastAsia="Times New Roman" w:cs="Times New Roman"/>
                <w:sz w:val="20"/>
                <w:szCs w:val="20"/>
              </w:rPr>
            </w:pPr>
            <w:r w:rsidRPr="00D83BAC">
              <w:rPr>
                <w:rFonts w:eastAsia="Times New Roman" w:cs="Times New Roman"/>
                <w:sz w:val="20"/>
                <w:szCs w:val="20"/>
              </w:rPr>
              <w:t>Carbonite</w:t>
            </w:r>
          </w:p>
          <w:p w:rsidR="002E4537" w:rsidRPr="00D83BAC" w:rsidRDefault="002E4537" w:rsidP="0090190B">
            <w:pPr>
              <w:pStyle w:val="ListParagraph"/>
              <w:numPr>
                <w:ilvl w:val="0"/>
                <w:numId w:val="1"/>
              </w:numPr>
              <w:spacing w:after="0" w:line="240" w:lineRule="auto"/>
              <w:rPr>
                <w:rFonts w:eastAsia="Times New Roman" w:cs="Times New Roman"/>
                <w:sz w:val="20"/>
                <w:szCs w:val="20"/>
              </w:rPr>
            </w:pPr>
            <w:r w:rsidRPr="00D83BAC">
              <w:rPr>
                <w:rFonts w:eastAsia="Times New Roman" w:cs="Times New Roman"/>
                <w:sz w:val="20"/>
                <w:szCs w:val="20"/>
              </w:rPr>
              <w:t>Care.com</w:t>
            </w:r>
          </w:p>
          <w:p w:rsidR="002E4537" w:rsidRPr="00D83BAC" w:rsidRDefault="002E4537" w:rsidP="0090190B">
            <w:pPr>
              <w:pStyle w:val="ListParagraph"/>
              <w:numPr>
                <w:ilvl w:val="0"/>
                <w:numId w:val="1"/>
              </w:numPr>
              <w:spacing w:after="0" w:line="240" w:lineRule="auto"/>
              <w:rPr>
                <w:rFonts w:eastAsia="Times New Roman" w:cs="Times New Roman"/>
                <w:sz w:val="20"/>
                <w:szCs w:val="20"/>
              </w:rPr>
            </w:pPr>
            <w:r w:rsidRPr="00D83BAC">
              <w:rPr>
                <w:rFonts w:eastAsia="Times New Roman" w:cs="Times New Roman"/>
                <w:sz w:val="20"/>
                <w:szCs w:val="20"/>
              </w:rPr>
              <w:t>The Castle Group</w:t>
            </w:r>
          </w:p>
          <w:p w:rsidR="002E4537" w:rsidRPr="00D83BAC" w:rsidRDefault="002E4537" w:rsidP="0090190B">
            <w:pPr>
              <w:pStyle w:val="ListParagraph"/>
              <w:numPr>
                <w:ilvl w:val="0"/>
                <w:numId w:val="1"/>
              </w:numPr>
              <w:spacing w:after="0" w:line="240" w:lineRule="auto"/>
              <w:rPr>
                <w:rFonts w:eastAsia="Times New Roman" w:cs="Times New Roman"/>
                <w:sz w:val="20"/>
                <w:szCs w:val="20"/>
              </w:rPr>
            </w:pPr>
            <w:r w:rsidRPr="00D83BAC">
              <w:rPr>
                <w:rFonts w:eastAsia="Times New Roman" w:cs="Times New Roman"/>
                <w:sz w:val="20"/>
                <w:szCs w:val="20"/>
              </w:rPr>
              <w:t>Century Bank</w:t>
            </w:r>
          </w:p>
          <w:p w:rsidR="002E4537" w:rsidRPr="00D83BAC" w:rsidRDefault="002E4537" w:rsidP="0090190B">
            <w:pPr>
              <w:pStyle w:val="ListParagraph"/>
              <w:numPr>
                <w:ilvl w:val="0"/>
                <w:numId w:val="1"/>
              </w:numPr>
              <w:spacing w:after="0" w:line="240" w:lineRule="auto"/>
              <w:rPr>
                <w:rFonts w:eastAsia="Times New Roman" w:cs="Times New Roman"/>
                <w:sz w:val="20"/>
                <w:szCs w:val="20"/>
              </w:rPr>
            </w:pPr>
            <w:r w:rsidRPr="00D83BAC">
              <w:rPr>
                <w:rFonts w:eastAsia="Times New Roman" w:cs="Times New Roman"/>
                <w:sz w:val="20"/>
                <w:szCs w:val="20"/>
              </w:rPr>
              <w:t>Choate, Hall &amp; Stewart, LLP</w:t>
            </w:r>
          </w:p>
        </w:tc>
      </w:tr>
      <w:tr w:rsidR="002E4537" w:rsidRPr="00D83BAC" w:rsidTr="0090190B">
        <w:trPr>
          <w:trHeight w:val="288"/>
        </w:trPr>
        <w:tc>
          <w:tcPr>
            <w:tcW w:w="7935" w:type="dxa"/>
            <w:tcBorders>
              <w:top w:val="nil"/>
              <w:left w:val="nil"/>
              <w:bottom w:val="nil"/>
              <w:right w:val="nil"/>
            </w:tcBorders>
            <w:shd w:val="clear" w:color="auto" w:fill="auto"/>
            <w:noWrap/>
            <w:vAlign w:val="bottom"/>
            <w:hideMark/>
          </w:tcPr>
          <w:p w:rsidR="002E4537" w:rsidRPr="00D83BAC" w:rsidRDefault="002E4537" w:rsidP="0090190B">
            <w:pPr>
              <w:pStyle w:val="ListParagraph"/>
              <w:numPr>
                <w:ilvl w:val="0"/>
                <w:numId w:val="1"/>
              </w:numPr>
              <w:spacing w:after="0" w:line="240" w:lineRule="auto"/>
              <w:rPr>
                <w:rFonts w:eastAsia="Times New Roman" w:cs="Times New Roman"/>
                <w:sz w:val="20"/>
                <w:szCs w:val="20"/>
              </w:rPr>
            </w:pPr>
            <w:r w:rsidRPr="00D83BAC">
              <w:rPr>
                <w:rFonts w:eastAsia="Times New Roman" w:cs="Times New Roman"/>
                <w:sz w:val="20"/>
                <w:szCs w:val="20"/>
              </w:rPr>
              <w:t>Citizens Bank</w:t>
            </w:r>
          </w:p>
          <w:p w:rsidR="002E4537" w:rsidRPr="00D83BAC" w:rsidRDefault="002E4537" w:rsidP="0090190B">
            <w:pPr>
              <w:pStyle w:val="ListParagraph"/>
              <w:numPr>
                <w:ilvl w:val="0"/>
                <w:numId w:val="1"/>
              </w:numPr>
              <w:spacing w:after="0" w:line="240" w:lineRule="auto"/>
              <w:rPr>
                <w:rFonts w:eastAsia="Times New Roman" w:cs="Times New Roman"/>
                <w:sz w:val="20"/>
                <w:szCs w:val="20"/>
              </w:rPr>
            </w:pPr>
            <w:r w:rsidRPr="00D83BAC">
              <w:rPr>
                <w:sz w:val="20"/>
                <w:szCs w:val="20"/>
              </w:rPr>
              <w:t>Colette Phillips Communications, Inc.</w:t>
            </w:r>
          </w:p>
          <w:p w:rsidR="002E4537" w:rsidRPr="00D83BAC" w:rsidRDefault="002E4537" w:rsidP="0090190B">
            <w:pPr>
              <w:pStyle w:val="ListParagraph"/>
              <w:numPr>
                <w:ilvl w:val="0"/>
                <w:numId w:val="1"/>
              </w:numPr>
              <w:spacing w:after="0" w:line="240" w:lineRule="auto"/>
              <w:rPr>
                <w:rFonts w:eastAsia="Times New Roman" w:cs="Times New Roman"/>
                <w:sz w:val="20"/>
                <w:szCs w:val="20"/>
              </w:rPr>
            </w:pPr>
            <w:r w:rsidRPr="00D83BAC">
              <w:rPr>
                <w:sz w:val="20"/>
                <w:szCs w:val="20"/>
              </w:rPr>
              <w:t>Collaborative Consulting, LLC</w:t>
            </w:r>
          </w:p>
          <w:p w:rsidR="002E4537" w:rsidRPr="00D83BAC" w:rsidRDefault="002E4537" w:rsidP="0090190B">
            <w:pPr>
              <w:pStyle w:val="ListParagraph"/>
              <w:numPr>
                <w:ilvl w:val="0"/>
                <w:numId w:val="1"/>
              </w:numPr>
              <w:spacing w:after="0" w:line="240" w:lineRule="auto"/>
              <w:rPr>
                <w:rFonts w:eastAsia="Times New Roman" w:cs="Times New Roman"/>
                <w:sz w:val="20"/>
                <w:szCs w:val="20"/>
              </w:rPr>
            </w:pPr>
            <w:proofErr w:type="spellStart"/>
            <w:r w:rsidRPr="00D83BAC">
              <w:rPr>
                <w:rFonts w:eastAsia="Times New Roman" w:cs="Times New Roman"/>
                <w:sz w:val="20"/>
                <w:szCs w:val="20"/>
              </w:rPr>
              <w:t>Communispace</w:t>
            </w:r>
            <w:proofErr w:type="spellEnd"/>
          </w:p>
          <w:p w:rsidR="002E4537" w:rsidRPr="00D83BAC" w:rsidRDefault="002E4537" w:rsidP="0090190B">
            <w:pPr>
              <w:pStyle w:val="ListParagraph"/>
              <w:numPr>
                <w:ilvl w:val="0"/>
                <w:numId w:val="1"/>
              </w:numPr>
              <w:spacing w:after="0" w:line="240" w:lineRule="auto"/>
              <w:rPr>
                <w:rFonts w:eastAsia="Times New Roman" w:cs="Times New Roman"/>
                <w:sz w:val="20"/>
                <w:szCs w:val="20"/>
              </w:rPr>
            </w:pPr>
            <w:proofErr w:type="spellStart"/>
            <w:r w:rsidRPr="00D83BAC">
              <w:rPr>
                <w:rFonts w:eastAsia="Times New Roman" w:cs="Times New Roman"/>
                <w:sz w:val="20"/>
                <w:szCs w:val="20"/>
              </w:rPr>
              <w:t>Conventures</w:t>
            </w:r>
            <w:proofErr w:type="spellEnd"/>
            <w:r>
              <w:rPr>
                <w:rFonts w:eastAsia="Times New Roman" w:cs="Times New Roman"/>
                <w:sz w:val="20"/>
                <w:szCs w:val="20"/>
              </w:rPr>
              <w:t>, Inc.</w:t>
            </w:r>
          </w:p>
          <w:p w:rsidR="002E4537" w:rsidRPr="000853DC" w:rsidRDefault="002E4537" w:rsidP="0090190B">
            <w:pPr>
              <w:pStyle w:val="ListParagraph"/>
              <w:numPr>
                <w:ilvl w:val="0"/>
                <w:numId w:val="1"/>
              </w:numPr>
              <w:spacing w:after="0" w:line="240" w:lineRule="auto"/>
              <w:rPr>
                <w:rFonts w:eastAsia="Times New Roman" w:cs="Times New Roman"/>
                <w:sz w:val="20"/>
                <w:szCs w:val="20"/>
              </w:rPr>
            </w:pPr>
            <w:r w:rsidRPr="000853DC">
              <w:rPr>
                <w:rFonts w:eastAsia="Times New Roman" w:cs="Times New Roman"/>
                <w:sz w:val="20"/>
                <w:szCs w:val="20"/>
              </w:rPr>
              <w:t>Cubist Pharmaceuticals</w:t>
            </w:r>
          </w:p>
          <w:p w:rsidR="002E4537" w:rsidRPr="000853DC" w:rsidRDefault="002E4537" w:rsidP="0090190B">
            <w:pPr>
              <w:pStyle w:val="ListParagraph"/>
              <w:numPr>
                <w:ilvl w:val="0"/>
                <w:numId w:val="1"/>
              </w:numPr>
              <w:spacing w:after="0" w:line="240" w:lineRule="auto"/>
              <w:rPr>
                <w:rFonts w:eastAsia="Times New Roman" w:cs="Times New Roman"/>
                <w:sz w:val="20"/>
                <w:szCs w:val="20"/>
              </w:rPr>
            </w:pPr>
            <w:r w:rsidRPr="000853DC">
              <w:rPr>
                <w:bCs/>
                <w:sz w:val="20"/>
                <w:szCs w:val="20"/>
              </w:rPr>
              <w:t xml:space="preserve">Dalton &amp; </w:t>
            </w:r>
            <w:proofErr w:type="spellStart"/>
            <w:r w:rsidRPr="000853DC">
              <w:rPr>
                <w:bCs/>
                <w:sz w:val="20"/>
                <w:szCs w:val="20"/>
              </w:rPr>
              <w:t>Finegold</w:t>
            </w:r>
            <w:proofErr w:type="spellEnd"/>
            <w:r w:rsidRPr="000853DC">
              <w:rPr>
                <w:bCs/>
                <w:sz w:val="20"/>
                <w:szCs w:val="20"/>
              </w:rPr>
              <w:t>, LLP</w:t>
            </w:r>
          </w:p>
        </w:tc>
      </w:tr>
      <w:tr w:rsidR="002E4537" w:rsidRPr="00D83BAC" w:rsidTr="0090190B">
        <w:trPr>
          <w:trHeight w:val="288"/>
        </w:trPr>
        <w:tc>
          <w:tcPr>
            <w:tcW w:w="7935" w:type="dxa"/>
            <w:tcBorders>
              <w:top w:val="nil"/>
              <w:left w:val="nil"/>
              <w:bottom w:val="nil"/>
              <w:right w:val="nil"/>
            </w:tcBorders>
            <w:shd w:val="clear" w:color="auto" w:fill="auto"/>
            <w:noWrap/>
            <w:vAlign w:val="bottom"/>
            <w:hideMark/>
          </w:tcPr>
          <w:p w:rsidR="002E4537" w:rsidRPr="007E22B8" w:rsidRDefault="002E4537" w:rsidP="0090190B">
            <w:pPr>
              <w:pStyle w:val="ListParagraph"/>
              <w:numPr>
                <w:ilvl w:val="0"/>
                <w:numId w:val="1"/>
              </w:numPr>
              <w:spacing w:after="0" w:line="240" w:lineRule="auto"/>
              <w:rPr>
                <w:rFonts w:eastAsia="Times New Roman" w:cs="Times New Roman"/>
                <w:sz w:val="20"/>
                <w:szCs w:val="20"/>
              </w:rPr>
            </w:pPr>
            <w:proofErr w:type="spellStart"/>
            <w:r w:rsidRPr="007E22B8">
              <w:rPr>
                <w:rFonts w:eastAsia="Times New Roman" w:cs="Times New Roman"/>
                <w:sz w:val="20"/>
                <w:szCs w:val="20"/>
              </w:rPr>
              <w:t>Dassault</w:t>
            </w:r>
            <w:proofErr w:type="spellEnd"/>
            <w:r w:rsidRPr="007E22B8">
              <w:rPr>
                <w:rFonts w:eastAsia="Times New Roman" w:cs="Times New Roman"/>
                <w:sz w:val="20"/>
                <w:szCs w:val="20"/>
              </w:rPr>
              <w:t xml:space="preserve"> </w:t>
            </w:r>
            <w:proofErr w:type="spellStart"/>
            <w:r w:rsidRPr="007E22B8">
              <w:rPr>
                <w:rFonts w:eastAsia="Times New Roman" w:cs="Times New Roman"/>
                <w:sz w:val="20"/>
                <w:szCs w:val="20"/>
              </w:rPr>
              <w:t>Systemes</w:t>
            </w:r>
            <w:proofErr w:type="spellEnd"/>
          </w:p>
          <w:p w:rsidR="002E4537" w:rsidRPr="007E22B8" w:rsidRDefault="002E4537" w:rsidP="0090190B">
            <w:pPr>
              <w:pStyle w:val="ListParagraph"/>
              <w:numPr>
                <w:ilvl w:val="0"/>
                <w:numId w:val="1"/>
              </w:numPr>
              <w:spacing w:after="0" w:line="240" w:lineRule="auto"/>
              <w:rPr>
                <w:rFonts w:eastAsia="Times New Roman" w:cs="Times New Roman"/>
                <w:sz w:val="20"/>
                <w:szCs w:val="20"/>
              </w:rPr>
            </w:pPr>
            <w:r w:rsidRPr="007E22B8">
              <w:rPr>
                <w:rFonts w:eastAsia="Times New Roman" w:cs="Times New Roman"/>
                <w:sz w:val="20"/>
                <w:szCs w:val="20"/>
              </w:rPr>
              <w:t>Deloitte LLP, Boston</w:t>
            </w:r>
          </w:p>
          <w:p w:rsidR="002E4537" w:rsidRPr="007E22B8" w:rsidRDefault="002E4537" w:rsidP="0090190B">
            <w:pPr>
              <w:pStyle w:val="ListParagraph"/>
              <w:numPr>
                <w:ilvl w:val="0"/>
                <w:numId w:val="1"/>
              </w:numPr>
              <w:spacing w:after="0" w:line="240" w:lineRule="auto"/>
              <w:rPr>
                <w:rFonts w:eastAsia="Times New Roman" w:cs="Times New Roman"/>
                <w:sz w:val="20"/>
                <w:szCs w:val="20"/>
              </w:rPr>
            </w:pPr>
            <w:proofErr w:type="spellStart"/>
            <w:r>
              <w:rPr>
                <w:sz w:val="20"/>
                <w:szCs w:val="20"/>
              </w:rPr>
              <w:t>Dent</w:t>
            </w:r>
            <w:r w:rsidRPr="007E22B8">
              <w:rPr>
                <w:sz w:val="20"/>
                <w:szCs w:val="20"/>
              </w:rPr>
              <w:t>erlein</w:t>
            </w:r>
            <w:proofErr w:type="spellEnd"/>
            <w:r w:rsidRPr="007E22B8">
              <w:rPr>
                <w:sz w:val="20"/>
                <w:szCs w:val="20"/>
              </w:rPr>
              <w:t xml:space="preserve"> Worldwide, Inc.</w:t>
            </w:r>
          </w:p>
          <w:p w:rsidR="002E4537" w:rsidRPr="007E22B8" w:rsidRDefault="002E4537" w:rsidP="0090190B">
            <w:pPr>
              <w:pStyle w:val="ListParagraph"/>
              <w:numPr>
                <w:ilvl w:val="0"/>
                <w:numId w:val="1"/>
              </w:numPr>
              <w:spacing w:after="0" w:line="240" w:lineRule="auto"/>
              <w:rPr>
                <w:rFonts w:eastAsia="Times New Roman" w:cs="Times New Roman"/>
                <w:sz w:val="20"/>
                <w:szCs w:val="20"/>
              </w:rPr>
            </w:pPr>
            <w:r w:rsidRPr="007E22B8">
              <w:rPr>
                <w:sz w:val="20"/>
                <w:szCs w:val="20"/>
              </w:rPr>
              <w:t>Dimensions Therapeutics</w:t>
            </w:r>
          </w:p>
        </w:tc>
      </w:tr>
      <w:tr w:rsidR="002E4537" w:rsidRPr="00D83BAC" w:rsidTr="0090190B">
        <w:trPr>
          <w:trHeight w:val="288"/>
        </w:trPr>
        <w:tc>
          <w:tcPr>
            <w:tcW w:w="7935" w:type="dxa"/>
            <w:tcBorders>
              <w:top w:val="nil"/>
              <w:left w:val="nil"/>
              <w:bottom w:val="nil"/>
              <w:right w:val="nil"/>
            </w:tcBorders>
            <w:shd w:val="clear" w:color="auto" w:fill="auto"/>
            <w:noWrap/>
            <w:vAlign w:val="bottom"/>
            <w:hideMark/>
          </w:tcPr>
          <w:p w:rsidR="002E4537" w:rsidRPr="00D83BAC" w:rsidRDefault="002E4537" w:rsidP="0090190B">
            <w:pPr>
              <w:pStyle w:val="ListParagraph"/>
              <w:numPr>
                <w:ilvl w:val="0"/>
                <w:numId w:val="1"/>
              </w:numPr>
              <w:spacing w:after="0" w:line="240" w:lineRule="auto"/>
              <w:rPr>
                <w:rFonts w:eastAsia="Times New Roman" w:cs="Times New Roman"/>
                <w:sz w:val="20"/>
                <w:szCs w:val="20"/>
              </w:rPr>
            </w:pPr>
            <w:r w:rsidRPr="00D83BAC">
              <w:rPr>
                <w:rFonts w:eastAsia="Times New Roman" w:cs="Times New Roman"/>
                <w:sz w:val="20"/>
                <w:szCs w:val="20"/>
              </w:rPr>
              <w:lastRenderedPageBreak/>
              <w:t>Eastern Bank Corporation</w:t>
            </w:r>
          </w:p>
          <w:p w:rsidR="002E4537" w:rsidRPr="00D83BAC" w:rsidRDefault="002E4537" w:rsidP="0090190B">
            <w:pPr>
              <w:pStyle w:val="ListParagraph"/>
              <w:numPr>
                <w:ilvl w:val="0"/>
                <w:numId w:val="1"/>
              </w:numPr>
              <w:spacing w:after="0" w:line="240" w:lineRule="auto"/>
              <w:rPr>
                <w:rFonts w:eastAsia="Times New Roman" w:cs="Times New Roman"/>
                <w:sz w:val="20"/>
                <w:szCs w:val="20"/>
              </w:rPr>
            </w:pPr>
            <w:r w:rsidRPr="00D83BAC">
              <w:rPr>
                <w:rFonts w:eastAsia="Times New Roman" w:cs="Times New Roman"/>
                <w:sz w:val="20"/>
                <w:szCs w:val="20"/>
              </w:rPr>
              <w:t>EBS Capstone</w:t>
            </w:r>
          </w:p>
          <w:p w:rsidR="002E4537" w:rsidRPr="00D83BAC" w:rsidRDefault="002E4537" w:rsidP="0090190B">
            <w:pPr>
              <w:pStyle w:val="ListParagraph"/>
              <w:numPr>
                <w:ilvl w:val="0"/>
                <w:numId w:val="1"/>
              </w:numPr>
              <w:spacing w:after="0" w:line="240" w:lineRule="auto"/>
              <w:rPr>
                <w:rFonts w:eastAsia="Times New Roman" w:cs="Times New Roman"/>
                <w:sz w:val="20"/>
                <w:szCs w:val="20"/>
              </w:rPr>
            </w:pPr>
            <w:proofErr w:type="spellStart"/>
            <w:r w:rsidRPr="00D83BAC">
              <w:rPr>
                <w:rFonts w:eastAsia="Times New Roman" w:cs="Times New Roman"/>
                <w:sz w:val="20"/>
                <w:szCs w:val="20"/>
              </w:rPr>
              <w:t>Eliassen</w:t>
            </w:r>
            <w:proofErr w:type="spellEnd"/>
            <w:r w:rsidRPr="00D83BAC">
              <w:rPr>
                <w:rFonts w:eastAsia="Times New Roman" w:cs="Times New Roman"/>
                <w:sz w:val="20"/>
                <w:szCs w:val="20"/>
              </w:rPr>
              <w:t xml:space="preserve"> Group</w:t>
            </w:r>
          </w:p>
          <w:p w:rsidR="002E4537" w:rsidRPr="00D83BAC" w:rsidRDefault="002E4537" w:rsidP="0090190B">
            <w:pPr>
              <w:pStyle w:val="ListParagraph"/>
              <w:numPr>
                <w:ilvl w:val="0"/>
                <w:numId w:val="1"/>
              </w:numPr>
              <w:spacing w:after="0" w:line="240" w:lineRule="auto"/>
              <w:rPr>
                <w:rFonts w:eastAsia="Times New Roman" w:cs="Times New Roman"/>
                <w:sz w:val="20"/>
                <w:szCs w:val="20"/>
              </w:rPr>
            </w:pPr>
            <w:r w:rsidRPr="00D83BAC">
              <w:rPr>
                <w:rFonts w:eastAsia="Times New Roman" w:cs="Times New Roman"/>
                <w:sz w:val="20"/>
                <w:szCs w:val="20"/>
              </w:rPr>
              <w:t>Emerson Hospital</w:t>
            </w:r>
          </w:p>
          <w:p w:rsidR="002E4537" w:rsidRPr="00D83BAC" w:rsidRDefault="002E4537" w:rsidP="0090190B">
            <w:pPr>
              <w:pStyle w:val="ListParagraph"/>
              <w:numPr>
                <w:ilvl w:val="0"/>
                <w:numId w:val="1"/>
              </w:numPr>
              <w:spacing w:after="0" w:line="240" w:lineRule="auto"/>
              <w:rPr>
                <w:rFonts w:eastAsia="Times New Roman" w:cs="Times New Roman"/>
                <w:sz w:val="20"/>
                <w:szCs w:val="20"/>
              </w:rPr>
            </w:pPr>
            <w:r w:rsidRPr="00D83BAC">
              <w:rPr>
                <w:rFonts w:eastAsia="Times New Roman" w:cs="Times New Roman"/>
                <w:sz w:val="20"/>
                <w:szCs w:val="20"/>
              </w:rPr>
              <w:t>EMC</w:t>
            </w:r>
          </w:p>
          <w:p w:rsidR="002E4537" w:rsidRPr="00D83BAC" w:rsidRDefault="002E4537" w:rsidP="0090190B">
            <w:pPr>
              <w:pStyle w:val="ListParagraph"/>
              <w:numPr>
                <w:ilvl w:val="0"/>
                <w:numId w:val="1"/>
              </w:numPr>
              <w:spacing w:after="0" w:line="240" w:lineRule="auto"/>
              <w:rPr>
                <w:rFonts w:eastAsia="Times New Roman" w:cs="Times New Roman"/>
                <w:sz w:val="20"/>
                <w:szCs w:val="20"/>
              </w:rPr>
            </w:pPr>
            <w:r w:rsidRPr="00D83BAC">
              <w:rPr>
                <w:rFonts w:eastAsia="Times New Roman" w:cs="Times New Roman"/>
                <w:sz w:val="20"/>
                <w:szCs w:val="20"/>
              </w:rPr>
              <w:t>Enterprise Investment Advisors</w:t>
            </w:r>
          </w:p>
          <w:p w:rsidR="002E4537" w:rsidRPr="00D83BAC" w:rsidRDefault="002E4537" w:rsidP="0090190B">
            <w:pPr>
              <w:pStyle w:val="ListParagraph"/>
              <w:numPr>
                <w:ilvl w:val="0"/>
                <w:numId w:val="1"/>
              </w:numPr>
              <w:spacing w:after="0" w:line="240" w:lineRule="auto"/>
              <w:rPr>
                <w:rFonts w:eastAsia="Times New Roman" w:cs="Times New Roman"/>
                <w:sz w:val="20"/>
                <w:szCs w:val="20"/>
              </w:rPr>
            </w:pPr>
            <w:r w:rsidRPr="00D83BAC">
              <w:rPr>
                <w:rFonts w:eastAsia="Times New Roman" w:cs="Times New Roman"/>
                <w:sz w:val="20"/>
                <w:szCs w:val="20"/>
              </w:rPr>
              <w:t>EOS Foundation</w:t>
            </w:r>
          </w:p>
          <w:p w:rsidR="002E4537" w:rsidRPr="00D83BAC" w:rsidRDefault="002E4537" w:rsidP="0090190B">
            <w:pPr>
              <w:pStyle w:val="ListParagraph"/>
              <w:numPr>
                <w:ilvl w:val="0"/>
                <w:numId w:val="1"/>
              </w:numPr>
              <w:spacing w:after="0" w:line="240" w:lineRule="auto"/>
              <w:rPr>
                <w:rFonts w:eastAsia="Times New Roman" w:cs="Times New Roman"/>
                <w:sz w:val="20"/>
                <w:szCs w:val="20"/>
              </w:rPr>
            </w:pPr>
            <w:r w:rsidRPr="00D83BAC">
              <w:rPr>
                <w:rFonts w:eastAsia="Times New Roman" w:cs="Times New Roman"/>
                <w:sz w:val="20"/>
                <w:szCs w:val="20"/>
              </w:rPr>
              <w:t>Gentle Giant Moving Company</w:t>
            </w:r>
          </w:p>
          <w:p w:rsidR="002E4537" w:rsidRPr="00D83BAC" w:rsidRDefault="002E4537" w:rsidP="0090190B">
            <w:pPr>
              <w:pStyle w:val="ListParagraph"/>
              <w:numPr>
                <w:ilvl w:val="0"/>
                <w:numId w:val="1"/>
              </w:numPr>
              <w:spacing w:after="0" w:line="240" w:lineRule="auto"/>
              <w:rPr>
                <w:rFonts w:eastAsia="Times New Roman" w:cs="Times New Roman"/>
                <w:sz w:val="20"/>
                <w:szCs w:val="20"/>
              </w:rPr>
            </w:pPr>
            <w:r w:rsidRPr="00D83BAC">
              <w:rPr>
                <w:rFonts w:eastAsia="Times New Roman" w:cs="Times New Roman"/>
                <w:sz w:val="20"/>
                <w:szCs w:val="20"/>
              </w:rPr>
              <w:t>Global Smile Foundation</w:t>
            </w:r>
          </w:p>
          <w:p w:rsidR="002E4537" w:rsidRPr="00D83BAC" w:rsidRDefault="002E4537" w:rsidP="0090190B">
            <w:pPr>
              <w:pStyle w:val="ListParagraph"/>
              <w:numPr>
                <w:ilvl w:val="0"/>
                <w:numId w:val="1"/>
              </w:numPr>
              <w:spacing w:after="0" w:line="240" w:lineRule="auto"/>
              <w:rPr>
                <w:rFonts w:eastAsia="Times New Roman" w:cs="Times New Roman"/>
                <w:sz w:val="20"/>
                <w:szCs w:val="20"/>
              </w:rPr>
            </w:pPr>
            <w:r w:rsidRPr="00D83BAC">
              <w:rPr>
                <w:rFonts w:eastAsia="Times New Roman" w:cs="Times New Roman"/>
                <w:sz w:val="20"/>
                <w:szCs w:val="20"/>
              </w:rPr>
              <w:t>Greater Boston Chamber of Commerce</w:t>
            </w:r>
          </w:p>
          <w:p w:rsidR="002E4537" w:rsidRPr="00D83BAC" w:rsidRDefault="002E4537" w:rsidP="0090190B">
            <w:pPr>
              <w:pStyle w:val="ListParagraph"/>
              <w:numPr>
                <w:ilvl w:val="0"/>
                <w:numId w:val="1"/>
              </w:numPr>
              <w:spacing w:after="0" w:line="240" w:lineRule="auto"/>
              <w:rPr>
                <w:rFonts w:eastAsia="Times New Roman" w:cs="Times New Roman"/>
                <w:sz w:val="20"/>
                <w:szCs w:val="20"/>
              </w:rPr>
            </w:pPr>
            <w:r w:rsidRPr="00D83BAC">
              <w:rPr>
                <w:rFonts w:eastAsia="Times New Roman" w:cs="Times New Roman"/>
                <w:sz w:val="20"/>
                <w:szCs w:val="20"/>
              </w:rPr>
              <w:t>Greater Media Boston</w:t>
            </w:r>
          </w:p>
          <w:p w:rsidR="002E4537" w:rsidRPr="00D83BAC" w:rsidRDefault="002E4537" w:rsidP="0090190B">
            <w:pPr>
              <w:pStyle w:val="ListParagraph"/>
              <w:numPr>
                <w:ilvl w:val="0"/>
                <w:numId w:val="1"/>
              </w:numPr>
              <w:spacing w:after="0" w:line="240" w:lineRule="auto"/>
              <w:rPr>
                <w:rFonts w:eastAsia="Times New Roman" w:cs="Times New Roman"/>
                <w:sz w:val="20"/>
                <w:szCs w:val="20"/>
              </w:rPr>
            </w:pPr>
            <w:r w:rsidRPr="00D83BAC">
              <w:rPr>
                <w:rFonts w:eastAsia="Times New Roman" w:cs="Times New Roman"/>
                <w:sz w:val="20"/>
                <w:szCs w:val="20"/>
              </w:rPr>
              <w:t>Harvard Pilgrim</w:t>
            </w:r>
            <w:r>
              <w:rPr>
                <w:rFonts w:eastAsia="Times New Roman" w:cs="Times New Roman"/>
                <w:sz w:val="20"/>
                <w:szCs w:val="20"/>
              </w:rPr>
              <w:t xml:space="preserve"> Health Care</w:t>
            </w:r>
          </w:p>
          <w:p w:rsidR="002E4537" w:rsidRPr="00D83BAC" w:rsidRDefault="002E4537" w:rsidP="0090190B">
            <w:pPr>
              <w:pStyle w:val="ListParagraph"/>
              <w:numPr>
                <w:ilvl w:val="0"/>
                <w:numId w:val="1"/>
              </w:numPr>
              <w:spacing w:after="0" w:line="240" w:lineRule="auto"/>
              <w:rPr>
                <w:rFonts w:eastAsia="Times New Roman" w:cs="Times New Roman"/>
                <w:sz w:val="20"/>
                <w:szCs w:val="20"/>
              </w:rPr>
            </w:pPr>
            <w:r w:rsidRPr="00D83BAC">
              <w:rPr>
                <w:rFonts w:eastAsia="Times New Roman" w:cs="Times New Roman"/>
                <w:sz w:val="20"/>
                <w:szCs w:val="20"/>
              </w:rPr>
              <w:t>Hill Holliday</w:t>
            </w:r>
          </w:p>
          <w:p w:rsidR="002E4537" w:rsidRPr="00D83BAC" w:rsidRDefault="002E4537" w:rsidP="0090190B">
            <w:pPr>
              <w:pStyle w:val="ListParagraph"/>
              <w:numPr>
                <w:ilvl w:val="0"/>
                <w:numId w:val="1"/>
              </w:numPr>
              <w:spacing w:after="0" w:line="240" w:lineRule="auto"/>
              <w:rPr>
                <w:rFonts w:eastAsia="Times New Roman" w:cs="Times New Roman"/>
                <w:sz w:val="20"/>
                <w:szCs w:val="20"/>
              </w:rPr>
            </w:pPr>
            <w:r w:rsidRPr="00D83BAC">
              <w:rPr>
                <w:rFonts w:eastAsia="Times New Roman" w:cs="Times New Roman"/>
                <w:sz w:val="20"/>
                <w:szCs w:val="20"/>
              </w:rPr>
              <w:t>Hollister, Inc. Staffing</w:t>
            </w:r>
          </w:p>
          <w:p w:rsidR="002E4537" w:rsidRPr="00D83BAC" w:rsidRDefault="002E4537" w:rsidP="0090190B">
            <w:pPr>
              <w:pStyle w:val="ListParagraph"/>
              <w:numPr>
                <w:ilvl w:val="0"/>
                <w:numId w:val="1"/>
              </w:numPr>
              <w:spacing w:after="0" w:line="240" w:lineRule="auto"/>
              <w:rPr>
                <w:rFonts w:eastAsia="Times New Roman" w:cs="Times New Roman"/>
                <w:sz w:val="20"/>
                <w:szCs w:val="20"/>
              </w:rPr>
            </w:pPr>
            <w:r w:rsidRPr="00D83BAC">
              <w:rPr>
                <w:rFonts w:eastAsia="Times New Roman" w:cs="Times New Roman"/>
                <w:sz w:val="20"/>
                <w:szCs w:val="20"/>
              </w:rPr>
              <w:t>Hotel &amp; Home Recovery</w:t>
            </w:r>
          </w:p>
          <w:p w:rsidR="002E4537" w:rsidRPr="00D83BAC" w:rsidRDefault="002E4537" w:rsidP="0090190B">
            <w:pPr>
              <w:pStyle w:val="ListParagraph"/>
              <w:numPr>
                <w:ilvl w:val="0"/>
                <w:numId w:val="1"/>
              </w:numPr>
              <w:spacing w:after="0" w:line="240" w:lineRule="auto"/>
              <w:rPr>
                <w:rFonts w:eastAsia="Times New Roman" w:cs="Times New Roman"/>
                <w:sz w:val="20"/>
                <w:szCs w:val="20"/>
              </w:rPr>
            </w:pPr>
            <w:r w:rsidRPr="00D83BAC">
              <w:rPr>
                <w:rFonts w:eastAsia="Times New Roman" w:cs="Times New Roman"/>
                <w:sz w:val="20"/>
                <w:szCs w:val="20"/>
              </w:rPr>
              <w:t>Hunter Creative Labs</w:t>
            </w:r>
            <w:r>
              <w:rPr>
                <w:rFonts w:eastAsia="Times New Roman" w:cs="Times New Roman"/>
                <w:sz w:val="20"/>
                <w:szCs w:val="20"/>
              </w:rPr>
              <w:t>, LLC</w:t>
            </w:r>
          </w:p>
        </w:tc>
      </w:tr>
      <w:tr w:rsidR="002E4537" w:rsidRPr="00D83BAC" w:rsidTr="0090190B">
        <w:trPr>
          <w:trHeight w:val="288"/>
        </w:trPr>
        <w:tc>
          <w:tcPr>
            <w:tcW w:w="7935" w:type="dxa"/>
            <w:tcBorders>
              <w:top w:val="nil"/>
              <w:left w:val="nil"/>
              <w:bottom w:val="nil"/>
              <w:right w:val="nil"/>
            </w:tcBorders>
            <w:shd w:val="clear" w:color="auto" w:fill="auto"/>
            <w:noWrap/>
            <w:vAlign w:val="bottom"/>
            <w:hideMark/>
          </w:tcPr>
          <w:p w:rsidR="002E4537" w:rsidRDefault="002E4537" w:rsidP="0090190B">
            <w:pPr>
              <w:pStyle w:val="ListParagraph"/>
              <w:numPr>
                <w:ilvl w:val="0"/>
                <w:numId w:val="1"/>
              </w:numPr>
              <w:spacing w:after="0" w:line="240" w:lineRule="auto"/>
              <w:rPr>
                <w:rFonts w:eastAsia="Times New Roman" w:cs="Times New Roman"/>
                <w:sz w:val="20"/>
                <w:szCs w:val="20"/>
              </w:rPr>
            </w:pPr>
            <w:proofErr w:type="spellStart"/>
            <w:r w:rsidRPr="00D83BAC">
              <w:rPr>
                <w:rFonts w:eastAsia="Times New Roman" w:cs="Times New Roman"/>
                <w:sz w:val="20"/>
                <w:szCs w:val="20"/>
              </w:rPr>
              <w:t>InkHouse</w:t>
            </w:r>
            <w:proofErr w:type="spellEnd"/>
          </w:p>
          <w:p w:rsidR="002E4537" w:rsidRPr="00D83BAC" w:rsidRDefault="002E4537" w:rsidP="0090190B">
            <w:pPr>
              <w:pStyle w:val="ListParagraph"/>
              <w:numPr>
                <w:ilvl w:val="0"/>
                <w:numId w:val="1"/>
              </w:numPr>
              <w:spacing w:after="0" w:line="240" w:lineRule="auto"/>
              <w:rPr>
                <w:rFonts w:eastAsia="Times New Roman" w:cs="Times New Roman"/>
                <w:sz w:val="20"/>
                <w:szCs w:val="20"/>
              </w:rPr>
            </w:pPr>
            <w:r w:rsidRPr="00D83BAC">
              <w:rPr>
                <w:rFonts w:eastAsia="Times New Roman" w:cs="Times New Roman"/>
                <w:sz w:val="20"/>
                <w:szCs w:val="20"/>
              </w:rPr>
              <w:t>Interaction Associates</w:t>
            </w:r>
          </w:p>
          <w:p w:rsidR="002E4537" w:rsidRDefault="002E4537" w:rsidP="0090190B">
            <w:pPr>
              <w:pStyle w:val="ListParagraph"/>
              <w:numPr>
                <w:ilvl w:val="0"/>
                <w:numId w:val="1"/>
              </w:numPr>
              <w:spacing w:after="0" w:line="240" w:lineRule="auto"/>
              <w:rPr>
                <w:rFonts w:eastAsia="Times New Roman" w:cs="Times New Roman"/>
                <w:sz w:val="20"/>
                <w:szCs w:val="20"/>
              </w:rPr>
            </w:pPr>
            <w:r w:rsidRPr="00D83BAC">
              <w:rPr>
                <w:rFonts w:eastAsia="Times New Roman" w:cs="Times New Roman"/>
                <w:sz w:val="20"/>
                <w:szCs w:val="20"/>
              </w:rPr>
              <w:t>John Hancock Financial Services</w:t>
            </w:r>
          </w:p>
          <w:p w:rsidR="002E4537" w:rsidRPr="00D83BAC" w:rsidRDefault="002E4537" w:rsidP="0090190B">
            <w:pPr>
              <w:pStyle w:val="ListParagraph"/>
              <w:numPr>
                <w:ilvl w:val="0"/>
                <w:numId w:val="1"/>
              </w:numPr>
              <w:spacing w:after="0" w:line="240" w:lineRule="auto"/>
              <w:rPr>
                <w:rFonts w:eastAsia="Times New Roman" w:cs="Times New Roman"/>
                <w:sz w:val="20"/>
                <w:szCs w:val="20"/>
              </w:rPr>
            </w:pPr>
            <w:r>
              <w:rPr>
                <w:rFonts w:eastAsia="Times New Roman" w:cs="Times New Roman"/>
                <w:sz w:val="20"/>
                <w:szCs w:val="20"/>
              </w:rPr>
              <w:t>Keystone Partners</w:t>
            </w:r>
          </w:p>
          <w:p w:rsidR="002E4537" w:rsidRPr="00D83BAC" w:rsidRDefault="002E4537" w:rsidP="0090190B">
            <w:pPr>
              <w:pStyle w:val="ListParagraph"/>
              <w:numPr>
                <w:ilvl w:val="0"/>
                <w:numId w:val="1"/>
              </w:numPr>
              <w:spacing w:after="0" w:line="240" w:lineRule="auto"/>
              <w:rPr>
                <w:rFonts w:eastAsia="Times New Roman" w:cs="Times New Roman"/>
                <w:sz w:val="20"/>
                <w:szCs w:val="20"/>
              </w:rPr>
            </w:pPr>
            <w:r w:rsidRPr="00D83BAC">
              <w:rPr>
                <w:rFonts w:eastAsia="Times New Roman" w:cs="Times New Roman"/>
                <w:sz w:val="20"/>
                <w:szCs w:val="20"/>
              </w:rPr>
              <w:t>KPMG LLP</w:t>
            </w:r>
          </w:p>
          <w:p w:rsidR="002E4537" w:rsidRPr="00D83BAC" w:rsidRDefault="002E4537" w:rsidP="0090190B">
            <w:pPr>
              <w:pStyle w:val="ListParagraph"/>
              <w:numPr>
                <w:ilvl w:val="0"/>
                <w:numId w:val="1"/>
              </w:numPr>
              <w:spacing w:after="0" w:line="240" w:lineRule="auto"/>
              <w:rPr>
                <w:rFonts w:eastAsia="Times New Roman" w:cs="Times New Roman"/>
                <w:sz w:val="20"/>
                <w:szCs w:val="20"/>
              </w:rPr>
            </w:pPr>
            <w:proofErr w:type="spellStart"/>
            <w:r w:rsidRPr="00D83BAC">
              <w:rPr>
                <w:rFonts w:eastAsia="Times New Roman" w:cs="Times New Roman"/>
                <w:sz w:val="20"/>
                <w:szCs w:val="20"/>
              </w:rPr>
              <w:t>Kriss</w:t>
            </w:r>
            <w:proofErr w:type="spellEnd"/>
            <w:r w:rsidRPr="00D83BAC">
              <w:rPr>
                <w:rFonts w:eastAsia="Times New Roman" w:cs="Times New Roman"/>
                <w:sz w:val="20"/>
                <w:szCs w:val="20"/>
              </w:rPr>
              <w:t xml:space="preserve"> Law</w:t>
            </w:r>
            <w:r>
              <w:rPr>
                <w:rFonts w:eastAsia="Times New Roman" w:cs="Times New Roman"/>
                <w:sz w:val="20"/>
                <w:szCs w:val="20"/>
              </w:rPr>
              <w:t xml:space="preserve"> / Atlantic Closing &amp; Escrow</w:t>
            </w:r>
          </w:p>
          <w:p w:rsidR="002E4537" w:rsidRPr="00D83BAC" w:rsidRDefault="002E4537" w:rsidP="0090190B">
            <w:pPr>
              <w:pStyle w:val="ListParagraph"/>
              <w:numPr>
                <w:ilvl w:val="0"/>
                <w:numId w:val="1"/>
              </w:numPr>
              <w:spacing w:after="0" w:line="240" w:lineRule="auto"/>
              <w:rPr>
                <w:rFonts w:eastAsia="Times New Roman" w:cs="Times New Roman"/>
                <w:sz w:val="20"/>
                <w:szCs w:val="20"/>
              </w:rPr>
            </w:pPr>
            <w:proofErr w:type="spellStart"/>
            <w:r w:rsidRPr="00D83BAC">
              <w:rPr>
                <w:rFonts w:cs="Arial"/>
                <w:sz w:val="20"/>
                <w:szCs w:val="20"/>
              </w:rPr>
              <w:t>Krokidas</w:t>
            </w:r>
            <w:proofErr w:type="spellEnd"/>
            <w:r w:rsidRPr="00D83BAC">
              <w:rPr>
                <w:rFonts w:cs="Arial"/>
                <w:sz w:val="20"/>
                <w:szCs w:val="20"/>
              </w:rPr>
              <w:t xml:space="preserve"> &amp; Bluestein LLP</w:t>
            </w:r>
          </w:p>
        </w:tc>
      </w:tr>
      <w:tr w:rsidR="002E4537" w:rsidRPr="00D83BAC" w:rsidTr="0090190B">
        <w:trPr>
          <w:trHeight w:val="288"/>
        </w:trPr>
        <w:tc>
          <w:tcPr>
            <w:tcW w:w="7935" w:type="dxa"/>
            <w:tcBorders>
              <w:top w:val="nil"/>
              <w:left w:val="nil"/>
              <w:bottom w:val="nil"/>
              <w:right w:val="nil"/>
            </w:tcBorders>
            <w:shd w:val="clear" w:color="auto" w:fill="auto"/>
            <w:noWrap/>
            <w:vAlign w:val="bottom"/>
            <w:hideMark/>
          </w:tcPr>
          <w:p w:rsidR="002E4537" w:rsidRDefault="002E4537" w:rsidP="0090190B">
            <w:pPr>
              <w:pStyle w:val="ListParagraph"/>
              <w:numPr>
                <w:ilvl w:val="0"/>
                <w:numId w:val="1"/>
              </w:numPr>
              <w:spacing w:after="0" w:line="240" w:lineRule="auto"/>
              <w:rPr>
                <w:rFonts w:eastAsia="Times New Roman" w:cs="Times New Roman"/>
                <w:sz w:val="20"/>
                <w:szCs w:val="20"/>
              </w:rPr>
            </w:pPr>
            <w:r>
              <w:rPr>
                <w:rFonts w:eastAsia="Times New Roman" w:cs="Times New Roman"/>
                <w:sz w:val="20"/>
                <w:szCs w:val="20"/>
              </w:rPr>
              <w:t>LAER Realty Partners</w:t>
            </w:r>
          </w:p>
          <w:p w:rsidR="002E4537" w:rsidRPr="00D83BAC" w:rsidRDefault="002E4537" w:rsidP="0090190B">
            <w:pPr>
              <w:pStyle w:val="ListParagraph"/>
              <w:numPr>
                <w:ilvl w:val="0"/>
                <w:numId w:val="1"/>
              </w:numPr>
              <w:spacing w:after="0" w:line="240" w:lineRule="auto"/>
              <w:rPr>
                <w:rFonts w:eastAsia="Times New Roman" w:cs="Times New Roman"/>
                <w:sz w:val="20"/>
                <w:szCs w:val="20"/>
              </w:rPr>
            </w:pPr>
            <w:r w:rsidRPr="00D83BAC">
              <w:rPr>
                <w:rFonts w:eastAsia="Times New Roman" w:cs="Times New Roman"/>
                <w:sz w:val="20"/>
                <w:szCs w:val="20"/>
              </w:rPr>
              <w:t>Liberty Mutual</w:t>
            </w:r>
          </w:p>
          <w:p w:rsidR="002E4537" w:rsidRPr="00D83BAC" w:rsidRDefault="002E4537" w:rsidP="0090190B">
            <w:pPr>
              <w:pStyle w:val="ListParagraph"/>
              <w:numPr>
                <w:ilvl w:val="0"/>
                <w:numId w:val="1"/>
              </w:numPr>
              <w:spacing w:after="0" w:line="240" w:lineRule="auto"/>
              <w:rPr>
                <w:rFonts w:eastAsia="Times New Roman" w:cs="Times New Roman"/>
                <w:sz w:val="20"/>
                <w:szCs w:val="20"/>
              </w:rPr>
            </w:pPr>
            <w:r w:rsidRPr="00D83BAC">
              <w:rPr>
                <w:sz w:val="20"/>
                <w:szCs w:val="20"/>
              </w:rPr>
              <w:t>Living Legacy Financial Group, Inc.</w:t>
            </w:r>
          </w:p>
          <w:p w:rsidR="002E4537" w:rsidRPr="00D83BAC" w:rsidRDefault="002E4537" w:rsidP="0090190B">
            <w:pPr>
              <w:pStyle w:val="ListParagraph"/>
              <w:numPr>
                <w:ilvl w:val="0"/>
                <w:numId w:val="1"/>
              </w:numPr>
              <w:spacing w:after="0" w:line="240" w:lineRule="auto"/>
              <w:rPr>
                <w:rFonts w:eastAsia="Times New Roman" w:cs="Times New Roman"/>
                <w:sz w:val="20"/>
                <w:szCs w:val="20"/>
              </w:rPr>
            </w:pPr>
            <w:r w:rsidRPr="00D83BAC">
              <w:rPr>
                <w:rFonts w:eastAsia="Times New Roman" w:cs="Times New Roman"/>
                <w:sz w:val="20"/>
                <w:szCs w:val="20"/>
              </w:rPr>
              <w:t>Long Term Solutions</w:t>
            </w:r>
          </w:p>
          <w:p w:rsidR="002E4537" w:rsidRPr="00D83BAC" w:rsidRDefault="002E4537" w:rsidP="0090190B">
            <w:pPr>
              <w:pStyle w:val="ListParagraph"/>
              <w:numPr>
                <w:ilvl w:val="0"/>
                <w:numId w:val="1"/>
              </w:numPr>
              <w:spacing w:after="0" w:line="240" w:lineRule="auto"/>
              <w:rPr>
                <w:rFonts w:eastAsia="Times New Roman" w:cs="Times New Roman"/>
                <w:sz w:val="20"/>
                <w:szCs w:val="20"/>
              </w:rPr>
            </w:pPr>
            <w:proofErr w:type="spellStart"/>
            <w:r w:rsidRPr="00D83BAC">
              <w:rPr>
                <w:rFonts w:eastAsia="Times New Roman" w:cs="Times New Roman"/>
                <w:sz w:val="20"/>
                <w:szCs w:val="20"/>
              </w:rPr>
              <w:t>Luminoso</w:t>
            </w:r>
            <w:proofErr w:type="spellEnd"/>
            <w:r w:rsidRPr="00D83BAC">
              <w:rPr>
                <w:rFonts w:eastAsia="Times New Roman" w:cs="Times New Roman"/>
                <w:sz w:val="20"/>
                <w:szCs w:val="20"/>
              </w:rPr>
              <w:t xml:space="preserve"> </w:t>
            </w:r>
          </w:p>
          <w:p w:rsidR="002E4537" w:rsidRPr="00D83BAC" w:rsidRDefault="002E4537" w:rsidP="0090190B">
            <w:pPr>
              <w:pStyle w:val="ListParagraph"/>
              <w:numPr>
                <w:ilvl w:val="0"/>
                <w:numId w:val="1"/>
              </w:numPr>
              <w:spacing w:after="0" w:line="240" w:lineRule="auto"/>
              <w:rPr>
                <w:rFonts w:eastAsia="Times New Roman" w:cs="Times New Roman"/>
                <w:sz w:val="20"/>
                <w:szCs w:val="20"/>
              </w:rPr>
            </w:pPr>
            <w:proofErr w:type="spellStart"/>
            <w:r w:rsidRPr="00D83BAC">
              <w:rPr>
                <w:sz w:val="20"/>
                <w:szCs w:val="20"/>
              </w:rPr>
              <w:t>Lyve</w:t>
            </w:r>
            <w:proofErr w:type="spellEnd"/>
            <w:r w:rsidRPr="00D83BAC">
              <w:rPr>
                <w:sz w:val="20"/>
                <w:szCs w:val="20"/>
              </w:rPr>
              <w:t xml:space="preserve"> Media</w:t>
            </w:r>
            <w:r>
              <w:rPr>
                <w:sz w:val="20"/>
                <w:szCs w:val="20"/>
              </w:rPr>
              <w:t>, LLC</w:t>
            </w:r>
          </w:p>
          <w:p w:rsidR="002E4537" w:rsidRPr="00D83BAC" w:rsidRDefault="002E4537" w:rsidP="0090190B">
            <w:pPr>
              <w:pStyle w:val="ListParagraph"/>
              <w:numPr>
                <w:ilvl w:val="0"/>
                <w:numId w:val="1"/>
              </w:numPr>
              <w:spacing w:after="0" w:line="240" w:lineRule="auto"/>
              <w:rPr>
                <w:rFonts w:eastAsia="Times New Roman" w:cs="Times New Roman"/>
                <w:sz w:val="20"/>
                <w:szCs w:val="20"/>
              </w:rPr>
            </w:pPr>
            <w:r w:rsidRPr="00D83BAC">
              <w:rPr>
                <w:sz w:val="20"/>
                <w:szCs w:val="20"/>
              </w:rPr>
              <w:t>Marcum LLP</w:t>
            </w:r>
          </w:p>
          <w:p w:rsidR="002E4537" w:rsidRDefault="002E4537" w:rsidP="0090190B">
            <w:pPr>
              <w:pStyle w:val="ListParagraph"/>
              <w:numPr>
                <w:ilvl w:val="0"/>
                <w:numId w:val="1"/>
              </w:numPr>
              <w:spacing w:after="0" w:line="240" w:lineRule="auto"/>
              <w:rPr>
                <w:rFonts w:eastAsia="Times New Roman" w:cs="Times New Roman"/>
                <w:sz w:val="20"/>
                <w:szCs w:val="20"/>
              </w:rPr>
            </w:pPr>
            <w:r w:rsidRPr="00D83BAC">
              <w:rPr>
                <w:rFonts w:eastAsia="Times New Roman" w:cs="Times New Roman"/>
                <w:sz w:val="20"/>
                <w:szCs w:val="20"/>
              </w:rPr>
              <w:t>Massachusetts Biotechnology Council</w:t>
            </w:r>
          </w:p>
          <w:p w:rsidR="002E4537" w:rsidRPr="00D83BAC" w:rsidRDefault="002E4537" w:rsidP="0090190B">
            <w:pPr>
              <w:pStyle w:val="ListParagraph"/>
              <w:numPr>
                <w:ilvl w:val="0"/>
                <w:numId w:val="1"/>
              </w:numPr>
              <w:spacing w:after="0" w:line="240" w:lineRule="auto"/>
              <w:rPr>
                <w:rFonts w:eastAsia="Times New Roman" w:cs="Times New Roman"/>
                <w:sz w:val="20"/>
                <w:szCs w:val="20"/>
              </w:rPr>
            </w:pPr>
            <w:r>
              <w:rPr>
                <w:rFonts w:eastAsia="Times New Roman" w:cs="Times New Roman"/>
                <w:sz w:val="20"/>
                <w:szCs w:val="20"/>
              </w:rPr>
              <w:t>Massachusetts High Technology Council</w:t>
            </w:r>
          </w:p>
          <w:p w:rsidR="002E4537" w:rsidRPr="00D83BAC" w:rsidRDefault="002E4537" w:rsidP="0090190B">
            <w:pPr>
              <w:pStyle w:val="ListParagraph"/>
              <w:numPr>
                <w:ilvl w:val="0"/>
                <w:numId w:val="1"/>
              </w:numPr>
              <w:spacing w:after="0" w:line="240" w:lineRule="auto"/>
              <w:rPr>
                <w:rFonts w:eastAsia="Times New Roman" w:cs="Times New Roman"/>
                <w:sz w:val="20"/>
                <w:szCs w:val="20"/>
              </w:rPr>
            </w:pPr>
            <w:r w:rsidRPr="00D83BAC">
              <w:rPr>
                <w:sz w:val="20"/>
                <w:szCs w:val="20"/>
              </w:rPr>
              <w:t>Massachusetts Medical Device Industry Council</w:t>
            </w:r>
          </w:p>
          <w:p w:rsidR="002E4537" w:rsidRPr="00D83BAC" w:rsidRDefault="002E4537" w:rsidP="0090190B">
            <w:pPr>
              <w:pStyle w:val="ListParagraph"/>
              <w:numPr>
                <w:ilvl w:val="0"/>
                <w:numId w:val="1"/>
              </w:numPr>
              <w:spacing w:after="0" w:line="240" w:lineRule="auto"/>
              <w:rPr>
                <w:rFonts w:eastAsia="Times New Roman" w:cs="Times New Roman"/>
                <w:sz w:val="20"/>
                <w:szCs w:val="20"/>
              </w:rPr>
            </w:pPr>
            <w:r w:rsidRPr="00D83BAC">
              <w:rPr>
                <w:sz w:val="20"/>
                <w:szCs w:val="20"/>
              </w:rPr>
              <w:t>Massachusetts Medical Society</w:t>
            </w:r>
          </w:p>
          <w:p w:rsidR="002E4537" w:rsidRPr="00D83BAC" w:rsidRDefault="002E4537" w:rsidP="0090190B">
            <w:pPr>
              <w:pStyle w:val="ListParagraph"/>
              <w:numPr>
                <w:ilvl w:val="0"/>
                <w:numId w:val="1"/>
              </w:numPr>
              <w:spacing w:after="0" w:line="240" w:lineRule="auto"/>
              <w:rPr>
                <w:rFonts w:eastAsia="Times New Roman" w:cs="Times New Roman"/>
                <w:sz w:val="20"/>
                <w:szCs w:val="20"/>
              </w:rPr>
            </w:pPr>
            <w:r w:rsidRPr="00D83BAC">
              <w:rPr>
                <w:sz w:val="20"/>
                <w:szCs w:val="20"/>
              </w:rPr>
              <w:t>Mass</w:t>
            </w:r>
            <w:r w:rsidRPr="00D83BAC">
              <w:rPr>
                <w:rStyle w:val="st"/>
                <w:sz w:val="20"/>
                <w:szCs w:val="20"/>
              </w:rPr>
              <w:t xml:space="preserve"> Technology Leadership Council (Mass </w:t>
            </w:r>
            <w:r w:rsidRPr="00D83BAC">
              <w:rPr>
                <w:sz w:val="20"/>
                <w:szCs w:val="20"/>
              </w:rPr>
              <w:t>TLC)</w:t>
            </w:r>
          </w:p>
          <w:p w:rsidR="002E4537" w:rsidRPr="00D83BAC" w:rsidRDefault="002E4537" w:rsidP="0090190B">
            <w:pPr>
              <w:pStyle w:val="ListParagraph"/>
              <w:numPr>
                <w:ilvl w:val="0"/>
                <w:numId w:val="1"/>
              </w:numPr>
              <w:spacing w:after="0" w:line="240" w:lineRule="auto"/>
              <w:rPr>
                <w:rFonts w:eastAsia="Times New Roman" w:cs="Times New Roman"/>
                <w:sz w:val="20"/>
                <w:szCs w:val="20"/>
              </w:rPr>
            </w:pPr>
            <w:proofErr w:type="spellStart"/>
            <w:r w:rsidRPr="00D83BAC">
              <w:rPr>
                <w:sz w:val="20"/>
                <w:szCs w:val="20"/>
              </w:rPr>
              <w:t>McGladrey</w:t>
            </w:r>
            <w:proofErr w:type="spellEnd"/>
            <w:r w:rsidRPr="00D83BAC">
              <w:rPr>
                <w:sz w:val="20"/>
                <w:szCs w:val="20"/>
              </w:rPr>
              <w:t xml:space="preserve"> LLP</w:t>
            </w:r>
          </w:p>
          <w:p w:rsidR="002E4537" w:rsidRPr="00D83BAC" w:rsidRDefault="002E4537" w:rsidP="0090190B">
            <w:pPr>
              <w:pStyle w:val="ListParagraph"/>
              <w:numPr>
                <w:ilvl w:val="0"/>
                <w:numId w:val="1"/>
              </w:numPr>
              <w:spacing w:after="0" w:line="240" w:lineRule="auto"/>
              <w:rPr>
                <w:rFonts w:eastAsia="Times New Roman" w:cs="Times New Roman"/>
                <w:sz w:val="20"/>
                <w:szCs w:val="20"/>
              </w:rPr>
            </w:pPr>
            <w:r w:rsidRPr="00D83BAC">
              <w:rPr>
                <w:sz w:val="20"/>
                <w:szCs w:val="20"/>
              </w:rPr>
              <w:t>Middlesex Savings Bank</w:t>
            </w:r>
          </w:p>
          <w:p w:rsidR="002E4537" w:rsidRPr="00D83BAC" w:rsidRDefault="002E4537" w:rsidP="0090190B">
            <w:pPr>
              <w:pStyle w:val="ListParagraph"/>
              <w:numPr>
                <w:ilvl w:val="0"/>
                <w:numId w:val="1"/>
              </w:numPr>
              <w:spacing w:after="0" w:line="240" w:lineRule="auto"/>
              <w:rPr>
                <w:rFonts w:eastAsia="Times New Roman" w:cs="Times New Roman"/>
                <w:sz w:val="20"/>
                <w:szCs w:val="20"/>
              </w:rPr>
            </w:pPr>
            <w:r w:rsidRPr="00D83BAC">
              <w:rPr>
                <w:sz w:val="20"/>
                <w:szCs w:val="20"/>
              </w:rPr>
              <w:t>Middlesex County Sheriff’s Office</w:t>
            </w:r>
          </w:p>
        </w:tc>
      </w:tr>
      <w:tr w:rsidR="002E4537" w:rsidRPr="00D83BAC" w:rsidTr="0090190B">
        <w:trPr>
          <w:trHeight w:val="288"/>
        </w:trPr>
        <w:tc>
          <w:tcPr>
            <w:tcW w:w="7935" w:type="dxa"/>
            <w:tcBorders>
              <w:top w:val="nil"/>
              <w:left w:val="nil"/>
              <w:bottom w:val="nil"/>
              <w:right w:val="nil"/>
            </w:tcBorders>
            <w:shd w:val="clear" w:color="auto" w:fill="auto"/>
            <w:noWrap/>
            <w:vAlign w:val="bottom"/>
            <w:hideMark/>
          </w:tcPr>
          <w:p w:rsidR="002E4537" w:rsidRPr="00D83BAC" w:rsidRDefault="002E4537" w:rsidP="0090190B">
            <w:pPr>
              <w:pStyle w:val="ListParagraph"/>
              <w:numPr>
                <w:ilvl w:val="0"/>
                <w:numId w:val="1"/>
              </w:numPr>
              <w:spacing w:after="0" w:line="240" w:lineRule="auto"/>
              <w:rPr>
                <w:rFonts w:eastAsia="Times New Roman" w:cs="Times New Roman"/>
                <w:sz w:val="20"/>
                <w:szCs w:val="20"/>
              </w:rPr>
            </w:pPr>
            <w:r w:rsidRPr="00D83BAC">
              <w:rPr>
                <w:rFonts w:eastAsia="Times New Roman" w:cs="Times New Roman"/>
                <w:sz w:val="20"/>
                <w:szCs w:val="20"/>
              </w:rPr>
              <w:t>National Grid</w:t>
            </w:r>
          </w:p>
          <w:p w:rsidR="002E4537" w:rsidRPr="00D83BAC" w:rsidRDefault="002E4537" w:rsidP="0090190B">
            <w:pPr>
              <w:pStyle w:val="ListParagraph"/>
              <w:numPr>
                <w:ilvl w:val="0"/>
                <w:numId w:val="1"/>
              </w:numPr>
              <w:spacing w:after="0" w:line="240" w:lineRule="auto"/>
              <w:rPr>
                <w:rFonts w:eastAsia="Times New Roman" w:cs="Times New Roman"/>
                <w:sz w:val="20"/>
                <w:szCs w:val="20"/>
              </w:rPr>
            </w:pPr>
            <w:r>
              <w:rPr>
                <w:rFonts w:eastAsia="Times New Roman" w:cs="Times New Roman"/>
                <w:sz w:val="20"/>
                <w:szCs w:val="20"/>
              </w:rPr>
              <w:t>Newton Health Care Center</w:t>
            </w:r>
          </w:p>
          <w:p w:rsidR="002E4537" w:rsidRDefault="002E4537" w:rsidP="0090190B">
            <w:pPr>
              <w:pStyle w:val="ListParagraph"/>
              <w:numPr>
                <w:ilvl w:val="0"/>
                <w:numId w:val="1"/>
              </w:numPr>
              <w:spacing w:after="0" w:line="240" w:lineRule="auto"/>
              <w:rPr>
                <w:rFonts w:eastAsia="Times New Roman" w:cs="Times New Roman"/>
                <w:sz w:val="20"/>
                <w:szCs w:val="20"/>
              </w:rPr>
            </w:pPr>
            <w:r w:rsidRPr="00D83BAC">
              <w:rPr>
                <w:rFonts w:eastAsia="Times New Roman" w:cs="Times New Roman"/>
                <w:sz w:val="20"/>
                <w:szCs w:val="20"/>
              </w:rPr>
              <w:t>Newton-Needham Chamber of Commerce</w:t>
            </w:r>
          </w:p>
          <w:p w:rsidR="002E4537" w:rsidRPr="00D83BAC" w:rsidRDefault="002E4537" w:rsidP="0090190B">
            <w:pPr>
              <w:pStyle w:val="ListParagraph"/>
              <w:numPr>
                <w:ilvl w:val="0"/>
                <w:numId w:val="1"/>
              </w:numPr>
              <w:spacing w:after="0" w:line="240" w:lineRule="auto"/>
              <w:rPr>
                <w:rFonts w:eastAsia="Times New Roman" w:cs="Times New Roman"/>
                <w:sz w:val="20"/>
                <w:szCs w:val="20"/>
              </w:rPr>
            </w:pPr>
            <w:r>
              <w:rPr>
                <w:rFonts w:eastAsia="Times New Roman" w:cs="Times New Roman"/>
                <w:sz w:val="20"/>
                <w:szCs w:val="20"/>
              </w:rPr>
              <w:t>Northeast Utilities</w:t>
            </w:r>
          </w:p>
        </w:tc>
      </w:tr>
      <w:tr w:rsidR="002E4537" w:rsidRPr="00D83BAC" w:rsidTr="0090190B">
        <w:trPr>
          <w:trHeight w:val="288"/>
        </w:trPr>
        <w:tc>
          <w:tcPr>
            <w:tcW w:w="7935" w:type="dxa"/>
            <w:tcBorders>
              <w:top w:val="nil"/>
              <w:left w:val="nil"/>
              <w:bottom w:val="nil"/>
              <w:right w:val="nil"/>
            </w:tcBorders>
            <w:shd w:val="clear" w:color="auto" w:fill="auto"/>
            <w:noWrap/>
            <w:vAlign w:val="bottom"/>
            <w:hideMark/>
          </w:tcPr>
          <w:p w:rsidR="002E4537" w:rsidRPr="00D83BAC" w:rsidRDefault="002E4537" w:rsidP="0090190B">
            <w:pPr>
              <w:pStyle w:val="ListParagraph"/>
              <w:numPr>
                <w:ilvl w:val="0"/>
                <w:numId w:val="1"/>
              </w:numPr>
              <w:spacing w:after="0" w:line="240" w:lineRule="auto"/>
              <w:rPr>
                <w:rFonts w:eastAsia="Times New Roman" w:cs="Times New Roman"/>
                <w:sz w:val="20"/>
                <w:szCs w:val="20"/>
              </w:rPr>
            </w:pPr>
            <w:r w:rsidRPr="00D83BAC">
              <w:rPr>
                <w:rFonts w:eastAsia="Times New Roman" w:cs="Times New Roman"/>
                <w:sz w:val="20"/>
                <w:szCs w:val="20"/>
              </w:rPr>
              <w:t>Pearson</w:t>
            </w:r>
          </w:p>
          <w:p w:rsidR="002E4537" w:rsidRPr="001914A2" w:rsidRDefault="002E4537" w:rsidP="0090190B">
            <w:pPr>
              <w:pStyle w:val="ListParagraph"/>
              <w:numPr>
                <w:ilvl w:val="0"/>
                <w:numId w:val="1"/>
              </w:numPr>
              <w:spacing w:after="0" w:line="240" w:lineRule="auto"/>
              <w:rPr>
                <w:rFonts w:eastAsia="Times New Roman" w:cs="Times New Roman"/>
                <w:sz w:val="20"/>
                <w:szCs w:val="20"/>
              </w:rPr>
            </w:pPr>
            <w:r>
              <w:rPr>
                <w:rFonts w:eastAsia="Times New Roman" w:cs="Times New Roman"/>
                <w:bCs/>
                <w:sz w:val="20"/>
                <w:szCs w:val="20"/>
              </w:rPr>
              <w:t>PwC</w:t>
            </w:r>
          </w:p>
          <w:p w:rsidR="002E4537" w:rsidRPr="00D83BAC" w:rsidRDefault="002E4537" w:rsidP="0090190B">
            <w:pPr>
              <w:pStyle w:val="ListParagraph"/>
              <w:numPr>
                <w:ilvl w:val="0"/>
                <w:numId w:val="1"/>
              </w:numPr>
              <w:spacing w:after="0" w:line="240" w:lineRule="auto"/>
              <w:rPr>
                <w:rFonts w:eastAsia="Times New Roman" w:cs="Times New Roman"/>
                <w:sz w:val="20"/>
                <w:szCs w:val="20"/>
              </w:rPr>
            </w:pPr>
            <w:r w:rsidRPr="00D83BAC">
              <w:rPr>
                <w:rFonts w:eastAsia="Times New Roman" w:cs="Times New Roman"/>
                <w:bCs/>
                <w:sz w:val="20"/>
                <w:szCs w:val="20"/>
              </w:rPr>
              <w:t>Putnam Investments</w:t>
            </w:r>
          </w:p>
        </w:tc>
      </w:tr>
      <w:tr w:rsidR="002E4537" w:rsidRPr="00D83BAC" w:rsidTr="0090190B">
        <w:trPr>
          <w:trHeight w:val="288"/>
        </w:trPr>
        <w:tc>
          <w:tcPr>
            <w:tcW w:w="7935" w:type="dxa"/>
            <w:tcBorders>
              <w:top w:val="nil"/>
              <w:left w:val="nil"/>
              <w:bottom w:val="nil"/>
              <w:right w:val="nil"/>
            </w:tcBorders>
            <w:shd w:val="clear" w:color="auto" w:fill="auto"/>
            <w:noWrap/>
            <w:vAlign w:val="bottom"/>
            <w:hideMark/>
          </w:tcPr>
          <w:p w:rsidR="002E4537" w:rsidRPr="00D83BAC" w:rsidRDefault="002E4537" w:rsidP="0090190B">
            <w:pPr>
              <w:pStyle w:val="ListParagraph"/>
              <w:numPr>
                <w:ilvl w:val="0"/>
                <w:numId w:val="1"/>
              </w:numPr>
              <w:spacing w:after="0" w:line="240" w:lineRule="auto"/>
              <w:rPr>
                <w:rFonts w:eastAsia="Times New Roman" w:cs="Times New Roman"/>
                <w:sz w:val="20"/>
                <w:szCs w:val="20"/>
              </w:rPr>
            </w:pPr>
            <w:r w:rsidRPr="00D83BAC">
              <w:rPr>
                <w:rFonts w:eastAsia="Times New Roman" w:cs="Times New Roman"/>
                <w:sz w:val="20"/>
                <w:szCs w:val="20"/>
              </w:rPr>
              <w:t xml:space="preserve">Raytheon Company </w:t>
            </w:r>
          </w:p>
        </w:tc>
      </w:tr>
      <w:tr w:rsidR="002E4537" w:rsidRPr="00D83BAC" w:rsidTr="0090190B">
        <w:trPr>
          <w:trHeight w:val="288"/>
        </w:trPr>
        <w:tc>
          <w:tcPr>
            <w:tcW w:w="7935" w:type="dxa"/>
            <w:tcBorders>
              <w:top w:val="nil"/>
              <w:left w:val="nil"/>
              <w:bottom w:val="nil"/>
              <w:right w:val="nil"/>
            </w:tcBorders>
            <w:shd w:val="clear" w:color="auto" w:fill="auto"/>
            <w:noWrap/>
            <w:vAlign w:val="bottom"/>
          </w:tcPr>
          <w:p w:rsidR="002E4537" w:rsidRPr="00D83BAC" w:rsidRDefault="002E4537" w:rsidP="0090190B">
            <w:pPr>
              <w:pStyle w:val="ListParagraph"/>
              <w:numPr>
                <w:ilvl w:val="0"/>
                <w:numId w:val="1"/>
              </w:numPr>
              <w:spacing w:after="0" w:line="240" w:lineRule="auto"/>
              <w:rPr>
                <w:rFonts w:eastAsia="Times New Roman" w:cs="Times New Roman"/>
                <w:sz w:val="20"/>
                <w:szCs w:val="20"/>
              </w:rPr>
            </w:pPr>
            <w:r w:rsidRPr="00D83BAC">
              <w:rPr>
                <w:rFonts w:eastAsia="Times New Roman" w:cs="Times New Roman"/>
                <w:sz w:val="20"/>
                <w:szCs w:val="20"/>
              </w:rPr>
              <w:t>Riverside Partners LLC</w:t>
            </w:r>
          </w:p>
        </w:tc>
      </w:tr>
      <w:tr w:rsidR="002E4537" w:rsidRPr="00D83BAC" w:rsidTr="0090190B">
        <w:trPr>
          <w:trHeight w:val="288"/>
        </w:trPr>
        <w:tc>
          <w:tcPr>
            <w:tcW w:w="7935" w:type="dxa"/>
            <w:tcBorders>
              <w:top w:val="nil"/>
              <w:left w:val="nil"/>
              <w:bottom w:val="nil"/>
              <w:right w:val="nil"/>
            </w:tcBorders>
            <w:shd w:val="clear" w:color="auto" w:fill="auto"/>
            <w:noWrap/>
            <w:vAlign w:val="bottom"/>
            <w:hideMark/>
          </w:tcPr>
          <w:p w:rsidR="002E4537" w:rsidRPr="00D83BAC" w:rsidRDefault="002E4537" w:rsidP="0090190B">
            <w:pPr>
              <w:pStyle w:val="ListParagraph"/>
              <w:numPr>
                <w:ilvl w:val="0"/>
                <w:numId w:val="1"/>
              </w:numPr>
              <w:spacing w:after="0" w:line="240" w:lineRule="auto"/>
              <w:rPr>
                <w:rFonts w:eastAsia="Times New Roman" w:cs="Times New Roman"/>
                <w:sz w:val="20"/>
                <w:szCs w:val="20"/>
              </w:rPr>
            </w:pPr>
            <w:r w:rsidRPr="00D83BAC">
              <w:rPr>
                <w:rFonts w:eastAsia="Times New Roman" w:cs="Times New Roman"/>
                <w:sz w:val="20"/>
                <w:szCs w:val="20"/>
              </w:rPr>
              <w:t>Rockland Trust</w:t>
            </w:r>
          </w:p>
          <w:p w:rsidR="002E4537" w:rsidRPr="00D83BAC" w:rsidRDefault="002E4537" w:rsidP="0090190B">
            <w:pPr>
              <w:pStyle w:val="ListParagraph"/>
              <w:numPr>
                <w:ilvl w:val="0"/>
                <w:numId w:val="1"/>
              </w:numPr>
              <w:spacing w:after="0" w:line="240" w:lineRule="auto"/>
              <w:rPr>
                <w:rFonts w:eastAsia="Times New Roman" w:cs="Times New Roman"/>
                <w:sz w:val="20"/>
                <w:szCs w:val="20"/>
              </w:rPr>
            </w:pPr>
            <w:r w:rsidRPr="00D83BAC">
              <w:rPr>
                <w:rFonts w:eastAsia="Times New Roman" w:cs="Times New Roman"/>
                <w:sz w:val="20"/>
                <w:szCs w:val="20"/>
              </w:rPr>
              <w:t xml:space="preserve">Salem Five Bank </w:t>
            </w:r>
          </w:p>
        </w:tc>
      </w:tr>
      <w:tr w:rsidR="002E4537" w:rsidRPr="00D83BAC" w:rsidTr="0090190B">
        <w:trPr>
          <w:trHeight w:val="288"/>
        </w:trPr>
        <w:tc>
          <w:tcPr>
            <w:tcW w:w="7935" w:type="dxa"/>
            <w:tcBorders>
              <w:top w:val="nil"/>
              <w:left w:val="nil"/>
              <w:bottom w:val="nil"/>
              <w:right w:val="nil"/>
            </w:tcBorders>
            <w:shd w:val="clear" w:color="auto" w:fill="auto"/>
            <w:noWrap/>
            <w:vAlign w:val="bottom"/>
            <w:hideMark/>
          </w:tcPr>
          <w:p w:rsidR="002E4537" w:rsidRPr="00D83BAC" w:rsidRDefault="002E4537" w:rsidP="0090190B">
            <w:pPr>
              <w:pStyle w:val="ListParagraph"/>
              <w:numPr>
                <w:ilvl w:val="0"/>
                <w:numId w:val="1"/>
              </w:numPr>
              <w:spacing w:after="0" w:line="240" w:lineRule="auto"/>
              <w:rPr>
                <w:rFonts w:eastAsia="Times New Roman" w:cs="Times New Roman"/>
                <w:sz w:val="20"/>
                <w:szCs w:val="20"/>
              </w:rPr>
            </w:pPr>
            <w:r w:rsidRPr="00D83BAC">
              <w:rPr>
                <w:rFonts w:eastAsia="Times New Roman" w:cs="Times New Roman"/>
                <w:sz w:val="20"/>
                <w:szCs w:val="20"/>
              </w:rPr>
              <w:t>Santander</w:t>
            </w:r>
          </w:p>
          <w:p w:rsidR="002E4537" w:rsidRPr="00D83BAC" w:rsidRDefault="002E4537" w:rsidP="0090190B">
            <w:pPr>
              <w:pStyle w:val="ListParagraph"/>
              <w:numPr>
                <w:ilvl w:val="0"/>
                <w:numId w:val="1"/>
              </w:numPr>
              <w:spacing w:after="0" w:line="240" w:lineRule="auto"/>
              <w:rPr>
                <w:rFonts w:eastAsia="Times New Roman" w:cs="Times New Roman"/>
                <w:sz w:val="20"/>
                <w:szCs w:val="20"/>
              </w:rPr>
            </w:pPr>
            <w:proofErr w:type="spellStart"/>
            <w:r w:rsidRPr="00D83BAC">
              <w:rPr>
                <w:rFonts w:eastAsia="Times New Roman" w:cs="Times New Roman"/>
                <w:sz w:val="20"/>
                <w:szCs w:val="20"/>
              </w:rPr>
              <w:t>Seniorlink</w:t>
            </w:r>
            <w:proofErr w:type="spellEnd"/>
            <w:r>
              <w:rPr>
                <w:rFonts w:eastAsia="Times New Roman" w:cs="Times New Roman"/>
                <w:sz w:val="20"/>
                <w:szCs w:val="20"/>
              </w:rPr>
              <w:t xml:space="preserve"> / Caregiver Homes</w:t>
            </w:r>
          </w:p>
        </w:tc>
      </w:tr>
      <w:tr w:rsidR="002E4537" w:rsidRPr="00D83BAC" w:rsidTr="0090190B">
        <w:trPr>
          <w:trHeight w:val="288"/>
        </w:trPr>
        <w:tc>
          <w:tcPr>
            <w:tcW w:w="7935" w:type="dxa"/>
            <w:tcBorders>
              <w:top w:val="nil"/>
              <w:left w:val="nil"/>
              <w:bottom w:val="nil"/>
              <w:right w:val="nil"/>
            </w:tcBorders>
            <w:shd w:val="clear" w:color="auto" w:fill="auto"/>
            <w:noWrap/>
            <w:vAlign w:val="bottom"/>
            <w:hideMark/>
          </w:tcPr>
          <w:p w:rsidR="002E4537" w:rsidRPr="00D83BAC" w:rsidRDefault="002E4537" w:rsidP="0090190B">
            <w:pPr>
              <w:pStyle w:val="ListParagraph"/>
              <w:numPr>
                <w:ilvl w:val="0"/>
                <w:numId w:val="1"/>
              </w:numPr>
              <w:spacing w:after="0" w:line="240" w:lineRule="auto"/>
              <w:rPr>
                <w:rFonts w:eastAsia="Times New Roman" w:cs="Times New Roman"/>
                <w:sz w:val="20"/>
                <w:szCs w:val="20"/>
              </w:rPr>
            </w:pPr>
            <w:r w:rsidRPr="00D83BAC">
              <w:rPr>
                <w:rFonts w:eastAsia="Times New Roman" w:cs="Times New Roman"/>
                <w:sz w:val="20"/>
                <w:szCs w:val="20"/>
              </w:rPr>
              <w:t>Skanska</w:t>
            </w:r>
          </w:p>
          <w:p w:rsidR="002E4537" w:rsidRDefault="002E4537" w:rsidP="0090190B">
            <w:pPr>
              <w:pStyle w:val="ListParagraph"/>
              <w:numPr>
                <w:ilvl w:val="0"/>
                <w:numId w:val="1"/>
              </w:numPr>
              <w:spacing w:after="0" w:line="240" w:lineRule="auto"/>
              <w:rPr>
                <w:rFonts w:eastAsia="Times New Roman" w:cs="Times New Roman"/>
                <w:sz w:val="20"/>
                <w:szCs w:val="20"/>
              </w:rPr>
            </w:pPr>
            <w:r w:rsidRPr="00D83BAC">
              <w:rPr>
                <w:rFonts w:eastAsia="Times New Roman" w:cs="Times New Roman"/>
                <w:sz w:val="20"/>
                <w:szCs w:val="20"/>
              </w:rPr>
              <w:lastRenderedPageBreak/>
              <w:t>Small Army Advertising</w:t>
            </w:r>
          </w:p>
          <w:p w:rsidR="002E4537" w:rsidRPr="00D83BAC" w:rsidRDefault="002E4537" w:rsidP="0090190B">
            <w:pPr>
              <w:pStyle w:val="ListParagraph"/>
              <w:numPr>
                <w:ilvl w:val="0"/>
                <w:numId w:val="1"/>
              </w:numPr>
              <w:spacing w:after="0" w:line="240" w:lineRule="auto"/>
              <w:rPr>
                <w:rFonts w:eastAsia="Times New Roman" w:cs="Times New Roman"/>
                <w:sz w:val="20"/>
                <w:szCs w:val="20"/>
              </w:rPr>
            </w:pPr>
            <w:r>
              <w:rPr>
                <w:rFonts w:eastAsia="Times New Roman" w:cs="Times New Roman"/>
                <w:sz w:val="20"/>
                <w:szCs w:val="20"/>
              </w:rPr>
              <w:t>Sodexo</w:t>
            </w:r>
          </w:p>
          <w:p w:rsidR="002E4537" w:rsidRPr="00D83BAC" w:rsidRDefault="002E4537" w:rsidP="0090190B">
            <w:pPr>
              <w:pStyle w:val="ListParagraph"/>
              <w:numPr>
                <w:ilvl w:val="0"/>
                <w:numId w:val="1"/>
              </w:numPr>
              <w:spacing w:after="0" w:line="240" w:lineRule="auto"/>
              <w:rPr>
                <w:rFonts w:eastAsia="Times New Roman" w:cs="Times New Roman"/>
                <w:sz w:val="20"/>
                <w:szCs w:val="20"/>
              </w:rPr>
            </w:pPr>
            <w:r w:rsidRPr="00D83BAC">
              <w:rPr>
                <w:rFonts w:eastAsia="Times New Roman" w:cs="Times New Roman"/>
                <w:sz w:val="20"/>
                <w:szCs w:val="20"/>
              </w:rPr>
              <w:t>Staples</w:t>
            </w:r>
          </w:p>
          <w:p w:rsidR="002E4537" w:rsidRPr="00D83BAC" w:rsidRDefault="002E4537" w:rsidP="0090190B">
            <w:pPr>
              <w:pStyle w:val="ListParagraph"/>
              <w:numPr>
                <w:ilvl w:val="0"/>
                <w:numId w:val="1"/>
              </w:numPr>
              <w:spacing w:after="0" w:line="240" w:lineRule="auto"/>
              <w:rPr>
                <w:rFonts w:eastAsia="Times New Roman" w:cs="Times New Roman"/>
                <w:sz w:val="20"/>
                <w:szCs w:val="20"/>
              </w:rPr>
            </w:pPr>
            <w:r w:rsidRPr="00D83BAC">
              <w:rPr>
                <w:rFonts w:eastAsia="Times New Roman"/>
                <w:sz w:val="20"/>
                <w:szCs w:val="20"/>
              </w:rPr>
              <w:t>Startup Institute</w:t>
            </w:r>
          </w:p>
        </w:tc>
      </w:tr>
      <w:tr w:rsidR="002E4537" w:rsidRPr="00D83BAC" w:rsidTr="0090190B">
        <w:trPr>
          <w:trHeight w:val="300"/>
        </w:trPr>
        <w:tc>
          <w:tcPr>
            <w:tcW w:w="7935" w:type="dxa"/>
            <w:tcBorders>
              <w:top w:val="nil"/>
              <w:left w:val="nil"/>
              <w:bottom w:val="nil"/>
              <w:right w:val="nil"/>
            </w:tcBorders>
            <w:shd w:val="clear" w:color="auto" w:fill="auto"/>
            <w:noWrap/>
            <w:vAlign w:val="bottom"/>
            <w:hideMark/>
          </w:tcPr>
          <w:p w:rsidR="002E4537" w:rsidRPr="00D83BAC" w:rsidRDefault="002E4537" w:rsidP="0090190B">
            <w:pPr>
              <w:pStyle w:val="ListParagraph"/>
              <w:numPr>
                <w:ilvl w:val="0"/>
                <w:numId w:val="1"/>
              </w:numPr>
              <w:spacing w:after="0" w:line="240" w:lineRule="auto"/>
              <w:rPr>
                <w:rFonts w:eastAsia="Times New Roman" w:cs="Times New Roman"/>
                <w:sz w:val="20"/>
                <w:szCs w:val="20"/>
              </w:rPr>
            </w:pPr>
            <w:r w:rsidRPr="00D83BAC">
              <w:rPr>
                <w:rFonts w:eastAsia="Times New Roman" w:cs="Times New Roman"/>
                <w:sz w:val="20"/>
                <w:szCs w:val="20"/>
              </w:rPr>
              <w:lastRenderedPageBreak/>
              <w:t xml:space="preserve">State Street Corporation </w:t>
            </w:r>
          </w:p>
        </w:tc>
      </w:tr>
      <w:tr w:rsidR="002E4537" w:rsidRPr="00D83BAC" w:rsidTr="0090190B">
        <w:trPr>
          <w:trHeight w:val="288"/>
        </w:trPr>
        <w:tc>
          <w:tcPr>
            <w:tcW w:w="7935" w:type="dxa"/>
            <w:tcBorders>
              <w:top w:val="nil"/>
              <w:left w:val="nil"/>
              <w:bottom w:val="nil"/>
              <w:right w:val="nil"/>
            </w:tcBorders>
            <w:shd w:val="clear" w:color="auto" w:fill="auto"/>
            <w:noWrap/>
            <w:vAlign w:val="bottom"/>
            <w:hideMark/>
          </w:tcPr>
          <w:p w:rsidR="002E4537" w:rsidRPr="00D83BAC" w:rsidRDefault="002E4537" w:rsidP="0090190B">
            <w:pPr>
              <w:pStyle w:val="ListParagraph"/>
              <w:numPr>
                <w:ilvl w:val="0"/>
                <w:numId w:val="1"/>
              </w:numPr>
              <w:spacing w:after="0" w:line="240" w:lineRule="auto"/>
              <w:rPr>
                <w:rFonts w:eastAsia="Times New Roman" w:cs="Times New Roman"/>
                <w:sz w:val="20"/>
                <w:szCs w:val="20"/>
              </w:rPr>
            </w:pPr>
            <w:r w:rsidRPr="00D83BAC">
              <w:rPr>
                <w:rFonts w:eastAsia="Times New Roman" w:cs="Times New Roman"/>
                <w:sz w:val="20"/>
                <w:szCs w:val="20"/>
              </w:rPr>
              <w:t>Suffolk Design and Construction</w:t>
            </w:r>
          </w:p>
          <w:p w:rsidR="002E4537" w:rsidRPr="00D83BAC" w:rsidRDefault="002E4537" w:rsidP="0090190B">
            <w:pPr>
              <w:pStyle w:val="ListParagraph"/>
              <w:numPr>
                <w:ilvl w:val="0"/>
                <w:numId w:val="1"/>
              </w:numPr>
              <w:spacing w:after="0" w:line="240" w:lineRule="auto"/>
              <w:rPr>
                <w:rFonts w:eastAsia="Times New Roman" w:cs="Times New Roman"/>
                <w:sz w:val="20"/>
                <w:szCs w:val="20"/>
              </w:rPr>
            </w:pPr>
            <w:r w:rsidRPr="00D83BAC">
              <w:rPr>
                <w:rFonts w:eastAsia="Times New Roman" w:cs="Times New Roman"/>
                <w:sz w:val="20"/>
                <w:szCs w:val="20"/>
              </w:rPr>
              <w:t>The Bulfinch Group</w:t>
            </w:r>
          </w:p>
        </w:tc>
      </w:tr>
      <w:tr w:rsidR="002E4537" w:rsidRPr="00D83BAC" w:rsidTr="0090190B">
        <w:trPr>
          <w:trHeight w:val="288"/>
        </w:trPr>
        <w:tc>
          <w:tcPr>
            <w:tcW w:w="7935" w:type="dxa"/>
            <w:tcBorders>
              <w:top w:val="nil"/>
              <w:left w:val="nil"/>
              <w:bottom w:val="nil"/>
              <w:right w:val="nil"/>
            </w:tcBorders>
            <w:shd w:val="clear" w:color="auto" w:fill="auto"/>
            <w:noWrap/>
            <w:vAlign w:val="bottom"/>
          </w:tcPr>
          <w:p w:rsidR="002E4537" w:rsidRDefault="002E4537" w:rsidP="0090190B">
            <w:pPr>
              <w:pStyle w:val="ListParagraph"/>
              <w:numPr>
                <w:ilvl w:val="0"/>
                <w:numId w:val="1"/>
              </w:numPr>
              <w:spacing w:after="0" w:line="240" w:lineRule="auto"/>
              <w:rPr>
                <w:rFonts w:eastAsia="Times New Roman" w:cs="Times New Roman"/>
                <w:sz w:val="20"/>
                <w:szCs w:val="20"/>
              </w:rPr>
            </w:pPr>
            <w:r w:rsidRPr="00D83BAC">
              <w:rPr>
                <w:rFonts w:eastAsia="Times New Roman" w:cs="Times New Roman"/>
                <w:sz w:val="20"/>
                <w:szCs w:val="20"/>
              </w:rPr>
              <w:t>Tufts Health Plan</w:t>
            </w:r>
          </w:p>
          <w:p w:rsidR="002E4537" w:rsidRPr="00D83BAC" w:rsidRDefault="002E4537" w:rsidP="0090190B">
            <w:pPr>
              <w:pStyle w:val="ListParagraph"/>
              <w:numPr>
                <w:ilvl w:val="0"/>
                <w:numId w:val="1"/>
              </w:numPr>
              <w:spacing w:after="0" w:line="240" w:lineRule="auto"/>
              <w:rPr>
                <w:rFonts w:eastAsia="Times New Roman" w:cs="Times New Roman"/>
                <w:sz w:val="20"/>
                <w:szCs w:val="20"/>
              </w:rPr>
            </w:pPr>
            <w:r>
              <w:rPr>
                <w:rFonts w:eastAsia="Times New Roman" w:cs="Times New Roman"/>
                <w:sz w:val="20"/>
                <w:szCs w:val="20"/>
              </w:rPr>
              <w:t>Unum</w:t>
            </w:r>
          </w:p>
          <w:p w:rsidR="002E4537" w:rsidRPr="00D83BAC" w:rsidRDefault="002E4537" w:rsidP="0090190B">
            <w:pPr>
              <w:pStyle w:val="ListParagraph"/>
              <w:numPr>
                <w:ilvl w:val="0"/>
                <w:numId w:val="1"/>
              </w:numPr>
              <w:spacing w:after="0" w:line="240" w:lineRule="auto"/>
              <w:rPr>
                <w:rFonts w:eastAsia="Times New Roman" w:cs="Times New Roman"/>
                <w:sz w:val="20"/>
                <w:szCs w:val="20"/>
              </w:rPr>
            </w:pPr>
            <w:proofErr w:type="spellStart"/>
            <w:r>
              <w:rPr>
                <w:rFonts w:eastAsia="Times New Roman" w:cs="Times New Roman"/>
                <w:sz w:val="20"/>
                <w:szCs w:val="20"/>
              </w:rPr>
              <w:t>Vera</w:t>
            </w:r>
            <w:r w:rsidRPr="00D83BAC">
              <w:rPr>
                <w:rFonts w:eastAsia="Times New Roman" w:cs="Times New Roman"/>
                <w:sz w:val="20"/>
                <w:szCs w:val="20"/>
              </w:rPr>
              <w:t>code</w:t>
            </w:r>
            <w:proofErr w:type="spellEnd"/>
          </w:p>
          <w:p w:rsidR="002E4537" w:rsidRPr="00D83BAC" w:rsidRDefault="002E4537" w:rsidP="0090190B">
            <w:pPr>
              <w:pStyle w:val="ListParagraph"/>
              <w:numPr>
                <w:ilvl w:val="0"/>
                <w:numId w:val="1"/>
              </w:numPr>
              <w:spacing w:after="0" w:line="240" w:lineRule="auto"/>
              <w:rPr>
                <w:rFonts w:eastAsia="Times New Roman" w:cs="Times New Roman"/>
                <w:sz w:val="20"/>
                <w:szCs w:val="20"/>
              </w:rPr>
            </w:pPr>
            <w:r w:rsidRPr="00D83BAC">
              <w:rPr>
                <w:rFonts w:eastAsia="Times New Roman" w:cs="Times New Roman"/>
                <w:sz w:val="20"/>
                <w:szCs w:val="20"/>
              </w:rPr>
              <w:t>Verizon</w:t>
            </w:r>
          </w:p>
        </w:tc>
      </w:tr>
      <w:tr w:rsidR="002E4537" w:rsidRPr="00D83BAC" w:rsidTr="0090190B">
        <w:trPr>
          <w:trHeight w:val="288"/>
        </w:trPr>
        <w:tc>
          <w:tcPr>
            <w:tcW w:w="7935" w:type="dxa"/>
            <w:tcBorders>
              <w:top w:val="nil"/>
              <w:left w:val="nil"/>
              <w:bottom w:val="nil"/>
              <w:right w:val="nil"/>
            </w:tcBorders>
            <w:shd w:val="clear" w:color="auto" w:fill="auto"/>
            <w:noWrap/>
            <w:vAlign w:val="bottom"/>
            <w:hideMark/>
          </w:tcPr>
          <w:p w:rsidR="002E4537" w:rsidRPr="00D83BAC" w:rsidRDefault="002E4537" w:rsidP="0090190B">
            <w:pPr>
              <w:pStyle w:val="ListParagraph"/>
              <w:numPr>
                <w:ilvl w:val="0"/>
                <w:numId w:val="1"/>
              </w:numPr>
              <w:spacing w:after="0" w:line="240" w:lineRule="auto"/>
              <w:rPr>
                <w:rFonts w:eastAsia="Times New Roman" w:cs="Times New Roman"/>
                <w:sz w:val="20"/>
                <w:szCs w:val="20"/>
              </w:rPr>
            </w:pPr>
            <w:r w:rsidRPr="00D83BAC">
              <w:rPr>
                <w:rFonts w:eastAsia="Times New Roman" w:cs="Times New Roman"/>
                <w:sz w:val="20"/>
                <w:szCs w:val="20"/>
              </w:rPr>
              <w:t>Vertex Pharmaceuticals</w:t>
            </w:r>
          </w:p>
          <w:p w:rsidR="002E4537" w:rsidRPr="00D83BAC" w:rsidRDefault="002E4537" w:rsidP="0090190B">
            <w:pPr>
              <w:pStyle w:val="ListParagraph"/>
              <w:numPr>
                <w:ilvl w:val="0"/>
                <w:numId w:val="1"/>
              </w:numPr>
              <w:spacing w:after="0" w:line="240" w:lineRule="auto"/>
              <w:rPr>
                <w:rFonts w:eastAsia="Times New Roman" w:cs="Times New Roman"/>
                <w:sz w:val="20"/>
                <w:szCs w:val="20"/>
              </w:rPr>
            </w:pPr>
            <w:r w:rsidRPr="00D83BAC">
              <w:rPr>
                <w:rFonts w:eastAsia="Times New Roman" w:cs="Times New Roman"/>
                <w:sz w:val="20"/>
                <w:szCs w:val="20"/>
              </w:rPr>
              <w:t>Walgreens</w:t>
            </w:r>
          </w:p>
          <w:p w:rsidR="002E4537" w:rsidRPr="00D83BAC" w:rsidRDefault="002E4537" w:rsidP="0090190B">
            <w:pPr>
              <w:pStyle w:val="ListParagraph"/>
              <w:numPr>
                <w:ilvl w:val="0"/>
                <w:numId w:val="1"/>
              </w:numPr>
              <w:spacing w:after="0" w:line="240" w:lineRule="auto"/>
              <w:rPr>
                <w:rFonts w:eastAsia="Times New Roman" w:cs="Times New Roman"/>
                <w:sz w:val="20"/>
                <w:szCs w:val="20"/>
              </w:rPr>
            </w:pPr>
            <w:r w:rsidRPr="00D83BAC">
              <w:rPr>
                <w:sz w:val="20"/>
                <w:szCs w:val="20"/>
              </w:rPr>
              <w:t xml:space="preserve">Weber </w:t>
            </w:r>
            <w:proofErr w:type="spellStart"/>
            <w:r w:rsidRPr="00D83BAC">
              <w:rPr>
                <w:sz w:val="20"/>
                <w:szCs w:val="20"/>
              </w:rPr>
              <w:t>Shandwick</w:t>
            </w:r>
            <w:proofErr w:type="spellEnd"/>
          </w:p>
          <w:p w:rsidR="002E4537" w:rsidRPr="00D83BAC" w:rsidRDefault="002E4537" w:rsidP="0090190B">
            <w:pPr>
              <w:pStyle w:val="ListParagraph"/>
              <w:numPr>
                <w:ilvl w:val="0"/>
                <w:numId w:val="1"/>
              </w:numPr>
              <w:spacing w:after="0" w:line="240" w:lineRule="auto"/>
              <w:rPr>
                <w:rFonts w:eastAsia="Times New Roman" w:cs="Times New Roman"/>
                <w:sz w:val="20"/>
                <w:szCs w:val="20"/>
              </w:rPr>
            </w:pPr>
            <w:r>
              <w:rPr>
                <w:sz w:val="20"/>
                <w:szCs w:val="20"/>
              </w:rPr>
              <w:t xml:space="preserve"> </w:t>
            </w:r>
            <w:r w:rsidRPr="00D83BAC">
              <w:rPr>
                <w:sz w:val="20"/>
                <w:szCs w:val="20"/>
              </w:rPr>
              <w:t>William Gallagher</w:t>
            </w:r>
            <w:r>
              <w:rPr>
                <w:sz w:val="20"/>
                <w:szCs w:val="20"/>
              </w:rPr>
              <w:t xml:space="preserve"> </w:t>
            </w:r>
            <w:r w:rsidRPr="00D83BAC">
              <w:rPr>
                <w:sz w:val="20"/>
                <w:szCs w:val="20"/>
              </w:rPr>
              <w:t>Associates</w:t>
            </w:r>
          </w:p>
          <w:p w:rsidR="002E4537" w:rsidRPr="00D83BAC" w:rsidRDefault="002E4537" w:rsidP="0090190B">
            <w:pPr>
              <w:pStyle w:val="ListParagraph"/>
              <w:numPr>
                <w:ilvl w:val="0"/>
                <w:numId w:val="1"/>
              </w:numPr>
              <w:spacing w:after="0" w:line="240" w:lineRule="auto"/>
              <w:rPr>
                <w:rFonts w:eastAsia="Times New Roman" w:cs="Times New Roman"/>
                <w:sz w:val="20"/>
                <w:szCs w:val="20"/>
              </w:rPr>
            </w:pPr>
            <w:r>
              <w:rPr>
                <w:rFonts w:eastAsia="Times New Roman" w:cs="Times New Roman"/>
                <w:sz w:val="20"/>
                <w:szCs w:val="20"/>
              </w:rPr>
              <w:t xml:space="preserve"> </w:t>
            </w:r>
            <w:r w:rsidRPr="00D83BAC">
              <w:rPr>
                <w:rFonts w:eastAsia="Times New Roman" w:cs="Times New Roman"/>
                <w:sz w:val="20"/>
                <w:szCs w:val="20"/>
              </w:rPr>
              <w:t>Windsor Marketing Group (WMG)</w:t>
            </w:r>
          </w:p>
          <w:p w:rsidR="002E4537" w:rsidRPr="00D83BAC" w:rsidRDefault="002E4537" w:rsidP="0090190B">
            <w:pPr>
              <w:pStyle w:val="ListParagraph"/>
              <w:numPr>
                <w:ilvl w:val="0"/>
                <w:numId w:val="1"/>
              </w:numPr>
              <w:spacing w:after="0" w:line="240" w:lineRule="auto"/>
              <w:rPr>
                <w:rFonts w:eastAsia="Times New Roman" w:cs="Times New Roman"/>
                <w:sz w:val="20"/>
                <w:szCs w:val="20"/>
              </w:rPr>
            </w:pPr>
            <w:r>
              <w:rPr>
                <w:rFonts w:eastAsia="Times New Roman" w:cs="Times New Roman"/>
                <w:sz w:val="20"/>
                <w:szCs w:val="20"/>
              </w:rPr>
              <w:t xml:space="preserve"> </w:t>
            </w:r>
            <w:r w:rsidRPr="00D83BAC">
              <w:rPr>
                <w:rFonts w:eastAsia="Times New Roman" w:cs="Times New Roman"/>
                <w:sz w:val="20"/>
                <w:szCs w:val="20"/>
              </w:rPr>
              <w:t>Worcester Regional Chamber of Commerce</w:t>
            </w:r>
          </w:p>
          <w:p w:rsidR="002E4537" w:rsidRPr="00D83BAC" w:rsidRDefault="002E4537" w:rsidP="0090190B">
            <w:pPr>
              <w:pStyle w:val="ListParagraph"/>
              <w:numPr>
                <w:ilvl w:val="0"/>
                <w:numId w:val="1"/>
              </w:numPr>
              <w:spacing w:after="0" w:line="240" w:lineRule="auto"/>
              <w:rPr>
                <w:rFonts w:eastAsia="Times New Roman" w:cs="Times New Roman"/>
                <w:sz w:val="20"/>
                <w:szCs w:val="20"/>
              </w:rPr>
            </w:pPr>
            <w:r>
              <w:rPr>
                <w:rFonts w:eastAsia="Times New Roman" w:cs="Times New Roman"/>
                <w:sz w:val="20"/>
                <w:szCs w:val="20"/>
              </w:rPr>
              <w:t xml:space="preserve"> </w:t>
            </w:r>
            <w:proofErr w:type="spellStart"/>
            <w:r w:rsidRPr="00D83BAC">
              <w:rPr>
                <w:rFonts w:eastAsia="Times New Roman" w:cs="Times New Roman"/>
                <w:sz w:val="20"/>
                <w:szCs w:val="20"/>
              </w:rPr>
              <w:t>Zyno</w:t>
            </w:r>
            <w:proofErr w:type="spellEnd"/>
            <w:r w:rsidRPr="00D83BAC">
              <w:rPr>
                <w:rFonts w:eastAsia="Times New Roman" w:cs="Times New Roman"/>
                <w:sz w:val="20"/>
                <w:szCs w:val="20"/>
              </w:rPr>
              <w:t xml:space="preserve"> Medical</w:t>
            </w:r>
          </w:p>
          <w:p w:rsidR="002E4537" w:rsidRPr="00D83BAC" w:rsidRDefault="002E4537" w:rsidP="0090190B">
            <w:pPr>
              <w:rPr>
                <w:rFonts w:eastAsia="Times New Roman"/>
                <w:sz w:val="20"/>
                <w:szCs w:val="20"/>
              </w:rPr>
            </w:pPr>
          </w:p>
          <w:p w:rsidR="002E4537" w:rsidRPr="00D83BAC" w:rsidRDefault="002E4537" w:rsidP="0090190B">
            <w:pPr>
              <w:spacing w:after="0" w:line="240" w:lineRule="auto"/>
              <w:rPr>
                <w:rFonts w:eastAsia="Times New Roman" w:cs="Times New Roman"/>
                <w:sz w:val="20"/>
                <w:szCs w:val="20"/>
              </w:rPr>
            </w:pPr>
          </w:p>
        </w:tc>
      </w:tr>
    </w:tbl>
    <w:p w:rsidR="002E4537" w:rsidRPr="00D83BAC" w:rsidRDefault="002E4537" w:rsidP="002E4537">
      <w:pPr>
        <w:rPr>
          <w:sz w:val="20"/>
          <w:szCs w:val="20"/>
        </w:rPr>
      </w:pPr>
      <w:r w:rsidRPr="00D83BAC">
        <w:rPr>
          <w:sz w:val="20"/>
          <w:szCs w:val="20"/>
        </w:rPr>
        <w:br w:type="textWrapping" w:clear="all"/>
      </w:r>
    </w:p>
    <w:p w:rsidR="002F1F3D" w:rsidRPr="002F1F3D" w:rsidRDefault="002F1F3D" w:rsidP="002F1F3D">
      <w:pPr>
        <w:shd w:val="clear" w:color="auto" w:fill="FFFFFF"/>
        <w:spacing w:after="240" w:line="360" w:lineRule="atLeast"/>
        <w:rPr>
          <w:rFonts w:ascii="Times New Roman" w:eastAsia="Times New Roman" w:hAnsi="Times New Roman" w:cs="Times New Roman"/>
          <w:sz w:val="20"/>
          <w:szCs w:val="20"/>
          <w:lang w:val="en"/>
        </w:rPr>
      </w:pPr>
    </w:p>
    <w:p w:rsidR="002F1F3D" w:rsidRPr="002F1F3D" w:rsidRDefault="002F1F3D" w:rsidP="002F1F3D">
      <w:pPr>
        <w:shd w:val="clear" w:color="auto" w:fill="FFFFFF"/>
        <w:spacing w:after="240" w:line="360" w:lineRule="atLeast"/>
        <w:jc w:val="center"/>
        <w:rPr>
          <w:rFonts w:ascii="Times New Roman" w:eastAsia="Times New Roman" w:hAnsi="Times New Roman" w:cs="Times New Roman"/>
          <w:sz w:val="20"/>
          <w:szCs w:val="20"/>
          <w:lang w:val="en"/>
        </w:rPr>
      </w:pPr>
      <w:r w:rsidRPr="002F1F3D">
        <w:rPr>
          <w:rFonts w:ascii="Times New Roman" w:eastAsia="Times New Roman" w:hAnsi="Times New Roman" w:cs="Times New Roman"/>
          <w:sz w:val="20"/>
          <w:szCs w:val="20"/>
          <w:lang w:val="en"/>
        </w:rPr>
        <w:t>###</w:t>
      </w:r>
    </w:p>
    <w:p w:rsidR="006E5FE3" w:rsidRDefault="006E5FE3"/>
    <w:sectPr w:rsidR="006E5FE3">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4DC8" w:rsidRDefault="002E4DC8" w:rsidP="00660A8D">
      <w:pPr>
        <w:spacing w:after="0" w:line="240" w:lineRule="auto"/>
      </w:pPr>
      <w:r>
        <w:separator/>
      </w:r>
    </w:p>
  </w:endnote>
  <w:endnote w:type="continuationSeparator" w:id="0">
    <w:p w:rsidR="002E4DC8" w:rsidRDefault="002E4DC8" w:rsidP="00660A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0A8D" w:rsidRDefault="00660A8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0A8D" w:rsidRDefault="00660A8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0A8D" w:rsidRDefault="00660A8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4DC8" w:rsidRDefault="002E4DC8" w:rsidP="00660A8D">
      <w:pPr>
        <w:spacing w:after="0" w:line="240" w:lineRule="auto"/>
      </w:pPr>
      <w:r>
        <w:separator/>
      </w:r>
    </w:p>
  </w:footnote>
  <w:footnote w:type="continuationSeparator" w:id="0">
    <w:p w:rsidR="002E4DC8" w:rsidRDefault="002E4DC8" w:rsidP="00660A8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0A8D" w:rsidRDefault="00660A8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43943809"/>
      <w:docPartObj>
        <w:docPartGallery w:val="Watermarks"/>
        <w:docPartUnique/>
      </w:docPartObj>
    </w:sdtPr>
    <w:sdtEndPr/>
    <w:sdtContent>
      <w:p w:rsidR="00660A8D" w:rsidRDefault="00D9575F">
        <w:pPr>
          <w:pStyle w:val="Header"/>
        </w:pPr>
        <w:r>
          <w:rPr>
            <w:noProof/>
            <w:lang w:eastAsia="zh-TW"/>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70517" o:spid="_x0000_s2051" type="#_x0000_t136" style="position:absolute;margin-left:0;margin-top:0;width:468pt;height:280.8pt;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0A8D" w:rsidRDefault="00660A8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142096"/>
    <w:multiLevelType w:val="hybridMultilevel"/>
    <w:tmpl w:val="8AF441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trackRevisions/>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1F3D"/>
    <w:rsid w:val="0005488F"/>
    <w:rsid w:val="002E4537"/>
    <w:rsid w:val="002E4DC8"/>
    <w:rsid w:val="002F1F3D"/>
    <w:rsid w:val="0030377A"/>
    <w:rsid w:val="00314034"/>
    <w:rsid w:val="003A08AC"/>
    <w:rsid w:val="005176ED"/>
    <w:rsid w:val="00606B6E"/>
    <w:rsid w:val="00660A8D"/>
    <w:rsid w:val="0066424D"/>
    <w:rsid w:val="006E378B"/>
    <w:rsid w:val="006E5FE3"/>
    <w:rsid w:val="00792FA0"/>
    <w:rsid w:val="007F69C8"/>
    <w:rsid w:val="00A71235"/>
    <w:rsid w:val="00D957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F1F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1F3D"/>
    <w:rPr>
      <w:rFonts w:ascii="Tahoma" w:hAnsi="Tahoma" w:cs="Tahoma"/>
      <w:sz w:val="16"/>
      <w:szCs w:val="16"/>
    </w:rPr>
  </w:style>
  <w:style w:type="paragraph" w:styleId="Header">
    <w:name w:val="header"/>
    <w:basedOn w:val="Normal"/>
    <w:link w:val="HeaderChar"/>
    <w:uiPriority w:val="99"/>
    <w:unhideWhenUsed/>
    <w:rsid w:val="00660A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0A8D"/>
  </w:style>
  <w:style w:type="paragraph" w:styleId="Footer">
    <w:name w:val="footer"/>
    <w:basedOn w:val="Normal"/>
    <w:link w:val="FooterChar"/>
    <w:uiPriority w:val="99"/>
    <w:unhideWhenUsed/>
    <w:rsid w:val="00660A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0A8D"/>
  </w:style>
  <w:style w:type="paragraph" w:styleId="ListParagraph">
    <w:name w:val="List Paragraph"/>
    <w:basedOn w:val="Normal"/>
    <w:uiPriority w:val="34"/>
    <w:qFormat/>
    <w:rsid w:val="002E4537"/>
    <w:pPr>
      <w:ind w:left="720"/>
      <w:contextualSpacing/>
    </w:pPr>
  </w:style>
  <w:style w:type="character" w:customStyle="1" w:styleId="st">
    <w:name w:val="st"/>
    <w:basedOn w:val="DefaultParagraphFont"/>
    <w:rsid w:val="002E453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F1F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1F3D"/>
    <w:rPr>
      <w:rFonts w:ascii="Tahoma" w:hAnsi="Tahoma" w:cs="Tahoma"/>
      <w:sz w:val="16"/>
      <w:szCs w:val="16"/>
    </w:rPr>
  </w:style>
  <w:style w:type="paragraph" w:styleId="Header">
    <w:name w:val="header"/>
    <w:basedOn w:val="Normal"/>
    <w:link w:val="HeaderChar"/>
    <w:uiPriority w:val="99"/>
    <w:unhideWhenUsed/>
    <w:rsid w:val="00660A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0A8D"/>
  </w:style>
  <w:style w:type="paragraph" w:styleId="Footer">
    <w:name w:val="footer"/>
    <w:basedOn w:val="Normal"/>
    <w:link w:val="FooterChar"/>
    <w:uiPriority w:val="99"/>
    <w:unhideWhenUsed/>
    <w:rsid w:val="00660A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0A8D"/>
  </w:style>
  <w:style w:type="paragraph" w:styleId="ListParagraph">
    <w:name w:val="List Paragraph"/>
    <w:basedOn w:val="Normal"/>
    <w:uiPriority w:val="34"/>
    <w:qFormat/>
    <w:rsid w:val="002E4537"/>
    <w:pPr>
      <w:ind w:left="720"/>
      <w:contextualSpacing/>
    </w:pPr>
  </w:style>
  <w:style w:type="character" w:customStyle="1" w:styleId="st">
    <w:name w:val="st"/>
    <w:basedOn w:val="DefaultParagraphFont"/>
    <w:rsid w:val="002E45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0920704">
      <w:bodyDiv w:val="1"/>
      <w:marLeft w:val="0"/>
      <w:marRight w:val="0"/>
      <w:marTop w:val="0"/>
      <w:marBottom w:val="0"/>
      <w:divBdr>
        <w:top w:val="none" w:sz="0" w:space="0" w:color="auto"/>
        <w:left w:val="none" w:sz="0" w:space="0" w:color="auto"/>
        <w:bottom w:val="none" w:sz="0" w:space="0" w:color="auto"/>
        <w:right w:val="none" w:sz="0" w:space="0" w:color="auto"/>
      </w:divBdr>
    </w:div>
    <w:div w:id="906575501">
      <w:bodyDiv w:val="1"/>
      <w:marLeft w:val="0"/>
      <w:marRight w:val="0"/>
      <w:marTop w:val="0"/>
      <w:marBottom w:val="0"/>
      <w:divBdr>
        <w:top w:val="none" w:sz="0" w:space="0" w:color="auto"/>
        <w:left w:val="none" w:sz="0" w:space="0" w:color="auto"/>
        <w:bottom w:val="none" w:sz="0" w:space="0" w:color="auto"/>
        <w:right w:val="none" w:sz="0" w:space="0" w:color="auto"/>
      </w:divBdr>
    </w:div>
    <w:div w:id="1324896555">
      <w:bodyDiv w:val="1"/>
      <w:marLeft w:val="0"/>
      <w:marRight w:val="0"/>
      <w:marTop w:val="0"/>
      <w:marBottom w:val="0"/>
      <w:divBdr>
        <w:top w:val="none" w:sz="0" w:space="0" w:color="auto"/>
        <w:left w:val="none" w:sz="0" w:space="0" w:color="auto"/>
        <w:bottom w:val="none" w:sz="0" w:space="0" w:color="auto"/>
        <w:right w:val="none" w:sz="0" w:space="0" w:color="auto"/>
      </w:divBdr>
      <w:divsChild>
        <w:div w:id="1914661644">
          <w:marLeft w:val="0"/>
          <w:marRight w:val="0"/>
          <w:marTop w:val="0"/>
          <w:marBottom w:val="0"/>
          <w:divBdr>
            <w:top w:val="none" w:sz="0" w:space="0" w:color="auto"/>
            <w:left w:val="none" w:sz="0" w:space="0" w:color="auto"/>
            <w:bottom w:val="none" w:sz="0" w:space="0" w:color="auto"/>
            <w:right w:val="none" w:sz="0" w:space="0" w:color="auto"/>
          </w:divBdr>
          <w:divsChild>
            <w:div w:id="1324889702">
              <w:marLeft w:val="0"/>
              <w:marRight w:val="0"/>
              <w:marTop w:val="0"/>
              <w:marBottom w:val="0"/>
              <w:divBdr>
                <w:top w:val="none" w:sz="0" w:space="0" w:color="auto"/>
                <w:left w:val="none" w:sz="0" w:space="0" w:color="auto"/>
                <w:bottom w:val="none" w:sz="0" w:space="0" w:color="auto"/>
                <w:right w:val="none" w:sz="0" w:space="0" w:color="auto"/>
              </w:divBdr>
              <w:divsChild>
                <w:div w:id="2030376103">
                  <w:marLeft w:val="0"/>
                  <w:marRight w:val="0"/>
                  <w:marTop w:val="0"/>
                  <w:marBottom w:val="0"/>
                  <w:divBdr>
                    <w:top w:val="none" w:sz="0" w:space="0" w:color="auto"/>
                    <w:left w:val="none" w:sz="0" w:space="0" w:color="auto"/>
                    <w:bottom w:val="none" w:sz="0" w:space="0" w:color="auto"/>
                    <w:right w:val="none" w:sz="0" w:space="0" w:color="auto"/>
                  </w:divBdr>
                  <w:divsChild>
                    <w:div w:id="1879001333">
                      <w:marLeft w:val="2"/>
                      <w:marRight w:val="0"/>
                      <w:marTop w:val="0"/>
                      <w:marBottom w:val="0"/>
                      <w:divBdr>
                        <w:top w:val="none" w:sz="0" w:space="0" w:color="auto"/>
                        <w:left w:val="none" w:sz="0" w:space="0" w:color="auto"/>
                        <w:bottom w:val="none" w:sz="0" w:space="0" w:color="auto"/>
                        <w:right w:val="none" w:sz="0" w:space="0" w:color="auto"/>
                      </w:divBdr>
                      <w:divsChild>
                        <w:div w:id="244001971">
                          <w:marLeft w:val="0"/>
                          <w:marRight w:val="0"/>
                          <w:marTop w:val="0"/>
                          <w:marBottom w:val="0"/>
                          <w:divBdr>
                            <w:top w:val="none" w:sz="0" w:space="0" w:color="auto"/>
                            <w:left w:val="none" w:sz="0" w:space="0" w:color="auto"/>
                            <w:bottom w:val="none" w:sz="0" w:space="0" w:color="auto"/>
                            <w:right w:val="none" w:sz="0" w:space="0" w:color="auto"/>
                          </w:divBdr>
                          <w:divsChild>
                            <w:div w:id="772894928">
                              <w:marLeft w:val="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7978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entley.edu/"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bentley.edu/centers/center-for-women-and-business"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4</Pages>
  <Words>1086</Words>
  <Characters>6193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EOLWD</Company>
  <LinksUpToDate>false</LinksUpToDate>
  <CharactersWithSpaces>7265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Dufresne, Ann (EOLWD)</dc:creator>
  <cp:lastModifiedBy>Dufresne, Ann (EOLWD)</cp:lastModifiedBy>
  <cp:revision>5</cp:revision>
  <dcterms:created xsi:type="dcterms:W3CDTF">2014-12-15T16:12:00Z</dcterms:created>
  <dcterms:modified xsi:type="dcterms:W3CDTF">2014-12-15T20:17:00Z</dcterms:modified>
</cp:coreProperties>
</file>