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0B5" w:rsidRDefault="00C130B5" w:rsidP="00540B6A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sz w:val="32"/>
          <w:szCs w:val="32"/>
        </w:rPr>
        <w:t>DRAFT</w:t>
      </w:r>
    </w:p>
    <w:p w:rsidR="00C130B5" w:rsidRDefault="00C130B5" w:rsidP="00540B6A">
      <w:pPr>
        <w:jc w:val="center"/>
        <w:rPr>
          <w:rFonts w:ascii="Arial" w:hAnsi="Arial" w:cs="Arial"/>
          <w:sz w:val="32"/>
          <w:szCs w:val="32"/>
        </w:rPr>
      </w:pPr>
    </w:p>
    <w:p w:rsidR="004807CB" w:rsidRDefault="00540B6A" w:rsidP="00540B6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Governor Deval L. Patrick</w:t>
      </w: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Announcement of the Nomination of</w:t>
      </w: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Ralph D. Gants</w:t>
      </w: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 Chief Justice of the Supreme Judicial Court</w:t>
      </w: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State House, Boston</w:t>
      </w:r>
    </w:p>
    <w:p w:rsidR="00C130B5" w:rsidRDefault="00C130B5" w:rsidP="00540B6A">
      <w:pPr>
        <w:jc w:val="center"/>
        <w:rPr>
          <w:rFonts w:ascii="Arial" w:hAnsi="Arial" w:cs="Arial"/>
          <w:sz w:val="32"/>
          <w:szCs w:val="32"/>
        </w:rPr>
      </w:pP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Thursday, April 17, 2014</w:t>
      </w:r>
    </w:p>
    <w:p w:rsidR="002D1A69" w:rsidRDefault="002D1A69" w:rsidP="00540B6A">
      <w:pPr>
        <w:jc w:val="center"/>
        <w:rPr>
          <w:rFonts w:ascii="Arial" w:hAnsi="Arial" w:cs="Arial"/>
          <w:sz w:val="32"/>
          <w:szCs w:val="32"/>
        </w:rPr>
      </w:pP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</w:p>
    <w:p w:rsidR="00540B6A" w:rsidRDefault="00540B6A" w:rsidP="00540B6A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 xml:space="preserve">Today it is my high honor to announce </w:t>
      </w:r>
      <w:r w:rsidR="002D1A69">
        <w:rPr>
          <w:rFonts w:ascii="Arial" w:hAnsi="Arial" w:cs="Arial"/>
          <w:sz w:val="32"/>
          <w:szCs w:val="32"/>
        </w:rPr>
        <w:t>the</w:t>
      </w:r>
      <w:r>
        <w:rPr>
          <w:rFonts w:ascii="Arial" w:hAnsi="Arial" w:cs="Arial"/>
          <w:sz w:val="32"/>
          <w:szCs w:val="32"/>
        </w:rPr>
        <w:t xml:space="preserve"> nomination of Ralph D. Gants to serve as the Chief Justice of the Supreme Judicial Court.</w:t>
      </w:r>
    </w:p>
    <w:p w:rsidR="002D1A69" w:rsidRDefault="002D1A69" w:rsidP="00540B6A">
      <w:pPr>
        <w:spacing w:line="480" w:lineRule="auto"/>
        <w:rPr>
          <w:rFonts w:ascii="Arial" w:hAnsi="Arial" w:cs="Arial"/>
          <w:sz w:val="32"/>
          <w:szCs w:val="32"/>
        </w:rPr>
      </w:pPr>
    </w:p>
    <w:p w:rsidR="00A65892" w:rsidRDefault="00540B6A" w:rsidP="0035399A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 xml:space="preserve">Justice Gants brings </w:t>
      </w:r>
      <w:r w:rsidR="00830040">
        <w:rPr>
          <w:rFonts w:ascii="Arial" w:hAnsi="Arial" w:cs="Arial"/>
          <w:sz w:val="32"/>
          <w:szCs w:val="32"/>
        </w:rPr>
        <w:t xml:space="preserve">over 33 years of professional excellence to the Chief Justice position, including </w:t>
      </w:r>
      <w:r w:rsidR="00255F52">
        <w:rPr>
          <w:rFonts w:ascii="Arial" w:hAnsi="Arial" w:cs="Arial"/>
          <w:sz w:val="32"/>
          <w:szCs w:val="32"/>
        </w:rPr>
        <w:t>16</w:t>
      </w:r>
      <w:r>
        <w:rPr>
          <w:rFonts w:ascii="Arial" w:hAnsi="Arial" w:cs="Arial"/>
          <w:sz w:val="32"/>
          <w:szCs w:val="32"/>
        </w:rPr>
        <w:t xml:space="preserve"> years of judicial experience and </w:t>
      </w:r>
      <w:r w:rsidR="00830040">
        <w:rPr>
          <w:rFonts w:ascii="Arial" w:hAnsi="Arial" w:cs="Arial"/>
          <w:sz w:val="32"/>
          <w:szCs w:val="32"/>
        </w:rPr>
        <w:t xml:space="preserve">17 years of legal </w:t>
      </w:r>
      <w:r w:rsidR="0035399A">
        <w:rPr>
          <w:rFonts w:ascii="Arial" w:hAnsi="Arial" w:cs="Arial"/>
          <w:sz w:val="32"/>
          <w:szCs w:val="32"/>
        </w:rPr>
        <w:t>practice.  He</w:t>
      </w:r>
      <w:r>
        <w:rPr>
          <w:rFonts w:ascii="Arial" w:hAnsi="Arial" w:cs="Arial"/>
          <w:sz w:val="32"/>
          <w:szCs w:val="32"/>
        </w:rPr>
        <w:t xml:space="preserve"> has served with distinction </w:t>
      </w:r>
      <w:r w:rsidR="0035399A">
        <w:rPr>
          <w:rFonts w:ascii="Arial" w:hAnsi="Arial" w:cs="Arial"/>
          <w:sz w:val="32"/>
          <w:szCs w:val="32"/>
        </w:rPr>
        <w:t xml:space="preserve">as an Associate Justice of the </w:t>
      </w:r>
      <w:r>
        <w:rPr>
          <w:rFonts w:ascii="Arial" w:hAnsi="Arial" w:cs="Arial"/>
          <w:sz w:val="32"/>
          <w:szCs w:val="32"/>
        </w:rPr>
        <w:t>Supreme Judicial Court</w:t>
      </w:r>
      <w:r w:rsidR="0035399A">
        <w:rPr>
          <w:rFonts w:ascii="Arial" w:hAnsi="Arial" w:cs="Arial"/>
          <w:sz w:val="32"/>
          <w:szCs w:val="32"/>
        </w:rPr>
        <w:t xml:space="preserve"> for the past five years</w:t>
      </w:r>
      <w:r>
        <w:rPr>
          <w:rFonts w:ascii="Arial" w:hAnsi="Arial" w:cs="Arial"/>
          <w:sz w:val="32"/>
          <w:szCs w:val="32"/>
        </w:rPr>
        <w:t xml:space="preserve">.  </w:t>
      </w:r>
      <w:r w:rsidR="00A65892">
        <w:rPr>
          <w:rFonts w:ascii="Arial" w:hAnsi="Arial" w:cs="Arial"/>
          <w:sz w:val="32"/>
          <w:szCs w:val="32"/>
        </w:rPr>
        <w:t xml:space="preserve">Throughout his career, Justice Gants has earned the respect of those around him.  On the </w:t>
      </w:r>
      <w:r w:rsidR="00A65892">
        <w:rPr>
          <w:rFonts w:ascii="Arial" w:hAnsi="Arial" w:cs="Arial"/>
          <w:sz w:val="32"/>
          <w:szCs w:val="32"/>
        </w:rPr>
        <w:lastRenderedPageBreak/>
        <w:t xml:space="preserve">bench, he is known by judges and members of the bar as a thoughtful, fair and hard-working jurist.  To those valued members of the court staff who interact with him on a daily basis, he is known as gracious and humble.  </w:t>
      </w:r>
    </w:p>
    <w:p w:rsidR="00926EF6" w:rsidRDefault="00926EF6" w:rsidP="0044768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845D04" w:rsidRDefault="00845D04" w:rsidP="0044768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Before</w:t>
      </w:r>
      <w:r w:rsidR="00755DB6">
        <w:rPr>
          <w:rFonts w:ascii="Arial" w:hAnsi="Arial" w:cs="Arial"/>
          <w:sz w:val="32"/>
          <w:szCs w:val="32"/>
        </w:rPr>
        <w:t xml:space="preserve"> his appointment to the SJC, </w:t>
      </w:r>
      <w:r w:rsidR="00540B6A">
        <w:rPr>
          <w:rFonts w:ascii="Arial" w:hAnsi="Arial" w:cs="Arial"/>
          <w:sz w:val="32"/>
          <w:szCs w:val="32"/>
        </w:rPr>
        <w:t xml:space="preserve">Justice Gants served for </w:t>
      </w:r>
      <w:r w:rsidR="00756C3C">
        <w:rPr>
          <w:rFonts w:ascii="Arial" w:hAnsi="Arial" w:cs="Arial"/>
          <w:sz w:val="32"/>
          <w:szCs w:val="32"/>
        </w:rPr>
        <w:t>11</w:t>
      </w:r>
      <w:r w:rsidR="00540B6A">
        <w:rPr>
          <w:rFonts w:ascii="Arial" w:hAnsi="Arial" w:cs="Arial"/>
          <w:sz w:val="32"/>
          <w:szCs w:val="32"/>
        </w:rPr>
        <w:t xml:space="preserve"> years as a Superior Court judge</w:t>
      </w:r>
      <w:r w:rsidR="00EC33DE">
        <w:rPr>
          <w:rFonts w:ascii="Arial" w:hAnsi="Arial" w:cs="Arial"/>
          <w:sz w:val="32"/>
          <w:szCs w:val="32"/>
        </w:rPr>
        <w:t>.  As a trial court judge, he</w:t>
      </w:r>
      <w:r w:rsidR="00540B6A">
        <w:rPr>
          <w:rFonts w:ascii="Arial" w:hAnsi="Arial" w:cs="Arial"/>
          <w:sz w:val="32"/>
          <w:szCs w:val="32"/>
        </w:rPr>
        <w:t xml:space="preserve"> demonstrated great intellectual horsepower</w:t>
      </w:r>
      <w:r w:rsidR="00A65892">
        <w:rPr>
          <w:rFonts w:ascii="Arial" w:hAnsi="Arial" w:cs="Arial"/>
          <w:sz w:val="32"/>
          <w:szCs w:val="32"/>
        </w:rPr>
        <w:t xml:space="preserve"> — a judge who never shied away from a complicated case, and who handled the matters that came before him equitably and expeditiously.  On the trial court, </w:t>
      </w:r>
      <w:r>
        <w:rPr>
          <w:rFonts w:ascii="Arial" w:hAnsi="Arial" w:cs="Arial"/>
          <w:sz w:val="32"/>
          <w:szCs w:val="32"/>
        </w:rPr>
        <w:t>he demonstrated</w:t>
      </w:r>
      <w:r w:rsidR="00540B6A">
        <w:rPr>
          <w:rFonts w:ascii="Arial" w:hAnsi="Arial" w:cs="Arial"/>
          <w:sz w:val="32"/>
          <w:szCs w:val="32"/>
        </w:rPr>
        <w:t xml:space="preserve"> </w:t>
      </w:r>
      <w:r w:rsidR="00255F52">
        <w:rPr>
          <w:rFonts w:ascii="Arial" w:hAnsi="Arial" w:cs="Arial"/>
          <w:sz w:val="32"/>
          <w:szCs w:val="32"/>
        </w:rPr>
        <w:t xml:space="preserve">a </w:t>
      </w:r>
      <w:r>
        <w:rPr>
          <w:rFonts w:ascii="Arial" w:hAnsi="Arial" w:cs="Arial"/>
          <w:sz w:val="32"/>
          <w:szCs w:val="32"/>
        </w:rPr>
        <w:t xml:space="preserve">devotion </w:t>
      </w:r>
      <w:r w:rsidR="00255F52">
        <w:rPr>
          <w:rFonts w:ascii="Arial" w:hAnsi="Arial" w:cs="Arial"/>
          <w:sz w:val="32"/>
          <w:szCs w:val="32"/>
        </w:rPr>
        <w:t>to justice and constitutional rights</w:t>
      </w:r>
      <w:r w:rsidR="0035399A">
        <w:rPr>
          <w:rFonts w:ascii="Arial" w:hAnsi="Arial" w:cs="Arial"/>
          <w:sz w:val="32"/>
          <w:szCs w:val="32"/>
        </w:rPr>
        <w:t>,</w:t>
      </w:r>
      <w:r w:rsidR="00540B6A">
        <w:rPr>
          <w:rFonts w:ascii="Arial" w:hAnsi="Arial" w:cs="Arial"/>
          <w:sz w:val="32"/>
          <w:szCs w:val="32"/>
        </w:rPr>
        <w:t xml:space="preserve"> and compassion for all litigants</w:t>
      </w:r>
      <w:r>
        <w:rPr>
          <w:rFonts w:ascii="Arial" w:hAnsi="Arial" w:cs="Arial"/>
          <w:sz w:val="32"/>
          <w:szCs w:val="32"/>
        </w:rPr>
        <w:t>.  To the benefit of the Commonwealth</w:t>
      </w:r>
      <w:r w:rsidR="00447684">
        <w:rPr>
          <w:rFonts w:ascii="Arial" w:hAnsi="Arial" w:cs="Arial"/>
          <w:sz w:val="32"/>
          <w:szCs w:val="32"/>
        </w:rPr>
        <w:t>, and</w:t>
      </w:r>
      <w:r w:rsidR="00EC33DE">
        <w:rPr>
          <w:rFonts w:ascii="Arial" w:hAnsi="Arial" w:cs="Arial"/>
          <w:sz w:val="32"/>
          <w:szCs w:val="32"/>
        </w:rPr>
        <w:t xml:space="preserve"> he has brought all of </w:t>
      </w:r>
      <w:r>
        <w:rPr>
          <w:rFonts w:ascii="Arial" w:hAnsi="Arial" w:cs="Arial"/>
          <w:sz w:val="32"/>
          <w:szCs w:val="32"/>
        </w:rPr>
        <w:t xml:space="preserve">these </w:t>
      </w:r>
      <w:r w:rsidR="00EC33DE">
        <w:rPr>
          <w:rFonts w:ascii="Arial" w:hAnsi="Arial" w:cs="Arial"/>
          <w:sz w:val="32"/>
          <w:szCs w:val="32"/>
        </w:rPr>
        <w:t>gifts with him to the SJC</w:t>
      </w:r>
      <w:r w:rsidR="00540B6A">
        <w:rPr>
          <w:rFonts w:ascii="Arial" w:hAnsi="Arial" w:cs="Arial"/>
          <w:sz w:val="32"/>
          <w:szCs w:val="32"/>
        </w:rPr>
        <w:t xml:space="preserve">.  </w:t>
      </w:r>
    </w:p>
    <w:p w:rsidR="00926EF6" w:rsidRDefault="00926EF6" w:rsidP="0044768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EC33DE" w:rsidRDefault="00845D04" w:rsidP="0044768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Before he was nominated </w:t>
      </w:r>
      <w:r w:rsidR="00447684">
        <w:rPr>
          <w:rFonts w:ascii="Arial" w:hAnsi="Arial" w:cs="Arial"/>
          <w:sz w:val="32"/>
          <w:szCs w:val="32"/>
        </w:rPr>
        <w:t>for the</w:t>
      </w:r>
      <w:r w:rsidR="0035399A">
        <w:rPr>
          <w:rFonts w:ascii="Arial" w:hAnsi="Arial" w:cs="Arial"/>
          <w:sz w:val="32"/>
          <w:szCs w:val="32"/>
        </w:rPr>
        <w:t xml:space="preserve"> Superior Court by Governor Weld, </w:t>
      </w:r>
      <w:r w:rsidR="00755DB6">
        <w:rPr>
          <w:rFonts w:ascii="Arial" w:hAnsi="Arial" w:cs="Arial"/>
          <w:sz w:val="32"/>
          <w:szCs w:val="32"/>
        </w:rPr>
        <w:t>Justice Gants ha</w:t>
      </w:r>
      <w:r w:rsidR="0035399A">
        <w:rPr>
          <w:rFonts w:ascii="Arial" w:hAnsi="Arial" w:cs="Arial"/>
          <w:sz w:val="32"/>
          <w:szCs w:val="32"/>
        </w:rPr>
        <w:t>d</w:t>
      </w:r>
      <w:r w:rsidR="00755DB6">
        <w:rPr>
          <w:rFonts w:ascii="Arial" w:hAnsi="Arial" w:cs="Arial"/>
          <w:sz w:val="32"/>
          <w:szCs w:val="32"/>
        </w:rPr>
        <w:t xml:space="preserve"> a </w:t>
      </w:r>
      <w:r>
        <w:rPr>
          <w:rFonts w:ascii="Arial" w:hAnsi="Arial" w:cs="Arial"/>
          <w:sz w:val="32"/>
          <w:szCs w:val="32"/>
        </w:rPr>
        <w:t xml:space="preserve">legal career marked by distinction and success.  He was a partner at a major law firm, </w:t>
      </w:r>
      <w:r>
        <w:rPr>
          <w:rFonts w:ascii="Arial" w:hAnsi="Arial" w:cs="Arial"/>
          <w:sz w:val="32"/>
          <w:szCs w:val="32"/>
        </w:rPr>
        <w:lastRenderedPageBreak/>
        <w:t xml:space="preserve">and served </w:t>
      </w:r>
      <w:r w:rsidR="0035399A">
        <w:rPr>
          <w:rFonts w:ascii="Arial" w:hAnsi="Arial" w:cs="Arial"/>
          <w:sz w:val="32"/>
          <w:szCs w:val="32"/>
        </w:rPr>
        <w:t>eight years as an Assistant United States Attorney</w:t>
      </w:r>
      <w:r>
        <w:rPr>
          <w:rFonts w:ascii="Arial" w:hAnsi="Arial" w:cs="Arial"/>
          <w:sz w:val="32"/>
          <w:szCs w:val="32"/>
        </w:rPr>
        <w:t xml:space="preserve"> — including </w:t>
      </w:r>
      <w:r w:rsidR="0035399A">
        <w:rPr>
          <w:rFonts w:ascii="Arial" w:hAnsi="Arial" w:cs="Arial"/>
          <w:sz w:val="32"/>
          <w:szCs w:val="32"/>
        </w:rPr>
        <w:t>and three years as Chief of the Public Corruption Division</w:t>
      </w:r>
      <w:r>
        <w:rPr>
          <w:rFonts w:ascii="Arial" w:hAnsi="Arial" w:cs="Arial"/>
          <w:sz w:val="32"/>
          <w:szCs w:val="32"/>
        </w:rPr>
        <w:t xml:space="preserve">.  Before joining the United States Attorney’s Office, Justice Gants </w:t>
      </w:r>
      <w:r w:rsidR="00447684">
        <w:rPr>
          <w:rFonts w:ascii="Arial" w:hAnsi="Arial" w:cs="Arial"/>
          <w:sz w:val="32"/>
          <w:szCs w:val="32"/>
        </w:rPr>
        <w:t>spent two</w:t>
      </w:r>
      <w:r w:rsidR="0035399A">
        <w:rPr>
          <w:rFonts w:ascii="Arial" w:hAnsi="Arial" w:cs="Arial"/>
          <w:sz w:val="32"/>
          <w:szCs w:val="32"/>
        </w:rPr>
        <w:t xml:space="preserve"> years as Special Assistant to the Director of the FBI and one year as a law clerk to a federal district court judge.  </w:t>
      </w:r>
      <w:r w:rsidR="00755DB6">
        <w:rPr>
          <w:rFonts w:ascii="Arial" w:hAnsi="Arial" w:cs="Arial"/>
          <w:sz w:val="32"/>
          <w:szCs w:val="32"/>
        </w:rPr>
        <w:t xml:space="preserve"> </w:t>
      </w:r>
      <w:r w:rsidR="00EC33DE">
        <w:rPr>
          <w:rFonts w:ascii="Arial" w:hAnsi="Arial" w:cs="Arial"/>
          <w:sz w:val="32"/>
          <w:szCs w:val="32"/>
        </w:rPr>
        <w:t>He is an honors graduate of Harvard College and Harvard Law School.</w:t>
      </w:r>
    </w:p>
    <w:p w:rsidR="00EC33DE" w:rsidRDefault="00EC33DE" w:rsidP="0035399A">
      <w:pPr>
        <w:spacing w:line="480" w:lineRule="auto"/>
        <w:rPr>
          <w:rFonts w:ascii="Arial" w:hAnsi="Arial" w:cs="Arial"/>
          <w:sz w:val="32"/>
          <w:szCs w:val="32"/>
        </w:rPr>
      </w:pPr>
    </w:p>
    <w:p w:rsidR="00845D04" w:rsidRDefault="00EC33DE" w:rsidP="0035399A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 w:rsidR="00845D04">
        <w:rPr>
          <w:rFonts w:ascii="Arial" w:hAnsi="Arial" w:cs="Arial"/>
          <w:sz w:val="32"/>
          <w:szCs w:val="32"/>
        </w:rPr>
        <w:t xml:space="preserve">The intellectual rigor and thoughtful jurisprudence for which Justice Gants is known have made him an exemplary Associate Justice.  I believe his deep commitment to the administrative work of the SJC will make him an exemplary Chief Justice.  He has demonstrated that commitment as </w:t>
      </w:r>
      <w:r>
        <w:rPr>
          <w:rFonts w:ascii="Arial" w:hAnsi="Arial" w:cs="Arial"/>
          <w:sz w:val="32"/>
          <w:szCs w:val="32"/>
        </w:rPr>
        <w:t xml:space="preserve">co-chair of the Access to Justice Commission and as Chair of the SJC Standing Committee on Model Jury Instructions on Homicide.  His diligent leadership </w:t>
      </w:r>
      <w:r w:rsidR="00540B6A">
        <w:rPr>
          <w:rFonts w:ascii="Arial" w:hAnsi="Arial" w:cs="Arial"/>
          <w:sz w:val="32"/>
          <w:szCs w:val="32"/>
        </w:rPr>
        <w:t xml:space="preserve">on the SJC’s Access to Justice Commission </w:t>
      </w:r>
      <w:r w:rsidR="00255F52">
        <w:rPr>
          <w:rFonts w:ascii="Arial" w:hAnsi="Arial" w:cs="Arial"/>
          <w:sz w:val="32"/>
          <w:szCs w:val="32"/>
        </w:rPr>
        <w:t xml:space="preserve">is resulting in programs and new ideas that will forever change our courts for the better, recognizing that the future of the courts depends on </w:t>
      </w:r>
      <w:r w:rsidR="00255F52">
        <w:rPr>
          <w:rFonts w:ascii="Arial" w:hAnsi="Arial" w:cs="Arial"/>
          <w:sz w:val="32"/>
          <w:szCs w:val="32"/>
        </w:rPr>
        <w:lastRenderedPageBreak/>
        <w:t xml:space="preserve">making them accessible and understandable to all litigants in all types of legal matters.  </w:t>
      </w:r>
    </w:p>
    <w:p w:rsidR="00845D04" w:rsidRDefault="00845D04" w:rsidP="0044768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540B6A" w:rsidRDefault="00255F52" w:rsidP="0044768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Justice Gants understands that the law needs to be fair and make sense in the lives of real people.  I am confident that under his leadership, the Supreme Judicial Court will continue to be a model of jurisprudence for the nation and the world, and our judicial system will thrive and be ready to meet the many challenges ahead.  </w:t>
      </w:r>
    </w:p>
    <w:p w:rsidR="00255F52" w:rsidRDefault="00255F52" w:rsidP="0035399A">
      <w:pPr>
        <w:spacing w:line="480" w:lineRule="auto"/>
        <w:rPr>
          <w:rFonts w:ascii="Arial" w:hAnsi="Arial" w:cs="Arial"/>
          <w:sz w:val="32"/>
          <w:szCs w:val="32"/>
        </w:rPr>
      </w:pPr>
    </w:p>
    <w:p w:rsidR="00255F52" w:rsidRDefault="00255F52" w:rsidP="0035399A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On behalf of the citizens of the Commonwealth, I would like to thank Chief Justice Roderick Ireland for his distinguished service as Chief Justice of the Supreme Judicial Court</w:t>
      </w:r>
      <w:r w:rsidR="002D1A69">
        <w:rPr>
          <w:rFonts w:ascii="Arial" w:hAnsi="Arial" w:cs="Arial"/>
          <w:sz w:val="32"/>
          <w:szCs w:val="32"/>
        </w:rPr>
        <w:t xml:space="preserve"> and his 37 years of service as a member of the judiciary</w:t>
      </w:r>
      <w:r>
        <w:rPr>
          <w:rFonts w:ascii="Arial" w:hAnsi="Arial" w:cs="Arial"/>
          <w:sz w:val="32"/>
          <w:szCs w:val="32"/>
        </w:rPr>
        <w:t xml:space="preserve">.  In just four years, </w:t>
      </w:r>
      <w:r w:rsidR="00C130B5">
        <w:rPr>
          <w:rFonts w:ascii="Arial" w:hAnsi="Arial" w:cs="Arial"/>
          <w:sz w:val="32"/>
          <w:szCs w:val="32"/>
        </w:rPr>
        <w:t>his</w:t>
      </w:r>
      <w:r w:rsidR="002D1A69">
        <w:rPr>
          <w:rFonts w:ascii="Arial" w:hAnsi="Arial" w:cs="Arial"/>
          <w:sz w:val="32"/>
          <w:szCs w:val="32"/>
        </w:rPr>
        <w:t xml:space="preserve"> </w:t>
      </w:r>
      <w:r w:rsidR="00EC33DE">
        <w:rPr>
          <w:rFonts w:ascii="Arial" w:hAnsi="Arial" w:cs="Arial"/>
          <w:sz w:val="32"/>
          <w:szCs w:val="32"/>
        </w:rPr>
        <w:t>stewardship of the courts has been remarkable</w:t>
      </w:r>
      <w:r>
        <w:rPr>
          <w:rFonts w:ascii="Arial" w:hAnsi="Arial" w:cs="Arial"/>
          <w:sz w:val="32"/>
          <w:szCs w:val="32"/>
        </w:rPr>
        <w:t xml:space="preserve">.  </w:t>
      </w:r>
      <w:r w:rsidR="00C130B5">
        <w:rPr>
          <w:rFonts w:ascii="Arial" w:hAnsi="Arial" w:cs="Arial"/>
          <w:sz w:val="32"/>
          <w:szCs w:val="32"/>
        </w:rPr>
        <w:t>He has</w:t>
      </w:r>
      <w:r w:rsidR="002D1A69">
        <w:rPr>
          <w:rFonts w:ascii="Arial" w:hAnsi="Arial" w:cs="Arial"/>
          <w:sz w:val="32"/>
          <w:szCs w:val="32"/>
        </w:rPr>
        <w:t xml:space="preserve"> </w:t>
      </w:r>
      <w:r w:rsidR="00EC33DE">
        <w:rPr>
          <w:rFonts w:ascii="Arial" w:hAnsi="Arial" w:cs="Arial"/>
          <w:sz w:val="32"/>
          <w:szCs w:val="32"/>
        </w:rPr>
        <w:t xml:space="preserve">been a leader in a crucial time.  The courts have been transformed under </w:t>
      </w:r>
      <w:r w:rsidR="00C130B5">
        <w:rPr>
          <w:rFonts w:ascii="Arial" w:hAnsi="Arial" w:cs="Arial"/>
          <w:sz w:val="32"/>
          <w:szCs w:val="32"/>
        </w:rPr>
        <w:t>his</w:t>
      </w:r>
      <w:r w:rsidR="002D1A69">
        <w:rPr>
          <w:rFonts w:ascii="Arial" w:hAnsi="Arial" w:cs="Arial"/>
          <w:sz w:val="32"/>
          <w:szCs w:val="32"/>
        </w:rPr>
        <w:t xml:space="preserve"> </w:t>
      </w:r>
      <w:r w:rsidR="00EC33DE">
        <w:rPr>
          <w:rFonts w:ascii="Arial" w:hAnsi="Arial" w:cs="Arial"/>
          <w:sz w:val="32"/>
          <w:szCs w:val="32"/>
        </w:rPr>
        <w:t xml:space="preserve">guidance and </w:t>
      </w:r>
      <w:r w:rsidR="00C130B5">
        <w:rPr>
          <w:rFonts w:ascii="Arial" w:hAnsi="Arial" w:cs="Arial"/>
          <w:sz w:val="32"/>
          <w:szCs w:val="32"/>
        </w:rPr>
        <w:t>he</w:t>
      </w:r>
      <w:r w:rsidR="002D1A69">
        <w:rPr>
          <w:rFonts w:ascii="Arial" w:hAnsi="Arial" w:cs="Arial"/>
          <w:sz w:val="32"/>
          <w:szCs w:val="32"/>
        </w:rPr>
        <w:t xml:space="preserve"> </w:t>
      </w:r>
      <w:r w:rsidR="00EC33DE">
        <w:rPr>
          <w:rFonts w:ascii="Arial" w:hAnsi="Arial" w:cs="Arial"/>
          <w:sz w:val="32"/>
          <w:szCs w:val="32"/>
        </w:rPr>
        <w:t>leave</w:t>
      </w:r>
      <w:r w:rsidR="00C130B5">
        <w:rPr>
          <w:rFonts w:ascii="Arial" w:hAnsi="Arial" w:cs="Arial"/>
          <w:sz w:val="32"/>
          <w:szCs w:val="32"/>
        </w:rPr>
        <w:t>s</w:t>
      </w:r>
      <w:r w:rsidR="00EC33DE">
        <w:rPr>
          <w:rFonts w:ascii="Arial" w:hAnsi="Arial" w:cs="Arial"/>
          <w:sz w:val="32"/>
          <w:szCs w:val="32"/>
        </w:rPr>
        <w:t xml:space="preserve"> us with a judicial system </w:t>
      </w:r>
      <w:r w:rsidR="002D1A69">
        <w:rPr>
          <w:rFonts w:ascii="Arial" w:hAnsi="Arial" w:cs="Arial"/>
          <w:sz w:val="32"/>
          <w:szCs w:val="32"/>
        </w:rPr>
        <w:t>that has</w:t>
      </w:r>
      <w:r w:rsidR="00EC33DE">
        <w:rPr>
          <w:rFonts w:ascii="Arial" w:hAnsi="Arial" w:cs="Arial"/>
          <w:sz w:val="32"/>
          <w:szCs w:val="32"/>
        </w:rPr>
        <w:t xml:space="preserve"> a bright future, even as </w:t>
      </w:r>
      <w:r w:rsidR="002D1A69">
        <w:rPr>
          <w:rFonts w:ascii="Arial" w:hAnsi="Arial" w:cs="Arial"/>
          <w:sz w:val="32"/>
          <w:szCs w:val="32"/>
        </w:rPr>
        <w:t>we continue</w:t>
      </w:r>
      <w:r w:rsidR="00EC33DE">
        <w:rPr>
          <w:rFonts w:ascii="Arial" w:hAnsi="Arial" w:cs="Arial"/>
          <w:sz w:val="32"/>
          <w:szCs w:val="32"/>
        </w:rPr>
        <w:t xml:space="preserve"> to identify and meet the </w:t>
      </w:r>
      <w:r w:rsidR="00EC33DE">
        <w:rPr>
          <w:rFonts w:ascii="Arial" w:hAnsi="Arial" w:cs="Arial"/>
          <w:sz w:val="32"/>
          <w:szCs w:val="32"/>
        </w:rPr>
        <w:lastRenderedPageBreak/>
        <w:t xml:space="preserve">challenges ahead.   </w:t>
      </w:r>
      <w:r w:rsidR="00C130B5">
        <w:rPr>
          <w:rFonts w:ascii="Arial" w:hAnsi="Arial" w:cs="Arial"/>
          <w:sz w:val="32"/>
          <w:szCs w:val="32"/>
        </w:rPr>
        <w:t xml:space="preserve">I thank him for his service and wish him for the best in retirement.  </w:t>
      </w:r>
    </w:p>
    <w:p w:rsidR="00255F52" w:rsidRDefault="00255F52" w:rsidP="0035399A">
      <w:pPr>
        <w:spacing w:line="480" w:lineRule="auto"/>
        <w:rPr>
          <w:rFonts w:ascii="Arial" w:hAnsi="Arial" w:cs="Arial"/>
          <w:sz w:val="32"/>
          <w:szCs w:val="32"/>
        </w:rPr>
      </w:pPr>
    </w:p>
    <w:p w:rsidR="00255F52" w:rsidRDefault="00830040" w:rsidP="0035399A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I look forward to working with the Governor’s Council on the confirmation process</w:t>
      </w:r>
      <w:r w:rsidR="002D1A69">
        <w:rPr>
          <w:rFonts w:ascii="Arial" w:hAnsi="Arial" w:cs="Arial"/>
          <w:sz w:val="32"/>
          <w:szCs w:val="32"/>
        </w:rPr>
        <w:t xml:space="preserve"> for this nominee</w:t>
      </w:r>
      <w:r>
        <w:rPr>
          <w:rFonts w:ascii="Arial" w:hAnsi="Arial" w:cs="Arial"/>
          <w:sz w:val="32"/>
          <w:szCs w:val="32"/>
        </w:rPr>
        <w:t xml:space="preserve">.  And I look forward to the immensely positive impact </w:t>
      </w:r>
      <w:r w:rsidR="00C130B5">
        <w:rPr>
          <w:rFonts w:ascii="Arial" w:hAnsi="Arial" w:cs="Arial"/>
          <w:sz w:val="32"/>
          <w:szCs w:val="32"/>
        </w:rPr>
        <w:t xml:space="preserve">I am confident that </w:t>
      </w:r>
      <w:r>
        <w:rPr>
          <w:rFonts w:ascii="Arial" w:hAnsi="Arial" w:cs="Arial"/>
          <w:sz w:val="32"/>
          <w:szCs w:val="32"/>
        </w:rPr>
        <w:t>Justice Gants will have as Chi</w:t>
      </w:r>
      <w:r w:rsidR="002D1A69">
        <w:rPr>
          <w:rFonts w:ascii="Arial" w:hAnsi="Arial" w:cs="Arial"/>
          <w:sz w:val="32"/>
          <w:szCs w:val="32"/>
        </w:rPr>
        <w:t>ef Justice of our highest court and the leader of our third branch of government.</w:t>
      </w:r>
      <w:r>
        <w:rPr>
          <w:rFonts w:ascii="Arial" w:hAnsi="Arial" w:cs="Arial"/>
          <w:sz w:val="32"/>
          <w:szCs w:val="32"/>
        </w:rPr>
        <w:t xml:space="preserve">  </w:t>
      </w:r>
    </w:p>
    <w:p w:rsidR="00830040" w:rsidRDefault="00830040" w:rsidP="0035399A">
      <w:pPr>
        <w:spacing w:line="480" w:lineRule="auto"/>
        <w:rPr>
          <w:rFonts w:ascii="Arial" w:hAnsi="Arial" w:cs="Arial"/>
          <w:sz w:val="32"/>
          <w:szCs w:val="32"/>
        </w:rPr>
      </w:pPr>
    </w:p>
    <w:p w:rsidR="00830040" w:rsidRDefault="00830040" w:rsidP="0035399A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And with that, it is my pleasure to introduce Justice Ralph Gants.</w:t>
      </w:r>
    </w:p>
    <w:p w:rsidR="00255F52" w:rsidRDefault="00255F52" w:rsidP="0035399A">
      <w:pPr>
        <w:spacing w:line="480" w:lineRule="auto"/>
        <w:rPr>
          <w:rFonts w:ascii="Arial" w:hAnsi="Arial" w:cs="Arial"/>
          <w:sz w:val="32"/>
          <w:szCs w:val="32"/>
        </w:rPr>
      </w:pPr>
    </w:p>
    <w:p w:rsidR="00255F52" w:rsidRDefault="00255F52" w:rsidP="0035399A">
      <w:pPr>
        <w:spacing w:line="480" w:lineRule="auto"/>
        <w:rPr>
          <w:rFonts w:ascii="Arial" w:hAnsi="Arial" w:cs="Arial"/>
          <w:sz w:val="32"/>
          <w:szCs w:val="32"/>
        </w:rPr>
      </w:pPr>
    </w:p>
    <w:p w:rsidR="00540B6A" w:rsidRDefault="00540B6A" w:rsidP="0035399A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540B6A" w:rsidRPr="00540B6A" w:rsidRDefault="00540B6A" w:rsidP="0035399A">
      <w:pPr>
        <w:spacing w:line="480" w:lineRule="auto"/>
        <w:jc w:val="center"/>
        <w:rPr>
          <w:rFonts w:ascii="Arial" w:hAnsi="Arial" w:cs="Arial"/>
          <w:sz w:val="32"/>
          <w:szCs w:val="32"/>
        </w:rPr>
      </w:pPr>
    </w:p>
    <w:sectPr w:rsidR="00540B6A" w:rsidRPr="00540B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1A2" w:rsidRDefault="00BD71A2" w:rsidP="00756C3C">
      <w:pPr>
        <w:spacing w:line="240" w:lineRule="auto"/>
      </w:pPr>
      <w:r>
        <w:separator/>
      </w:r>
    </w:p>
  </w:endnote>
  <w:endnote w:type="continuationSeparator" w:id="0">
    <w:p w:rsidR="00BD71A2" w:rsidRDefault="00BD71A2" w:rsidP="00756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C3C" w:rsidRDefault="00756C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44805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56C3C" w:rsidRDefault="00756C3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72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56C3C" w:rsidRDefault="00756C3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C3C" w:rsidRDefault="00756C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1A2" w:rsidRDefault="00BD71A2" w:rsidP="00756C3C">
      <w:pPr>
        <w:spacing w:line="240" w:lineRule="auto"/>
      </w:pPr>
      <w:r>
        <w:separator/>
      </w:r>
    </w:p>
  </w:footnote>
  <w:footnote w:type="continuationSeparator" w:id="0">
    <w:p w:rsidR="00BD71A2" w:rsidRDefault="00BD71A2" w:rsidP="00756C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C3C" w:rsidRDefault="00756C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C3C" w:rsidRDefault="00756C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C3C" w:rsidRDefault="00756C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B6A"/>
    <w:rsid w:val="00255F52"/>
    <w:rsid w:val="002D1A69"/>
    <w:rsid w:val="0035399A"/>
    <w:rsid w:val="00447684"/>
    <w:rsid w:val="004807CB"/>
    <w:rsid w:val="00540B6A"/>
    <w:rsid w:val="00755DB6"/>
    <w:rsid w:val="00756C3C"/>
    <w:rsid w:val="00830040"/>
    <w:rsid w:val="00845D04"/>
    <w:rsid w:val="00926EF6"/>
    <w:rsid w:val="00A65892"/>
    <w:rsid w:val="00A72642"/>
    <w:rsid w:val="00BD71A2"/>
    <w:rsid w:val="00C130B5"/>
    <w:rsid w:val="00C90D5C"/>
    <w:rsid w:val="00D03E5D"/>
    <w:rsid w:val="00E4725E"/>
    <w:rsid w:val="00EC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8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8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6C3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C3C"/>
  </w:style>
  <w:style w:type="paragraph" w:styleId="Footer">
    <w:name w:val="footer"/>
    <w:basedOn w:val="Normal"/>
    <w:link w:val="FooterChar"/>
    <w:uiPriority w:val="99"/>
    <w:unhideWhenUsed/>
    <w:rsid w:val="00756C3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C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8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8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6C3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C3C"/>
  </w:style>
  <w:style w:type="paragraph" w:styleId="Footer">
    <w:name w:val="footer"/>
    <w:basedOn w:val="Normal"/>
    <w:link w:val="FooterChar"/>
    <w:uiPriority w:val="99"/>
    <w:unhideWhenUsed/>
    <w:rsid w:val="00756C3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598</Words>
  <Characters>3411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O'Connell, Marilyn Lyng (GOV)</dc:creator>
  <cp:lastModifiedBy>Zafris, Alexander (GOV)</cp:lastModifiedBy>
  <cp:revision>2</cp:revision>
  <dcterms:created xsi:type="dcterms:W3CDTF">2014-04-16T19:52:00Z</dcterms:created>
  <dcterms:modified xsi:type="dcterms:W3CDTF">2014-04-16T19:52:00Z</dcterms:modified>
</cp:coreProperties>
</file>