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504AF" w:rsidRPr="00D504AF" w:rsidRDefault="00EA26F0" w:rsidP="00D504AF">
      <w:pPr>
        <w:pStyle w:val="Heading1"/>
        <w:shd w:val="clear" w:color="auto" w:fill="FFFFFF"/>
        <w:spacing w:before="240" w:beforeAutospacing="0" w:after="161" w:afterAutospacing="0"/>
        <w:rPr>
          <w:rFonts w:ascii="Tahoma" w:hAnsi="Tahoma" w:cs="Tahoma"/>
          <w:color w:val="222222"/>
          <w:sz w:val="40"/>
          <w:szCs w:val="40"/>
        </w:rPr>
      </w:pPr>
      <w:r w:rsidRPr="00D504AF">
        <w:rPr>
          <w:rFonts w:ascii="Arial" w:hAnsi="Arial" w:cs="Arial"/>
          <w:b w:val="0"/>
          <w:sz w:val="24"/>
          <w:szCs w:val="24"/>
        </w:rPr>
        <w:t>Press Releases – 2011</w:t>
      </w:r>
      <w:r w:rsidRPr="00D504AF">
        <w:rPr>
          <w:rFonts w:ascii="Arial" w:hAnsi="Arial" w:cs="Arial"/>
          <w:b w:val="0"/>
          <w:sz w:val="24"/>
          <w:szCs w:val="24"/>
        </w:rPr>
        <w:br/>
      </w:r>
      <w:r w:rsidRPr="00D504AF">
        <w:rPr>
          <w:rFonts w:ascii="Arial" w:hAnsi="Arial" w:cs="Arial"/>
          <w:b w:val="0"/>
          <w:sz w:val="24"/>
          <w:szCs w:val="24"/>
        </w:rPr>
        <w:br/>
        <w:t>JANUARY 2011</w:t>
      </w:r>
      <w:r>
        <w:rPr>
          <w:rFonts w:ascii="Arial" w:hAnsi="Arial" w:cs="Arial"/>
          <w:sz w:val="24"/>
          <w:szCs w:val="24"/>
        </w:rPr>
        <w:br/>
      </w:r>
      <w:r>
        <w:rPr>
          <w:rFonts w:ascii="Arial" w:hAnsi="Arial" w:cs="Arial"/>
          <w:sz w:val="24"/>
          <w:szCs w:val="24"/>
        </w:rPr>
        <w:br/>
      </w:r>
      <w:r w:rsidR="00D504AF" w:rsidRPr="00D504AF">
        <w:rPr>
          <w:rFonts w:ascii="Tahoma" w:hAnsi="Tahoma" w:cs="Tahoma"/>
          <w:color w:val="222222"/>
          <w:sz w:val="40"/>
          <w:szCs w:val="40"/>
        </w:rPr>
        <w:t>Governor Patrick visits Dorchester School to Emphasize Education Reform Strategies</w:t>
      </w:r>
    </w:p>
    <w:p w:rsidR="00D504AF" w:rsidRPr="00D504AF" w:rsidRDefault="00D504AF" w:rsidP="00D504AF">
      <w:pPr>
        <w:shd w:val="clear" w:color="auto" w:fill="FFFFFF"/>
        <w:spacing w:after="199" w:line="240" w:lineRule="auto"/>
        <w:outlineLvl w:val="1"/>
        <w:rPr>
          <w:rFonts w:ascii="Tahoma" w:eastAsia="Times New Roman" w:hAnsi="Tahoma" w:cs="Tahoma"/>
          <w:color w:val="222222"/>
          <w:sz w:val="32"/>
          <w:szCs w:val="32"/>
        </w:rPr>
      </w:pPr>
      <w:r w:rsidRPr="00D504AF">
        <w:rPr>
          <w:rFonts w:ascii="Tahoma" w:eastAsia="Times New Roman" w:hAnsi="Tahoma" w:cs="Tahoma"/>
          <w:color w:val="222222"/>
          <w:sz w:val="32"/>
          <w:szCs w:val="32"/>
        </w:rPr>
        <w:t>Visit highlights continu</w:t>
      </w:r>
      <w:bookmarkStart w:id="0" w:name="_GoBack"/>
      <w:bookmarkEnd w:id="0"/>
      <w:r w:rsidRPr="00D504AF">
        <w:rPr>
          <w:rFonts w:ascii="Tahoma" w:eastAsia="Times New Roman" w:hAnsi="Tahoma" w:cs="Tahoma"/>
          <w:color w:val="222222"/>
          <w:sz w:val="32"/>
          <w:szCs w:val="32"/>
        </w:rPr>
        <w:t>ed focus on education reform efforts in the Patrick-Murray Administration's second term</w:t>
      </w:r>
    </w:p>
    <w:p w:rsidR="00D504AF" w:rsidRPr="00D504AF" w:rsidRDefault="00D504AF" w:rsidP="00D504AF">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171825"/>
            <wp:effectExtent l="0" t="0" r="0" b="9525"/>
            <wp:docPr id="1" name="Picture 1" descr="Reading to Kindergarteners">
              <a:hlinkClick xmlns:a="http://schemas.openxmlformats.org/drawingml/2006/main" r:id="rId7" tooltip="&quot;Reading to Kindergartener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to Kindergarteners">
                      <a:hlinkClick r:id="rId7" tooltip="&quot;Reading to Kindergarteners by Office of Governor Patrick, on Flickr&quot;"/>
                    </pic:cNvPr>
                    <pic:cNvPicPr>
                      <a:picLocks noChangeAspect="1" noChangeArrowheads="1"/>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At left, Governor Patrick signs the "Readers are Leaders" roster after reading to both kindergarteners and sixth graders at the Martin Luther King Jr. K-8 School in Dorchester. At right, Governor Patrick reads to a group of kindergarteners at the school.</w:t>
      </w:r>
      <w:r w:rsidRPr="00D504AF">
        <w:rPr>
          <w:rFonts w:ascii="Arial" w:eastAsia="Times New Roman" w:hAnsi="Arial" w:cs="Arial"/>
          <w:color w:val="222222"/>
          <w:sz w:val="20"/>
          <w:szCs w:val="20"/>
        </w:rPr>
        <w:br/>
        <w:t>(Photo Credit: Matt Bennett/Governor's Office)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BOSTON - Friday, January 7, 2011 - Governor Deval Patrick today read to a group of sixth grade students at the Martin Luther King, Jr. K - 8 School in Dorchester to emphasize the importance of early literacy and the role that reading plays in a successful education. The Governor has made closing the education achievement gap a top priority for his second term, and noted improving early literacy rates as a key strategy for success.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Governor today participated in the King school's "Readers are Leaders" program that welcomes members of the community to meet with students and discuss the significant role that reading has played in their lives to reinforce the daily lessons of teachers in the school.</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ability to read and read well early in a child's education is a critical factor in setting them on the path to reach academic proficiency," said Governor Patrick. "We will accelerate our efforts to ensure that all students develop a deep appreciation and love of reading while sharpening the skills that will help them today and throughout their education."</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Massachusetts leads the nation in education reform and student achievement, and the Patrick-Murray Administration is committed to continuing the progress of the last four years. The Governor has invested in education at historic levels and intends to fully implement measures outlined in his landmark Achievement Gap Act of 2010 which outlines strategies to accelerate the turn-around of the state's lowest performing schools and efforts to promote school choice by expanding the number of charter schools in the state while also authorizing new Innovation Schools. The state's efforts will be bolstered by the Commonwealth's successful Race to the Top proposal which earned the highest score in the nation and $250 million to help implement education reform strategies.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i/>
          <w:iCs/>
          <w:color w:val="222222"/>
          <w:sz w:val="20"/>
          <w:szCs w:val="20"/>
        </w:rPr>
        <w:t>About Readers are Leaders: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King School Principal Jessica Bolt initiated the "Readers are Leaders" program to reinforce the message she and her staff deliver every day to encourage students to develop a deep love for reading by inviting community leaders to come in and read to students and discuss their reading habits and philosophy to show the children that reading is something that stays with you beyond school. Governor Patrick joins a growing list of local leaders who have participated in the program including members of the Charles Street A.M.E. and Wellesley Congregational Churches and other groups coming in to read to students so far this year.</w:t>
      </w:r>
    </w:p>
    <w:p w:rsidR="00D504AF" w:rsidRDefault="00D504AF">
      <w:pPr>
        <w:rPr>
          <w:rFonts w:ascii="Arial" w:hAnsi="Arial" w:cs="Arial"/>
          <w:sz w:val="24"/>
          <w:szCs w:val="24"/>
        </w:rPr>
      </w:pPr>
      <w:r>
        <w:rPr>
          <w:rFonts w:ascii="Arial" w:hAnsi="Arial" w:cs="Arial"/>
          <w:sz w:val="24"/>
          <w:szCs w:val="24"/>
        </w:rPr>
        <w:br w:type="page"/>
      </w:r>
    </w:p>
    <w:p w:rsid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ACTIONS FOLLOWING PAROLE BOARD REVIEW</w:t>
      </w:r>
    </w:p>
    <w:p w:rsidR="00D504AF" w:rsidRDefault="00D504AF" w:rsidP="00D504A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appoints former prosecutor, legislator with public safety, victim's rights expertise to strengthen sheriff's office operations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January 13, 2011 - Governor Deval Patrick today took several actions relative to the state Parole Board based on recommendations from the Department of Public Safety and Security and its review of the Parole Board and its findings in the case of Dominic Cinelli.</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understand that the decision to parole an inmate is an important part of our judicial system and fully appreciate that there are no are guarantees in those decisions. However, the facts surrounding this decision and the consequences resulting from it demand action to maintain the public's faith in the Parole Board and to protect the integrity of parole itself," said Governor Patrick.</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has accepted the resignation of the Parole Board Chairman and the remaining four board members who voted to parole Dominic Cinelli. Governor Patrick has named Cesar Archilla, a Parole Board member since 2009, as acting Chairman, effective immediately. The Governor has directed his staff to quickly and responsibly identify nominees for the remaining open positions.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morning, the Governor also accepted the resignation of the Executive Director of the Parole Board during Mr. Cinelli's parole period. The Secretary of Public Safety has immediately suspended and begun the termination process for other staff members who held key positions during this period including the Chief of Field Services, the Field Office Supervisor and the Parole Officer in charge of field supervision for Mr. Cinelli at the time of his December 26th offense. The Chief of Transitional Services will be suspended and receive a written reprimand.</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also named Josh Wall, the first assistant district attorney for Suffolk County, as the Interim Executive Director of the Parole Board and has nominated him as the permanent Chair of the Board, pending confirmation by the Governor's Council. Governor Patrick has tasked Wall and a new management team to thoroughly examine Parole Board practices and provide recommendations on the supervisions standards currently in place. The team will prioritize policies affecting the highest risk offenders and prisoners serving life terms, applying sophisticated risk analysis to all paroled lifers. Wall will also establish a High Risk Supervision Unit, based on the Intensive Parole for Sex Offenders Unit, to apply stringent supervision to parolees convicted of the most serious crimes.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moratorium on executive sessions in lifer hearings will remain in place until the new management team completes its review of this process. While parole hearings, as required by statute, will continue, the Governor has instructed the Board not to release any prisoner on parole for a violent crime involving firearms or other dangerous weapons until the management team is confident that Field Services is capable of properly supervising these parolees.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Governor Patrick will file legislation to strengthen the habitual offender law to require that violent felons with two prior serious convictions receive the maximum sentence for a third felony. This legislation will also require "truth-in-sentencing" for those serving life sentences, and will codify the use of risk assessment tools in all future parole decisions.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Josh Wall has been a prosecutor at the Suffolk Country District Attorney's Office since 1993, serving as First Assistant District Attorney since 2002. He previously served as Assistant Attorney General for the State of Rhode Island. Wall graduated from Harvard University and received his J.D. from Boalt Hall School of Law at the University of California.</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Cesar Archilla was appointed to the Parole Board in 2009. Mr. Archilla has practiced as an attorney since 1999, including six years as Assistant District Attorney in the Essex County District Attorney's Office. He is a graduate of Atlantic Union College and Suffolk University School of Law.</w:t>
      </w:r>
    </w:p>
    <w:p w:rsidR="00D504AF" w:rsidRDefault="00D504AF">
      <w:pPr>
        <w:rPr>
          <w:rFonts w:ascii="Arial" w:hAnsi="Arial" w:cs="Arial"/>
          <w:sz w:val="24"/>
          <w:szCs w:val="24"/>
        </w:rPr>
      </w:pPr>
      <w:r>
        <w:rPr>
          <w:rFonts w:ascii="Arial" w:hAnsi="Arial" w:cs="Arial"/>
          <w:sz w:val="24"/>
          <w:szCs w:val="24"/>
        </w:rPr>
        <w:br w:type="page"/>
      </w:r>
    </w:p>
    <w:p w:rsid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KOUTOUJIAN NAMED MIDDLESEX COUNTY SHERIFF</w:t>
      </w:r>
    </w:p>
    <w:p w:rsidR="00D504AF" w:rsidRDefault="00D504AF" w:rsidP="00D504A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appoints former prosecutor, legislator with public safety, victim's rights expertise to strengthen sheriff's office operations</w:t>
      </w:r>
    </w:p>
    <w:p w:rsidR="00D504AF" w:rsidRDefault="00D504AF" w:rsidP="00D504A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333750"/>
            <wp:effectExtent l="0" t="0" r="0" b="0"/>
            <wp:docPr id="2" name="Picture 2" descr="Koutoujian Named Middlesex County Sheriff">
              <a:hlinkClick xmlns:a="http://schemas.openxmlformats.org/drawingml/2006/main" r:id="rId9" tooltip="&quot;Koutoujian Named Middlesex County Sheriff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utoujian Named Middlesex County Sheriff">
                      <a:hlinkClick r:id="rId9" tooltip="&quot;Koutoujian Named Middlesex County Sheriff by Office of Governor Patrick, on Flickr&quot;"/>
                    </pic:cNvPr>
                    <pic:cNvPicPr>
                      <a:picLocks noChangeAspect="1" noChangeArrowheads="1"/>
                    </pic:cNvPicPr>
                  </pic:nvPicPr>
                  <pic:blipFill>
                    <a:blip r:embed="rId1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333750"/>
                    </a:xfrm>
                    <a:prstGeom prst="rect">
                      <a:avLst/>
                    </a:prstGeom>
                    <a:noFill/>
                    <a:ln>
                      <a:noFill/>
                    </a:ln>
                  </pic:spPr>
                </pic:pic>
              </a:graphicData>
            </a:graphic>
          </wp:inline>
        </w:drawing>
      </w:r>
      <w:r>
        <w:rPr>
          <w:rFonts w:ascii="Arial" w:hAnsi="Arial" w:cs="Arial"/>
          <w:color w:val="222222"/>
          <w:sz w:val="20"/>
          <w:szCs w:val="20"/>
        </w:rPr>
        <w:t> </w:t>
      </w:r>
      <w:r>
        <w:rPr>
          <w:rFonts w:ascii="Arial" w:hAnsi="Arial" w:cs="Arial"/>
          <w:color w:val="222222"/>
          <w:sz w:val="20"/>
          <w:szCs w:val="20"/>
        </w:rPr>
        <w:br/>
        <w:t> </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Governor Patrick named Peter J. Koutoujin Middlesex County Sheriff. (Photo credit: Matt Bennett/Governor's Office).</w:t>
      </w:r>
      <w:r>
        <w:rPr>
          <w:rStyle w:val="apple-converted-space"/>
          <w:rFonts w:ascii="Arial" w:hAnsi="Arial" w:cs="Arial"/>
          <w:color w:val="222222"/>
          <w:sz w:val="20"/>
          <w:szCs w:val="20"/>
        </w:rPr>
        <w:t> </w:t>
      </w:r>
      <w:hyperlink r:id="rId11" w:history="1">
        <w:r>
          <w:rPr>
            <w:rStyle w:val="Hyperlink"/>
            <w:rFonts w:ascii="Arial" w:hAnsi="Arial" w:cs="Arial"/>
            <w:color w:val="64406B"/>
            <w:sz w:val="20"/>
            <w:szCs w:val="20"/>
          </w:rPr>
          <w:t>View additional photos.</w:t>
        </w:r>
      </w:hyperlink>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14, 2011 - Governor Deval L. Patrick today appointed former assistant district attorney and experienced legislator State Representative Peter J. Koutoujian to the position of Middlesex County Sheriff. Koutoujian will assume responsibility for the supervision of the 1,400 individuals in the Billerica House of Correction and Cambridge Middlesex Jail, oversight of all Sheriff's office operations and strengthening public safety in the 54 cities and towns that make up Middlesex County.</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former assistant district attorney and relentless advocate for both crime victims and social services, Peter brings a wealth of expertise, passion and know-how to this critical position," said Governor Patrick. "I look forward to working with him to strengthen our re-entry programs and reduce youth violence."</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Governor Patrick for the confidence he has shown in me and look forward to serving the people of Middlesex County in this important capacity," said Representative Koutoujian. "I will bring the full weight of lessons learned prosecuting criminals as a Middlesex County Assistant District Attorney, fighting for victims' rights and public safety in the Legislature and actively engaging with the community to bear in my new role."</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service as a Middlesex Assistant District Attorney from 1991-1995, Koutoujian handled criminal cases including major felonies and misdemeanors as well as appellate matters in the county's 12 district courts and the Supreme Judicial Court. As a state representative serving 40,000 constituents in the 10th Middlesex District (Newton, Waltham and Watertown), Koutoujian has developed, debated and helped pass legislation pertaining to harassment restraining orders, victims' bill of rights, health care reform, courthouse security, prosecutor's right to jury in sexually dangerous person trials and stem cell research, among other successful initiatives.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Middlesex County District Attorney Gerard T. Leone said, "I have confidence in Peter Koutoujian as our next Middlesex Sheriff, and look forward to working with him as a critical partner to law enforcement and public safety. He brings the necessary attitude and skill sets to this job that will make him an effective Sheriff. His understanding of public safety and law enforcement stems from his days as a Middlesex ADA and was developed as a Legislator who fought to protect victims. He appreciates the Sheriff's important place within the CJS that starts with the Care, Custody and Control of inmates. He is a person who will be an effective and respected manager of staff. And he understands and appreciates the need to engage in the two prong front end/back end approach to his responsibilities: Front End Intervention and Prevention through Education and Training, bookended with Back End Rehabilitation and Reentry efforts that helps repair those who have gone astray, while safely returning productive members to our communities."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Koutoujian is also an active community advocate and academic, serving as honorary co-chair of the Armenian Heritage Park Foundation which raised funds and will oversee the construction of the Rose Fitzgerald Kennedy's Armenian Heritage Park, and lecturing at various universities including Bentley, Northeastern, and Harvard and Boston University's Schools of Public Health. He serves as a board member of REACH Beyond Domestic Violence in Waltham and is a pro-bono attorney for the Victim's Rights Law Center.</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Koutoujian received a BS in psychology from Bridgewater State University, a JD from New England School of Law and a Master's of Public Administration from Harvard University's Kennedy School of Government. He was first elected to the Massachusetts House of Representatives in 1996, and has served on the criminal justice and public safety committees and chaired the health care and public health committees. He is currently the chairman of the Committee on Financial Services.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Koutoujian's appointment fills the vacancy created by the death of Sheriff James DiPaola. An election to fill the remainder of Sheriff DiPaola's term will occur in November 2012, the next biennial election.</w:t>
      </w:r>
    </w:p>
    <w:p w:rsidR="00D504AF" w:rsidRDefault="00D504AF">
      <w:pPr>
        <w:rPr>
          <w:rFonts w:ascii="Arial" w:hAnsi="Arial" w:cs="Arial"/>
          <w:sz w:val="24"/>
          <w:szCs w:val="24"/>
        </w:rPr>
      </w:pPr>
      <w:r>
        <w:rPr>
          <w:rFonts w:ascii="Arial" w:hAnsi="Arial" w:cs="Arial"/>
          <w:sz w:val="24"/>
          <w:szCs w:val="24"/>
        </w:rPr>
        <w:br w:type="page"/>
      </w:r>
    </w:p>
    <w:p w:rsid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SWEARS IN 28 YOUNG LEADERS TO GOVERNOR'S STATEWIDE YOUTH COUNCIL</w:t>
      </w:r>
    </w:p>
    <w:p w:rsidR="00D504AF" w:rsidRDefault="00D504AF" w:rsidP="00D504A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3" name="Picture 3" descr="Youth Council Swearing-in">
              <a:hlinkClick xmlns:a="http://schemas.openxmlformats.org/drawingml/2006/main" r:id="rId12" tooltip="&quot;Youth Council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th Council Swearing-in">
                      <a:hlinkClick r:id="rId12" tooltip="&quot;Youth Council Swearing-in by Office of Governor Patrick, on Flickr&quot;"/>
                    </pic:cNvPr>
                    <pic:cNvPicPr>
                      <a:picLocks noChangeAspect="1" noChangeArrowheads="1"/>
                    </pic:cNvPicPr>
                  </pic:nvPicPr>
                  <pic:blipFill>
                    <a:blip r:embed="rId1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swears in the Youth Council (Photo credit: Matt Bennett/Governor's Office).</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14, 2011 - Surrounded by students, parents and educators, Governor Deval L. Patrick today swore in the 28 new members of the Governor's Statewide Youth Council at a State House ceremony. This new class of young people is the second group of students to serve on the Youth Council and will hold their positions for a two-year term.</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established by executive order in April 2008, encourages young people to become civically engaged in their local communities and to help tackle the state's biggest challenges, including education reform, youth violence and bullying, by assuming leadership roles.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inaugural class brought great ideas to the table and challenged us to think about a number of issues in fresh ways," said Governor Patrick. "I have the highest of hopes for this next group of talented young leaders and look forward to working with them on the many challenges our Commonwealth faces."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is comprised of 28 members - two representatives from each of the Commonwealth's 14 counties. Members were selected by an application review committee for their excellence in leadership and their outstanding potential to create change in their communities. Members range from ages 14-20.</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Youth Council will hold formal bi-monthly sessions, focusing on the Governor's agenda in education, economic development, civic engagement, and community outreach. Members advise the Governor as representatives of all Massachusetts youth. In addition to their bi-monthly meetings, Youth Council members gather independently to share what they see in their communities and talk about how state government can partner with local communities to create solutions. The inaugural class of the Youth Council worked with the Administration to advocate for the passage of several important policy issues, including the historic anti-bullying legislation of 2010.</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Second Statewide Youth Council Class includes: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Barnstable</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Ryan Stanley</w:t>
      </w:r>
    </w:p>
    <w:p w:rsidR="00D504AF" w:rsidRDefault="00D504AF" w:rsidP="00D504AF">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Tiffany Rasmussen</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Berkshire</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Daniel Baer</w:t>
      </w:r>
    </w:p>
    <w:p w:rsidR="00D504AF" w:rsidRDefault="00D504AF" w:rsidP="00D504AF">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Taylor Garrett</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Bristol</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Gabrielle Monteiro</w:t>
      </w:r>
    </w:p>
    <w:p w:rsidR="00D504AF" w:rsidRDefault="00D504AF" w:rsidP="00D504AF">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Leeara Hunt</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Dukes</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Emma Hallbilsback</w:t>
      </w:r>
    </w:p>
    <w:p w:rsidR="00D504AF" w:rsidRDefault="00D504AF" w:rsidP="00D504AF">
      <w:pPr>
        <w:numPr>
          <w:ilvl w:val="0"/>
          <w:numId w:val="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Delmont Araujo</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Essek</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6"/>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Emaan Syed</w:t>
      </w:r>
    </w:p>
    <w:p w:rsidR="00D504AF" w:rsidRDefault="00D504AF" w:rsidP="00D504AF">
      <w:pPr>
        <w:numPr>
          <w:ilvl w:val="0"/>
          <w:numId w:val="6"/>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Victor (Manny) Cruz</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Franklin</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7"/>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Mirasia McGahan</w:t>
      </w:r>
    </w:p>
    <w:p w:rsidR="00D504AF" w:rsidRDefault="00D504AF" w:rsidP="00D504AF">
      <w:pPr>
        <w:numPr>
          <w:ilvl w:val="0"/>
          <w:numId w:val="7"/>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Emily Bolduc</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Hampden</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James Villalobos</w:t>
      </w:r>
    </w:p>
    <w:p w:rsidR="00D504AF" w:rsidRDefault="00D504AF" w:rsidP="00D504AF">
      <w:pPr>
        <w:numPr>
          <w:ilvl w:val="0"/>
          <w:numId w:val="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Juan Gonzalez</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Hampshire</w:t>
      </w:r>
      <w:r>
        <w:rPr>
          <w:rStyle w:val="apple-converted-space"/>
          <w:rFonts w:ascii="Arial" w:hAnsi="Arial" w:cs="Arial"/>
          <w:color w:val="222222"/>
          <w:sz w:val="20"/>
          <w:szCs w:val="20"/>
        </w:rPr>
        <w:t> </w:t>
      </w:r>
      <w:r>
        <w:rPr>
          <w:rStyle w:val="Strong"/>
          <w:rFonts w:ascii="Arial" w:hAnsi="Arial" w:cs="Arial"/>
          <w:color w:val="222222"/>
          <w:sz w:val="20"/>
          <w:szCs w:val="20"/>
        </w:rPr>
        <w:t>County</w:t>
      </w:r>
    </w:p>
    <w:p w:rsidR="00D504AF" w:rsidRDefault="00D504AF" w:rsidP="00D504AF">
      <w:pPr>
        <w:numPr>
          <w:ilvl w:val="0"/>
          <w:numId w:val="9"/>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Tanya Karagiannis</w:t>
      </w:r>
    </w:p>
    <w:p w:rsidR="00D504AF" w:rsidRDefault="00D504AF" w:rsidP="00D504AF">
      <w:pPr>
        <w:numPr>
          <w:ilvl w:val="0"/>
          <w:numId w:val="9"/>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Kaden Belanger</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Middlesex</w:t>
      </w:r>
    </w:p>
    <w:p w:rsidR="00D504AF" w:rsidRDefault="00D504AF" w:rsidP="00D504AF">
      <w:pPr>
        <w:numPr>
          <w:ilvl w:val="0"/>
          <w:numId w:val="10"/>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Ivy Smith</w:t>
      </w:r>
    </w:p>
    <w:p w:rsidR="00D504AF" w:rsidRDefault="00D504AF" w:rsidP="00D504AF">
      <w:pPr>
        <w:numPr>
          <w:ilvl w:val="0"/>
          <w:numId w:val="10"/>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Kevin Qian</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Nantucket</w:t>
      </w:r>
    </w:p>
    <w:p w:rsidR="00D504AF" w:rsidRDefault="00D504AF" w:rsidP="00D504AF">
      <w:pPr>
        <w:numPr>
          <w:ilvl w:val="0"/>
          <w:numId w:val="1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Carlisle Jensen</w:t>
      </w:r>
    </w:p>
    <w:p w:rsidR="00D504AF" w:rsidRDefault="00D504AF" w:rsidP="00D504AF">
      <w:pPr>
        <w:numPr>
          <w:ilvl w:val="0"/>
          <w:numId w:val="1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William Horyn</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Norfolk</w:t>
      </w:r>
    </w:p>
    <w:p w:rsidR="00D504AF" w:rsidRDefault="00D504AF" w:rsidP="00D504AF">
      <w:pPr>
        <w:numPr>
          <w:ilvl w:val="0"/>
          <w:numId w:val="1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Andrea McDonagh</w:t>
      </w:r>
    </w:p>
    <w:p w:rsidR="00D504AF" w:rsidRDefault="00D504AF" w:rsidP="00D504AF">
      <w:pPr>
        <w:numPr>
          <w:ilvl w:val="0"/>
          <w:numId w:val="1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Kathryne Brauner</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Plymouth</w:t>
      </w:r>
    </w:p>
    <w:p w:rsidR="00D504AF" w:rsidRDefault="00D504AF" w:rsidP="00D504AF">
      <w:pPr>
        <w:numPr>
          <w:ilvl w:val="0"/>
          <w:numId w:val="1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Fabieny De Pina</w:t>
      </w:r>
    </w:p>
    <w:p w:rsidR="00D504AF" w:rsidRDefault="00D504AF" w:rsidP="00D504AF">
      <w:pPr>
        <w:numPr>
          <w:ilvl w:val="0"/>
          <w:numId w:val="1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Joseph Sienkiewicz</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Suffolk</w:t>
      </w:r>
    </w:p>
    <w:p w:rsidR="00D504AF" w:rsidRDefault="00D504AF" w:rsidP="00D504AF">
      <w:pPr>
        <w:numPr>
          <w:ilvl w:val="0"/>
          <w:numId w:val="1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Kimberly Mendoza</w:t>
      </w:r>
    </w:p>
    <w:p w:rsidR="00D504AF" w:rsidRDefault="00D504AF" w:rsidP="00D504AF">
      <w:pPr>
        <w:numPr>
          <w:ilvl w:val="0"/>
          <w:numId w:val="1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Arnold Pesnel</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Worcester</w:t>
      </w:r>
    </w:p>
    <w:p w:rsidR="00D504AF" w:rsidRDefault="00D504AF" w:rsidP="00D504AF">
      <w:pPr>
        <w:numPr>
          <w:ilvl w:val="0"/>
          <w:numId w:val="1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Caleb S. Encarnacion-Rivera</w:t>
      </w:r>
    </w:p>
    <w:p w:rsidR="00D504AF" w:rsidRDefault="00D504AF" w:rsidP="00D504AF">
      <w:pPr>
        <w:numPr>
          <w:ilvl w:val="0"/>
          <w:numId w:val="1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Kiara Lum</w:t>
      </w:r>
    </w:p>
    <w:p w:rsidR="00D504AF" w:rsidRDefault="00D504AF">
      <w:pPr>
        <w:rPr>
          <w:rFonts w:ascii="Arial" w:hAnsi="Arial" w:cs="Arial"/>
          <w:sz w:val="24"/>
          <w:szCs w:val="24"/>
        </w:rPr>
      </w:pPr>
      <w:r>
        <w:rPr>
          <w:rFonts w:ascii="Arial" w:hAnsi="Arial" w:cs="Arial"/>
          <w:sz w:val="24"/>
          <w:szCs w:val="24"/>
        </w:rPr>
        <w:br w:type="page"/>
      </w:r>
    </w:p>
    <w:p w:rsidR="00D504AF" w:rsidRPr="00D504AF" w:rsidRDefault="00D504AF" w:rsidP="00D504AF">
      <w:pPr>
        <w:shd w:val="clear" w:color="auto" w:fill="FFFFFF"/>
        <w:spacing w:before="240" w:after="161" w:line="240" w:lineRule="auto"/>
        <w:outlineLvl w:val="0"/>
        <w:rPr>
          <w:rFonts w:ascii="Tahoma" w:eastAsia="Times New Roman" w:hAnsi="Tahoma" w:cs="Tahoma"/>
          <w:b/>
          <w:bCs/>
          <w:color w:val="222222"/>
          <w:kern w:val="36"/>
          <w:sz w:val="40"/>
          <w:szCs w:val="40"/>
        </w:rPr>
      </w:pPr>
      <w:r w:rsidRPr="00D504AF">
        <w:rPr>
          <w:rFonts w:ascii="Tahoma" w:eastAsia="Times New Roman" w:hAnsi="Tahoma" w:cs="Tahoma"/>
          <w:b/>
          <w:bCs/>
          <w:color w:val="222222"/>
          <w:kern w:val="36"/>
          <w:sz w:val="40"/>
          <w:szCs w:val="40"/>
        </w:rPr>
        <w:t>LIEUTENANT GOVERNOR MURRAY ANNOUNCES EMERGENCY ASSISTANCE REFORM IN FY'12 BUDGET</w:t>
      </w:r>
    </w:p>
    <w:p w:rsidR="00D504AF" w:rsidRPr="00D504AF" w:rsidRDefault="00D504AF" w:rsidP="00D504AF">
      <w:pPr>
        <w:shd w:val="clear" w:color="auto" w:fill="FFFFFF"/>
        <w:spacing w:after="199" w:line="240" w:lineRule="auto"/>
        <w:outlineLvl w:val="1"/>
        <w:rPr>
          <w:rFonts w:ascii="Tahoma" w:eastAsia="Times New Roman" w:hAnsi="Tahoma" w:cs="Tahoma"/>
          <w:color w:val="222222"/>
          <w:sz w:val="32"/>
          <w:szCs w:val="32"/>
        </w:rPr>
      </w:pPr>
      <w:r w:rsidRPr="00D504AF">
        <w:rPr>
          <w:rFonts w:ascii="Tahoma" w:eastAsia="Times New Roman" w:hAnsi="Tahoma" w:cs="Tahoma"/>
          <w:color w:val="222222"/>
          <w:sz w:val="32"/>
          <w:szCs w:val="32"/>
        </w:rPr>
        <w:t>Reforms continue Patrick-Murray Administration's efforts to end homelessness; build on successes of Housing First Framework</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BOSTON - Thursday, January 20, 2011 - Continuing the Patrick-Murray Administration's efforts toward ending homelessness in the Commonwealth, Lieutenant Governor Timothy P. Murray today announced the Administration's FY'12 budget proposal to reform the emergency shelter and housing delivery systems.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Following a tour of service programs at the Metropolitan Boston Housing Partnership (MBHP), Lieutenant Governor Murray outlined changes that will build on the successes of the Administration's Housing First Framework, an initiative that provides emergency shelter to vulnerable families while offering a variety of resources to stabilize and enhance economic opportunities for at-risk individuals, reducing the need for shelter.</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"We are focused now more than ever on strategic initiatives to end homelessness by connecting families to permanent housing," said Governor Deval Patrick. "These challenging times continue to increase the needs of families in the Commonwealth for safety net services, and we have a moral obligation and responsibility to improve our housing systems so that families who are struggling can stabilize and provide a safe home."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goal of ending homelessness is clearly within our reach, and this budget reform will ensure we are targeting the right resources at the right time to assist people in need as they steady themselves and provide for their families," said Lieutenant Governor Timothy Murray. "Our previous reforms have already helped to move 4,000 families out of shelter, and this proposal presents an opportunity for us to continue to support vulnerable families at risk of becoming homeless as they transition to stable, permanent, and affordable housing solutions."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In 2008, the legislative Homelessness Commission released a report detailing how to prevent and ultimately end homelessness in Massachusetts. Following recommendations outlined in that report, Lieutenant Governor Murray charged the Interagency Council on Housing and Homelessness (ICHH), and the Executive Offices of Housing and Economic Development and Health and Human Services to collaboratively develop a new response to assist families in home based programs that offer more promising, stable economic opportunities. The ICHH then launched the Regional Networks to End Homelessness, which tested innovative ways to support families and individuals in housing by improving coordination and collaboration among a variety of stakeholders.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These pilot programs helped 4,000 families transition from shelter to housing, and today's announcement marks the next step in the Administration's implementation of the Housing First Framework. By collaborating with state agencies and partnering with service providers, the number of families in the shelter system will decrease while access to more appropriate housing-based supports will increase. With this new model, families who are currently eligible for Emergency Assistance will remain eligible for services; however, by providing the right resources at the right time, this reform aims to open more doors to permanent homes and economic opportunities for families in need.</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"MBHP's experience and research have shown that in addition to assistance with their rent, families must also have a support network if they are to transition successfully from shelter to housing," said Christopher T. Norris, Executive Director of the Metropolitan Boston Housing Partnership. "MBHP looks forward to working with the Patrick-Murray Administration and our partners in Boston and throughout the region to further our mission of providing flexible affordable housing options and supports to those who are homeless or at risk of homelessness."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"We are taking the logical next step by using a network of non-profits with proven capacity to build out a system of support to stabilize families after they are placed in housing," said Undersecretary of Housing and Community Development Tina Brooks.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three main components of the Emergency Assistance Reform are:</w:t>
      </w:r>
      <w:r w:rsidRPr="00D504AF">
        <w:rPr>
          <w:rFonts w:ascii="Arial" w:eastAsia="Times New Roman" w:hAnsi="Arial" w:cs="Arial"/>
          <w:color w:val="222222"/>
          <w:sz w:val="20"/>
          <w:szCs w:val="20"/>
        </w:rPr>
        <w:br/>
        <w:t> </w:t>
      </w:r>
    </w:p>
    <w:p w:rsidR="00D504AF" w:rsidRPr="00D504AF" w:rsidRDefault="00D504AF" w:rsidP="00D504AF">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Emergency shelter is prioritized for families who can not be immediately diverted to a housing-based program and require an emergency response. For example, this component includes families that are at risk of domestic violence or are homeless due to fire or a natural disaster;</w:t>
      </w:r>
    </w:p>
    <w:p w:rsidR="00D504AF" w:rsidRPr="00D504AF" w:rsidRDefault="00D504AF" w:rsidP="00D504AF">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Targeted support to young families whose vulnerability is rooted in extreme poverty. This assistance will include a dedicated transitional congregate shelter program to better prepare young families for more permanent housing and independent living;</w:t>
      </w:r>
    </w:p>
    <w:p w:rsidR="00D504AF" w:rsidRPr="00D504AF" w:rsidRDefault="00D504AF" w:rsidP="00D504AF">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Allocation of housing resources to support, diversion and re-housing efforts that will serve most homeless families with resources more cost effectively and flexibly.</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In the coming weeks, the ICHH, the Department of Housing and Community Development and Executive Office of Health and Human Services will begin to promulgate regulations for this new framework, giving the public and key stakeholders an opportunity to help inform the process.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To learn more about the Patrick-Murray Administration's initiative to end homelessness and the Interagency Council on Housing and Homelessness, please visit</w:t>
      </w:r>
      <w:hyperlink r:id="rId14" w:history="1">
        <w:r w:rsidRPr="00D504AF">
          <w:rPr>
            <w:rFonts w:ascii="Arial" w:eastAsia="Times New Roman" w:hAnsi="Arial" w:cs="Arial"/>
            <w:color w:val="64406B"/>
            <w:sz w:val="20"/>
            <w:szCs w:val="20"/>
            <w:u w:val="single"/>
          </w:rPr>
          <w:t>www.mass.gov/governor/ichh</w:t>
        </w:r>
      </w:hyperlink>
      <w:r w:rsidRPr="00D504AF">
        <w:rPr>
          <w:rFonts w:ascii="Arial" w:eastAsia="Times New Roman" w:hAnsi="Arial" w:cs="Arial"/>
          <w:color w:val="222222"/>
          <w:sz w:val="20"/>
          <w:szCs w:val="20"/>
        </w:rPr>
        <w:t>. </w:t>
      </w:r>
    </w:p>
    <w:p w:rsidR="00D504AF" w:rsidRDefault="00D504AF">
      <w:pPr>
        <w:rPr>
          <w:rFonts w:ascii="Arial" w:hAnsi="Arial" w:cs="Arial"/>
          <w:sz w:val="24"/>
          <w:szCs w:val="24"/>
        </w:rPr>
      </w:pPr>
      <w:r>
        <w:rPr>
          <w:rFonts w:ascii="Arial" w:hAnsi="Arial" w:cs="Arial"/>
          <w:sz w:val="24"/>
          <w:szCs w:val="24"/>
        </w:rPr>
        <w:br w:type="page"/>
      </w:r>
    </w:p>
    <w:p w:rsid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AT GENERAL DYNAMICS, PATRICK, KERRY, RUBERTO CELEBRATE CONTRACT TO CREATE 500 JOBS, STRENGTHEN LOCAL ECONOMY</w:t>
      </w:r>
    </w:p>
    <w:p w:rsidR="00D504AF" w:rsidRDefault="00D504AF" w:rsidP="00D504A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Region's leading employer recently awarded federal contract to build Littoral Combat Ships</w:t>
      </w:r>
    </w:p>
    <w:p w:rsidR="00D504AF" w:rsidRDefault="00D504AF" w:rsidP="00D504AF">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4" name="Picture 4" descr="General Dynamics">
              <a:hlinkClick xmlns:a="http://schemas.openxmlformats.org/drawingml/2006/main" r:id="rId15" tooltip="&quot;General Dynamic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eral Dynamics">
                      <a:hlinkClick r:id="rId15" tooltip="&quot;General Dynamics by Office of Governor Patrick, on Flickr&quot;"/>
                    </pic:cNvPr>
                    <pic:cNvPicPr>
                      <a:picLocks noChangeAspect="1" noChangeArrowheads="1"/>
                    </pic:cNvPicPr>
                  </pic:nvPicPr>
                  <pic:blipFill>
                    <a:blip r:embed="rId1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Monday, January 24, 2011 -- Governor Patrick gives remarks at General Dynamics celebrating the company’s recent workforce expansion. (Photo credit: Matt Bennett/Governor's Office)</w:t>
      </w:r>
      <w:r>
        <w:rPr>
          <w:rFonts w:ascii="Arial" w:hAnsi="Arial" w:cs="Arial"/>
          <w:color w:val="222222"/>
          <w:sz w:val="20"/>
          <w:szCs w:val="20"/>
        </w:rPr>
        <w:br/>
      </w:r>
      <w:r>
        <w:rPr>
          <w:rFonts w:ascii="Arial" w:hAnsi="Arial" w:cs="Arial"/>
          <w:color w:val="222222"/>
          <w:sz w:val="20"/>
          <w:szCs w:val="20"/>
        </w:rPr>
        <w:br/>
        <w:t>PITTSFIELD - Monday, January 24, 2011 - Governor Deval Patrick today joined with Senator John Kerry, Pittsfield Mayor James Ruberto, U.S. Navy Commander Mike Riley, and more than 1,000 General Dynamics employees and suppliers to celebrate the recent Littoral Combat Ship contract awarded to General Dynamics Advanced Information Systems. The contract will create 500 jobs in Pittsfield and help to stimulate the regional Berkshires economy.</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victory for General Dynamics, for Pittsfield and for the Commonwealth. Senator Kerry and Mayor Ruberto were strong allies, and the Obama Administration came through once again for jobs and opportunity," said Governor Patrick.</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Navy, this means new class of small, high-speed, stealthy ships, capable of many different missions, just what the Navy needs to complement its larger ships as we rebuild our armed forces to meet the challenges of the 21st century. And for Massachusetts, it means the creation of 350 to 500 new jobs in the Pittsfield area, jobs that Western Massachusetts desperately needs, jobs that will be a shot in the arm for families and friends, at a time when they need it," said Senator John Kerry. "That's why Governor Patrick, Mayor Ruberto, and I worked so hard to make this day a reality."</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December, General Dynamics Advanced Information Systems received the U.S. Navy's Littoral Combat Ship (LCS) program award and is now under contract to construct 10 specialized combat ships. This award will allow the company to create 500 new high tech jobs at its facility in Pittsfield over the next five years, increasing its current workforce by nearly 50 percent and supporting greater economic development opportunities for the Berkshires as a whole. The Littoral ships are estimated to cost $500 million each to build, and the Navy is seeking to acquire a fleet of 55 such ships.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"500 new, high skilled, good paying jobs is a big win for Pittsfield and Berkshire County," said Mayor James Ruberto. "We appreciate the work of Governor Patrick, Senator Kerry, and Congressman Olver and the top-talent of the General Dynamics team on putting together this proposal and navigating through the complicated procurement process."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over 1,000 employees, 390 hired in the last three years, General Dynamics Advanced Information Systems is one of the Berkshires' largest and most vital employers. The company has been a leading supplier of sophisticated defense systems to the United States for over 50 years. General Dynamics Advanced Information Systems is one of four businesses in the Information Systems and Technology (IS&amp;T) group. IS&amp;T is one of four main business segments of General Dynamics that works closely with the U.S. Department of Defense, intelligence, maritime and homeland security communities to deliver end-to-end solutions in mission systems integration, development and operations support; and routinely bids on federal contracts that help boost the company's employment.</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"General Dynamics appreciates the commitment of Senator Kerry, Senator Brown, Governor Patrick, Congressman Olver, Senator Downing and Mayor Ruberto in championing our capabilities and highlighting the positive economic impact that this award will have on our region," said Michael Tweed-Kent, Vice President and General Manager of the Mission Integration Systems division of General Dynamics Advanced Information Systems.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event demonstrates the potential advanced manufacturing has to be a leading sector in the Commonwealth's increasingly robust economic recovery. Currently, the manufacturing sector is the sixth largest employer in Massachusetts. Along with targeted investments in innovation, the life sciences and high-tech sectors, support for advanced manufacturing - which includes the Governor's creation of the Advanced Manufacturing Initiative, a public-private collaboration aimed at promoting competitiveness within the sector, and new state-funded loan options for manufacturers - will promote job creation, export growth and economic development throughout Massachusetts.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job creation and economic growth initiatives, visit</w:t>
      </w:r>
      <w:hyperlink r:id="rId17" w:history="1">
        <w:r>
          <w:rPr>
            <w:rStyle w:val="Hyperlink"/>
            <w:rFonts w:ascii="Arial" w:hAnsi="Arial" w:cs="Arial"/>
            <w:color w:val="64406B"/>
            <w:sz w:val="20"/>
            <w:szCs w:val="20"/>
          </w:rPr>
          <w:t>www.mass.gov/governor/jobs</w:t>
        </w:r>
      </w:hyperlink>
      <w:r>
        <w:rPr>
          <w:rFonts w:ascii="Arial" w:hAnsi="Arial" w:cs="Arial"/>
          <w:color w:val="222222"/>
          <w:sz w:val="20"/>
          <w:szCs w:val="20"/>
        </w:rPr>
        <w:t>.</w:t>
      </w:r>
    </w:p>
    <w:p w:rsidR="00D504AF" w:rsidRP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D504AF">
        <w:rPr>
          <w:rFonts w:ascii="Tahoma" w:hAnsi="Tahoma" w:cs="Tahoma"/>
          <w:color w:val="222222"/>
          <w:sz w:val="40"/>
          <w:szCs w:val="40"/>
        </w:rPr>
        <w:t>MASSACHUSETTS 4TH &amp; 8TH GRADERS SHOW STRONG PERFORMANCE ON 2009 NAEP SCIENCE EXAMS</w:t>
      </w:r>
    </w:p>
    <w:p w:rsidR="00D504AF" w:rsidRPr="00D504AF" w:rsidRDefault="00D504AF" w:rsidP="00D504AF">
      <w:pPr>
        <w:shd w:val="clear" w:color="auto" w:fill="FFFFFF"/>
        <w:spacing w:after="199" w:line="240" w:lineRule="auto"/>
        <w:outlineLvl w:val="1"/>
        <w:rPr>
          <w:rFonts w:ascii="Tahoma" w:eastAsia="Times New Roman" w:hAnsi="Tahoma" w:cs="Tahoma"/>
          <w:color w:val="222222"/>
          <w:sz w:val="32"/>
          <w:szCs w:val="32"/>
        </w:rPr>
      </w:pPr>
      <w:r w:rsidRPr="00D504AF">
        <w:rPr>
          <w:rFonts w:ascii="Tahoma" w:eastAsia="Times New Roman" w:hAnsi="Tahoma" w:cs="Tahoma"/>
          <w:color w:val="222222"/>
          <w:sz w:val="32"/>
          <w:szCs w:val="32"/>
        </w:rPr>
        <w:t>Scores continue the Commonwealth's nation-leading student achievement record</w:t>
      </w:r>
    </w:p>
    <w:p w:rsidR="00D504AF" w:rsidRPr="00D504AF" w:rsidRDefault="00D504AF" w:rsidP="00D504AF">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222222"/>
          <w:sz w:val="20"/>
          <w:szCs w:val="20"/>
        </w:rPr>
        <w:drawing>
          <wp:inline distT="0" distB="0" distL="0" distR="0">
            <wp:extent cx="4762500" cy="3162300"/>
            <wp:effectExtent l="0" t="0" r="0" b="0"/>
            <wp:docPr id="5" name="Picture 5" descr="Governor Patrick looks on in book with kindergarteners at Jireh Swift Element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vernor Patrick looks on in book with kindergarteners at Jireh Swift Elementary."/>
                    <pic:cNvPicPr>
                      <a:picLocks noChangeAspect="1" noChangeArrowheads="1"/>
                    </pic:cNvPicPr>
                  </pic:nvPicPr>
                  <pic:blipFill>
                    <a:blip r:embed="rId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D504AF">
        <w:rPr>
          <w:rFonts w:ascii="Arial" w:eastAsia="Times New Roman" w:hAnsi="Arial" w:cs="Arial"/>
          <w:color w:val="222222"/>
          <w:sz w:val="20"/>
          <w:szCs w:val="20"/>
        </w:rPr>
        <w:br/>
      </w:r>
      <w:r w:rsidRPr="00D504AF">
        <w:rPr>
          <w:rFonts w:ascii="Arial" w:eastAsia="Times New Roman" w:hAnsi="Arial" w:cs="Arial"/>
          <w:color w:val="222222"/>
          <w:sz w:val="20"/>
          <w:szCs w:val="20"/>
        </w:rPr>
        <w:br/>
        <w:t>Governor Patrick looks on in book with kindergarteners at Jireh Swift Elementary. (Photo credit: Matt Bennett/Governor's Office). </w:t>
      </w:r>
      <w:hyperlink r:id="rId19" w:history="1">
        <w:r w:rsidRPr="00D504AF">
          <w:rPr>
            <w:rFonts w:ascii="Arial" w:eastAsia="Times New Roman" w:hAnsi="Arial" w:cs="Arial"/>
            <w:color w:val="64406B"/>
            <w:sz w:val="20"/>
            <w:szCs w:val="20"/>
            <w:u w:val="single"/>
          </w:rPr>
          <w:t>View additional photos.</w:t>
        </w:r>
      </w:hyperlink>
      <w:r w:rsidRPr="00D504AF">
        <w:rPr>
          <w:rFonts w:ascii="Arial" w:eastAsia="Times New Roman" w:hAnsi="Arial" w:cs="Arial"/>
          <w:color w:val="222222"/>
          <w:sz w:val="20"/>
          <w:szCs w:val="20"/>
        </w:rPr>
        <w:br/>
      </w:r>
      <w:r w:rsidRPr="00D504AF">
        <w:rPr>
          <w:rFonts w:ascii="Arial" w:eastAsia="Times New Roman" w:hAnsi="Arial" w:cs="Arial"/>
          <w:color w:val="222222"/>
          <w:sz w:val="20"/>
          <w:szCs w:val="20"/>
        </w:rPr>
        <w:br/>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NEW BEDFORD - Tuesday, January 25, 2011 - Governor Deval Patrick today announced that Massachusetts 4th graders tied for first nationally in science performance and 8th graders tied for second on the 2009 National Assessment of Educational Progress (NAEP) exam, according to results released this morning. Massachusetts students in both 4th and 8th grade have led the nation in performance on NAEP exams in both Reading and Math since 2005.</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"These results continue our record of nation-leading student achievement here in Massachusetts," said Governor Patrick. "Our future success as a Commonwealth is directly tied to our ability to provide our students with a quality education, and today's results confirm that high expectations and hard work are paying off."</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NAEP results are encouraging, especially as we continue to promote STEM (science, technology, engineering, and math) education to better prepare our young students for the innovative industries that call Massachusetts home," said Lieutenant Governor Timothy Murray, who also chairs the STEM Advisory Council. "We are fully confident that our students and teachers will continue to improving and leading the nation in educational achievement."</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On the 2009 NAEP Science exam, Massachusetts 4th graders had an average scaled score of 160, above the national average of 149. At grade 8, Massachusetts students also averaged 160, again above the national average of 149. While state-level NAEP results in Science have been reported previously (1996, 2000, 2005), the introduction of a new NAEP Science curriculum framework precludes the comparison of 2009 science results to prior years. In 2007, Massachusetts 4th graders ranked second worldwide in science achievement while the state's 8th graders tied for first worldwide in science on the Trends in Mathematics and Science Survey exams.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"These latest NAEP Science results are encouraging and indicative of the hard work and high achievement that Massachusetts students are known for," said Education Commissioner Mitchell Chester. "However, as we look deeper at the results, we are reminded that not all students are performing at a high level in science. We need to provide all of our students with a high quality science program."</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Through the state's Race to the Top grant, the Department will be developing sample science and technology/engineering curricula and performance assessments aligned to the state standards to provide educators with additional materials and guidelines to help improve instruction. These resources will be available to every school district to encourage additional science curriculum development and implementation. The Department has also sponsored Professional Development Institutes and Mathematics and Science Partnership courses for classroom teachers that are content-based science and technology/engineering professional development to improve their understanding of the subjects they teach and how they can best help students learn complex subject matter. More recently, the Department has sponsored professional development courses that relate science and literacy.</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"A solid grounding in science and technology/engineering is as core to a 21st century education as is literacy and mathematics," Chester said. "Economic opportunity and civic engagement are inextricably linked to competence in science and technology."</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NAEP, also known as "The Nation's Report Card," is the only nationally representative and continuing assessment of what America's students know and can do in core subjects. NAEP assesses representative samples of students in all 50 states and reports state-level results at grades 4 and 8. In Massachusetts, roughly 7,400 students were randomly selected to take a NAEP exam in reading, mathematics, or science. 2009 NAEP results in mathematics and reading were previously released.</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Additional results for Massachusetts students included:</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Grade 4 Science:</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The percent of students in Massachusetts who scored Proficient or above (45 percent) was greater than the national public school average (32 percent).</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White students (average scaled score of 169) outscored African American/Black students (138) and Hispanic students (132), and scored similarly to Asian students (167).</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56 percent of Massachusetts white students scored Proficient or above, compared to 17 percent of African American/Black students, 12 percent of Hispanic students, and 53 percent of Asian students.</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The average scaled score of male students (162) and female students (159) was not statistically different. 47 percent of male students scored Proficient or higher, compared to 43 percent of female students.</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19 percent of students with disabilities scored Proficient or higher, compared to 50 percent of non-disabled students.</w:t>
      </w:r>
    </w:p>
    <w:p w:rsidR="00D504AF" w:rsidRPr="00D504AF" w:rsidRDefault="00D504AF" w:rsidP="00D504AF">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7 percent of English language learners (ELL) scored Proficient or higher, compared to 48 percent of non-ELL students.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Grade 8 Science:</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The percent of students in Massachusetts who scored Proficient or above (41 percent) was greater than the national public school average (29 percent).</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White students (average scaled score of 167) outscored African American/Black students (132) and Hispanic students (131), and scored similarly to Asian students (168).</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48 percent of Massachusetts white students scored Proficient or above, compared to 13 percent of African American/Black students, 14 percent of Hispanic students, and 49 percent of Asian students.</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The average scaled score of male students (162) and female students (158) was not statistically different. The percent of male students scoring Proficient or higher (43 percent) was higher than the percent of female students (38 percent).</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20 percent of students with disabilities scored Proficient or higher, compared to 45 percent of non-disabled students.</w:t>
      </w:r>
    </w:p>
    <w:p w:rsidR="00D504AF" w:rsidRPr="00D504AF" w:rsidRDefault="00D504AF" w:rsidP="00D504AF">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3 percent of English language learners (ELL) scored Proficient or higher, compared to 42 percent of non-ELL students..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2009 NAEP Science assessment was based on a new curriculum framework that reflected key developments in science, curriculum standards, assessments, and research. The NAEP Science scale ranges from 0 to 300. The NAEP framework is comprised of three board content areas: (1) Physical science; (2) Life science; and (3) Earth and space sciences.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In Massachusetts, the Department is currently revising its Science and Technology/Engineering Curriculum Framework to review, update and improve the frameworks. The Board of Elementary and Secondary Education last adopted Pre-K to high school Science and Technology/Engineering standards in 2001, and subsequently adopted a minor revision of the high school standards in 2006.</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Governor announced today's results at the Jireh Swift Elementary School in New Bedford where students have made significant progress on the state's Massachusetts Comprehensive Assessment System (MCAS) exams, especially in science. Last fall, the Swift was named one of 187 Commendation Schools statewide cited for its progress in closing proficiency gaps and increasing student achievement. On the Grade 5 Science MCAS test in 2010, 37 percent of students at the Swift reached proficiency, up from 21 percent in 2009. Students also demonstrated success in English with gains in grades 3 and 5 as well as increases in Math in grades 4 and 5.</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"We are honored to have Governor Patrick visit with the Swift School community to celebrate their success," said Scott W. Lang Mayor of City of New Bedford. "Over the past four years the Governor has spent considerable time in New Bedford helping to advance educational attainment and opportunity for all of our children, an effort we greatly appreciate."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"We are really heartened by the results announced by Governor Patrick today," said Dr. Mary Louise Francis Superintendant of New Bedford Public Schools. "The principal, teachers and students work very hard and being named a Commendation School is a direct result of their hard work."</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Additional information on NAEP is available on the Nation's Report Card website at</w:t>
      </w:r>
      <w:hyperlink r:id="rId20" w:history="1">
        <w:r w:rsidRPr="00D504AF">
          <w:rPr>
            <w:rFonts w:ascii="Arial" w:eastAsia="Times New Roman" w:hAnsi="Arial" w:cs="Arial"/>
            <w:color w:val="64406B"/>
            <w:sz w:val="20"/>
            <w:szCs w:val="20"/>
            <w:u w:val="single"/>
          </w:rPr>
          <w:t>http://www.nationsreportcard.gov/</w:t>
        </w:r>
      </w:hyperlink>
      <w:r w:rsidRPr="00D504AF">
        <w:rPr>
          <w:rFonts w:ascii="Arial" w:eastAsia="Times New Roman" w:hAnsi="Arial" w:cs="Arial"/>
          <w:color w:val="222222"/>
          <w:sz w:val="20"/>
          <w:szCs w:val="20"/>
        </w:rPr>
        <w:t> and on the Department's website at www.doe.mass.edu/mcas/naep.</w:t>
      </w:r>
    </w:p>
    <w:p w:rsidR="00D504AF" w:rsidRDefault="00D504A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D504AF" w:rsidRDefault="00D504AF" w:rsidP="00D504A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OUTLINES PLAN FOR ACCOUNTABLE, EFFECTIVE RE-ENTRY AND COMMUNITY SUPERVISION PROGRAM</w:t>
      </w:r>
    </w:p>
    <w:p w:rsidR="00D504AF" w:rsidRDefault="00D504AF" w:rsidP="00D504AF">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January 25, 2011 - The Patrick-Murray Administration today outlined its vision for a comprehensive re-entry and community supervision program within the Executive Office of Public Safety and Security. The proposal builds on the Administration's efforts to ensure accountability and efficiency in state government, by aligning agencies with shared goals and reforming the Commonwealth's sentencing laws.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proposal, to be included in legislation that will be filed in the coming weeks, will include the consolidation of the parole and probation departments into one new executive branch agency, the Department of Re-entry and Community Supervision. This unified system would save the state $14 million dollars in the first year, while continuing to ensure public safety in communities across the Commonwealth.</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need an effective and accountable re-entry program for those leaving the criminal justice system," said Governor Deval Patrick. "Combining probation and parole, and requiring supervision after release, takes the best practices from other states to assure both public safety and cost savings."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savings will be reflected in the Governor's budget proposal to be filed tomorrow.</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new streamlined approach to parole and probation makes sense," said Secretary of Public Safety Mary Beth Heffernan. "The proposed Department of Re-Entry and Community Supervision would coordinate parole and probation services into the most comprehensive and cost-efficient system, providing accountability for offenders and improving public safety in Massachusetts."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plans to file legislation consolidating parole and probation following a report on the work of the bi-partisan Probation Reform Working Group. The bill will include any consensus recommendations the group makes.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unified Department of Re-entry and Community Supervision would oversee all forms of community supervision, from defendants in early pretrial stages of the criminal process, to inmates released after incarceration. A unified system would ensure accountability in the parole and probation departments and help restore public confidence in this vital component of the Commonwealth's criminal justice system.</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agency would ensure greater oversight of the supervision process, from cases requiring comprehensive supervision, ranging from daily meetings with parole or probation officers to electronic monitoring anklets, to cases where less restrictive supervision is best suited to the individual's risks and needs.</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First-time and low-risk offenders would continue to be supervised in the community as an alternative to incarceration. Higher-risk offenders, sentenced to serve terms in county or state correctional facilities, will no longer be able to return to the community without any supervision. These individuals would either earn parole or serve their maximum sentence and then be released with a mandatory period of supervision and, where appropriate, treatment.</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the Administration's comprehensive plan for re-entry and community supervision, Governor Patrick will also file legislation eliminating mandatory minimum sentencing for drug offenses that do not involve guns or children, returning sentencing discretion to the judiciary. Prisoners currently serving mandatory minimum sentences for drug offenses, who were not convicted of crimes of violence, did not possess a gun, and did not target children, will become eligible for parole after serving one half of their maximum term. The legislation retains mandatory minimum sentencing for the most dangerous drug offenders: those who use a gun in connection with the crime and those who exploit children.</w:t>
      </w:r>
    </w:p>
    <w:p w:rsidR="00D504AF" w:rsidRDefault="00D504AF" w:rsidP="00D504A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Administration's plan provides vital tools for reducing recidivism and managing overcrowded prisons by requiring supervised release for all state prison inmates after they serve their sentence, and permitting the movement of inmates, as appropriate, to lower levels of security, work release and community supervision.</w:t>
      </w:r>
    </w:p>
    <w:p w:rsidR="00D504AF" w:rsidRDefault="00D504A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D504AF" w:rsidRPr="00D504AF" w:rsidRDefault="00D504AF" w:rsidP="00D504AF">
      <w:pPr>
        <w:shd w:val="clear" w:color="auto" w:fill="FFFFFF"/>
        <w:spacing w:before="240" w:after="161" w:line="240" w:lineRule="auto"/>
        <w:outlineLvl w:val="0"/>
        <w:rPr>
          <w:rFonts w:ascii="Tahoma" w:eastAsia="Times New Roman" w:hAnsi="Tahoma" w:cs="Tahoma"/>
          <w:b/>
          <w:bCs/>
          <w:color w:val="222222"/>
          <w:kern w:val="36"/>
          <w:sz w:val="40"/>
          <w:szCs w:val="40"/>
        </w:rPr>
      </w:pPr>
      <w:r w:rsidRPr="00D504AF">
        <w:rPr>
          <w:rFonts w:ascii="Tahoma" w:eastAsia="Times New Roman" w:hAnsi="Tahoma" w:cs="Tahoma"/>
          <w:b/>
          <w:bCs/>
          <w:color w:val="222222"/>
          <w:kern w:val="36"/>
          <w:sz w:val="40"/>
          <w:szCs w:val="40"/>
        </w:rPr>
        <w:t>PATRICK-MURRAY ADMINISTRATION RELEASES FISCAL YEAR 2012 BUDGET RECOMMENDATION</w:t>
      </w:r>
    </w:p>
    <w:p w:rsidR="00D504AF" w:rsidRPr="00D504AF" w:rsidRDefault="00D504AF" w:rsidP="00D504AF">
      <w:pPr>
        <w:shd w:val="clear" w:color="auto" w:fill="FFFFFF"/>
        <w:spacing w:after="199" w:line="240" w:lineRule="auto"/>
        <w:outlineLvl w:val="1"/>
        <w:rPr>
          <w:rFonts w:ascii="Tahoma" w:eastAsia="Times New Roman" w:hAnsi="Tahoma" w:cs="Tahoma"/>
          <w:color w:val="222222"/>
          <w:sz w:val="32"/>
          <w:szCs w:val="32"/>
        </w:rPr>
      </w:pPr>
      <w:r w:rsidRPr="00D504AF">
        <w:rPr>
          <w:rFonts w:ascii="Tahoma" w:eastAsia="Times New Roman" w:hAnsi="Tahoma" w:cs="Tahoma"/>
          <w:color w:val="222222"/>
          <w:sz w:val="32"/>
          <w:szCs w:val="32"/>
        </w:rPr>
        <w:t>Makes investments to build stronger, better Commonwealth; Holds line on spending while making tough cuts; Eliminates the structural deficit</w:t>
      </w:r>
    </w:p>
    <w:p w:rsidR="00D504AF" w:rsidRPr="00D504AF" w:rsidRDefault="00D504AF" w:rsidP="00D504AF">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48125"/>
            <wp:effectExtent l="0" t="0" r="0" b="9525"/>
            <wp:docPr id="6" name="Picture 6" descr="Fiscal Year 2012 Budget Announcement">
              <a:hlinkClick xmlns:a="http://schemas.openxmlformats.org/drawingml/2006/main" r:id="rId21" tooltip="&quot;Fiscal Year 2012 Budget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scal Year 2012 Budget Announcement">
                      <a:hlinkClick r:id="rId21" tooltip="&quot;Fiscal Year 2012 Budget Announcement by Office of Governor Patrick, on Flickr&quot;"/>
                    </pic:cNvPr>
                    <pic:cNvPicPr>
                      <a:picLocks noChangeAspect="1" noChangeArrowheads="1"/>
                    </pic:cNvPicPr>
                  </pic:nvPicPr>
                  <pic:blipFill>
                    <a:blip r:embed="rId2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sidRPr="00D504AF">
        <w:rPr>
          <w:rFonts w:ascii="Arial" w:eastAsia="Times New Roman" w:hAnsi="Arial" w:cs="Arial"/>
          <w:color w:val="222222"/>
          <w:sz w:val="20"/>
          <w:szCs w:val="20"/>
        </w:rPr>
        <w:br/>
        <w:t> </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Governor Patrick announces that the administration will today file a balanced and fiscally responsible budget for fiscal year 2012. (Photo credit: Matt Bennett/Governor's Office).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BOSTON - Wednesday, January 26, 2011 - The Patrick-Murray Administration today filed its FY 2012 budget, a balanced and fiscally responsible plan that maintains an unprecedented commitment to education and other key priorities, while continuing efforts to speed the Commonwealth's economic recovery and lay a foundation for long-term growth and prosperity.</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reflects the Administration's belief that, though we face unprecedented fiscal challenges, we need to be smarter about the way state government does business and delivers services. The budget supports Governor Deval Patrick's four key priorities for his second term: growing jobs throughout the Commonwealth, closing the achievement gap in our schools, ensuring that health care is as affordable as it is accessible and addressing youth and urban violence.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makes investments in critical areas that will help strengthen our economy in the near-term, position us for a strong recovery in the long-term, and continue to improve the way government does business," said Governor Patrick. "More jobs. Stronger schools for all our children. Affordable health care. Safer neighborhoods. That's the work of our second term, and it starts with filing this budget. Through optimism and effort, and support for these proposals, I am confident that our best days lie ahead."</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"While we are on the path to economic recovery, we are still faced with difficult budget choices," said Lieutenant Governor Timothy Murray. "That said, we are committed to providing critical services for Massachusetts residents while also being good fiscal stewards of the taxpayer's dollars. Our budget proposal is a blueprint for how we do this, which includes reforms to improve the efficiency of state services that will support future growth in the Commonwealth."</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is balanced, fiscally responsible, and it positions us well for the future," said Secretary of Administration and Finance Jay Gonzalez. "Most important, this budget reflects the fact that we must change the way government does business by aggressively building on the many reforms and efficiency initiatives we have already implemented to ensure we stretch every taxpayer dollar as far as possible."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Due to impacts of the recession and the loss of federal stimulus funding, the Administration's budget proposal cuts spending by $570 million from last year - a reduction of 1.8 percent- for a bottom line of $30.5 billion, the largest year-on-year reduction in 20 years.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Governor Patrick will use the FY 2012 budget as a vehicle to implement an aggressive reform agenda to continue to improve the way state government serves the residents of Massachusetts.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Administration has filed or will be filing legislation with the budget to further reform our</w:t>
      </w:r>
      <w:hyperlink r:id="rId23" w:history="1">
        <w:r w:rsidRPr="00D504AF">
          <w:rPr>
            <w:rFonts w:ascii="Arial" w:eastAsia="Times New Roman" w:hAnsi="Arial" w:cs="Arial"/>
            <w:color w:val="64406B"/>
            <w:sz w:val="20"/>
            <w:szCs w:val="20"/>
            <w:u w:val="single"/>
          </w:rPr>
          <w:t>pension system</w:t>
        </w:r>
      </w:hyperlink>
      <w:r w:rsidRPr="00D504AF">
        <w:rPr>
          <w:rFonts w:ascii="Arial" w:eastAsia="Times New Roman" w:hAnsi="Arial" w:cs="Arial"/>
          <w:color w:val="222222"/>
          <w:sz w:val="20"/>
          <w:szCs w:val="20"/>
        </w:rPr>
        <w:t>, to give cities and towns more </w:t>
      </w:r>
      <w:hyperlink r:id="rId24" w:history="1">
        <w:r w:rsidRPr="00D504AF">
          <w:rPr>
            <w:rFonts w:ascii="Arial" w:eastAsia="Times New Roman" w:hAnsi="Arial" w:cs="Arial"/>
            <w:color w:val="64406B"/>
            <w:sz w:val="20"/>
            <w:szCs w:val="20"/>
            <w:u w:val="single"/>
          </w:rPr>
          <w:t>tools to cut their health care costs</w:t>
        </w:r>
      </w:hyperlink>
      <w:r w:rsidRPr="00D504AF">
        <w:rPr>
          <w:rFonts w:ascii="Arial" w:eastAsia="Times New Roman" w:hAnsi="Arial" w:cs="Arial"/>
          <w:color w:val="222222"/>
          <w:sz w:val="20"/>
          <w:szCs w:val="20"/>
        </w:rPr>
        <w:t>, to shift our </w:t>
      </w:r>
      <w:hyperlink r:id="rId25" w:history="1">
        <w:r w:rsidRPr="00D504AF">
          <w:rPr>
            <w:rFonts w:ascii="Arial" w:eastAsia="Times New Roman" w:hAnsi="Arial" w:cs="Arial"/>
            <w:color w:val="64406B"/>
            <w:sz w:val="20"/>
            <w:szCs w:val="20"/>
            <w:u w:val="single"/>
          </w:rPr>
          <w:t>homeless shelter system</w:t>
        </w:r>
      </w:hyperlink>
      <w:r w:rsidRPr="00D504AF">
        <w:rPr>
          <w:rFonts w:ascii="Arial" w:eastAsia="Times New Roman" w:hAnsi="Arial" w:cs="Arial"/>
          <w:color w:val="222222"/>
          <w:sz w:val="20"/>
          <w:szCs w:val="20"/>
        </w:rPr>
        <w:t> into a housing-first system and to </w:t>
      </w:r>
      <w:hyperlink r:id="rId26" w:history="1">
        <w:r w:rsidRPr="00D504AF">
          <w:rPr>
            <w:rFonts w:ascii="Arial" w:eastAsia="Times New Roman" w:hAnsi="Arial" w:cs="Arial"/>
            <w:color w:val="64406B"/>
            <w:sz w:val="20"/>
            <w:szCs w:val="20"/>
            <w:u w:val="single"/>
          </w:rPr>
          <w:t>reshape our criminal justice system</w:t>
        </w:r>
      </w:hyperlink>
      <w:r w:rsidRPr="00D504AF">
        <w:rPr>
          <w:rFonts w:ascii="Arial" w:eastAsia="Times New Roman" w:hAnsi="Arial" w:cs="Arial"/>
          <w:color w:val="222222"/>
          <w:sz w:val="20"/>
          <w:szCs w:val="20"/>
        </w:rPr>
        <w:t> to regain the public's confidence.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b/>
          <w:bCs/>
          <w:color w:val="222222"/>
          <w:sz w:val="20"/>
          <w:szCs w:val="20"/>
          <w:u w:val="single"/>
        </w:rPr>
        <w:t>Preserving Priorities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budget preserves critical state programs and services, which the Administration has worked hard to protect since the recession began in 2008. These targeted investments will help create jobs and foster future economic growth.</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Job Creation</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FY 2012 budget supports Governor Patrick's commitment to creating jobs in every corner of the Commonwealth. Initiatives include:</w:t>
      </w:r>
      <w:r w:rsidRPr="00D504AF">
        <w:rPr>
          <w:rFonts w:ascii="Arial" w:eastAsia="Times New Roman" w:hAnsi="Arial" w:cs="Arial"/>
          <w:color w:val="222222"/>
          <w:sz w:val="20"/>
          <w:szCs w:val="20"/>
        </w:rPr>
        <w:br/>
        <w:t> </w:t>
      </w:r>
    </w:p>
    <w:p w:rsidR="00D504AF" w:rsidRPr="00D504AF" w:rsidRDefault="00D504AF" w:rsidP="00D504AF">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Maintaining our commitment to phase down the corporate tax rate, from 8.75 percent in tax year 2010 to 8.25 percent in 2011, saving over 35,000 businesses $185 million that they can invest in their own growth and job creation.</w:t>
      </w:r>
    </w:p>
    <w:p w:rsidR="00D504AF" w:rsidRPr="00D504AF" w:rsidRDefault="00D504AF" w:rsidP="00D504AF">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Reforming the Workforce Training Fund, which provides grants to private employers to hire and train workers, in order to allow greater transparency and predictability for employers that contribute to the program. The Fund annually provides $21 million in grants to private companies.</w:t>
      </w:r>
    </w:p>
    <w:p w:rsidR="00D504AF" w:rsidRPr="00D504AF" w:rsidRDefault="00D504AF" w:rsidP="00D504AF">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Investing more than $3.6 billion in capital investment projects, more than double the amount of state capital investments when Governor Patrick took office four years ago.</w:t>
      </w:r>
    </w:p>
    <w:p w:rsidR="00D504AF" w:rsidRPr="00D504AF" w:rsidRDefault="00D504AF" w:rsidP="00D504AF">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$194 million of planned capital investments are specifically targeted to economic development programs, which prioritize projects that invest in state infrastructure that leverages private development and supports job growth.</w:t>
      </w:r>
    </w:p>
    <w:p w:rsidR="00D504AF" w:rsidRPr="00D504AF" w:rsidRDefault="00D504AF" w:rsidP="00D504AF">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The Life Sciences Center, the Clean Energy Center, MassDevelopment, and the Mass Tech Collaborative continue to help create high-technology jobs that will be needed in the future, particularly in the life sciences and clean energy sectors.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Closing the Achievement Gap</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Maintaining a strong investment in education is a critical part of ensuring that Massachusetts students continue to lead the nation, and the world, in educational achievement.</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Patrick-Murray Administration will continue to implement its aggressive agenda for closing the achievement gap in spite of budget challenges; and will effectively manage new federal funds, including the $250 million in Race to the Top award, to support these initiatives. Some highlights of the fiscal year 2012 budget recommendation include:</w:t>
      </w:r>
      <w:r w:rsidRPr="00D504AF">
        <w:rPr>
          <w:rFonts w:ascii="Arial" w:eastAsia="Times New Roman" w:hAnsi="Arial" w:cs="Arial"/>
          <w:color w:val="222222"/>
          <w:sz w:val="20"/>
          <w:szCs w:val="20"/>
        </w:rPr>
        <w:br/>
        <w:t> </w:t>
      </w:r>
    </w:p>
    <w:p w:rsidR="00D504AF" w:rsidRPr="00D504AF" w:rsidRDefault="00D504AF" w:rsidP="00D504A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$3.9 billion for Chapter 70 state education aid, the highest level of state funding in history, ensuring that all districts are fully funded at foundation.</w:t>
      </w:r>
    </w:p>
    <w:p w:rsidR="00D504AF" w:rsidRPr="00D504AF" w:rsidRDefault="00D504AF" w:rsidP="00D504A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$213 million for the Special Education Circuit Breaker, an increase of $80 million over fiscal year 2011.</w:t>
      </w:r>
    </w:p>
    <w:p w:rsidR="00D504AF" w:rsidRPr="00D504AF" w:rsidRDefault="00D504AF" w:rsidP="00D504A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$500,000 for STEM (science, technology, engineering and mathematics) education.</w:t>
      </w:r>
    </w:p>
    <w:p w:rsidR="00D504AF" w:rsidRPr="00D504AF" w:rsidRDefault="00D504AF" w:rsidP="00D504A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$4.8 million increase in funding for programs focused on reducing the Achievement Gap, including Targeted Intervention in Underperforming Schools, MCAS Low Score Support, and School Breakfast Programs.</w:t>
      </w:r>
    </w:p>
    <w:p w:rsidR="00D504AF" w:rsidRPr="00D504AF" w:rsidRDefault="00D504AF" w:rsidP="00D504A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Early Education and Care program funding was maintained at fiscal year 2011 levels.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Addressing Youth and Urban Violence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Governor recently announced that his FY 2012 budget proposal will preserve, and in certain instances, </w:t>
      </w:r>
      <w:hyperlink r:id="rId27" w:history="1">
        <w:r w:rsidRPr="00D504AF">
          <w:rPr>
            <w:rFonts w:ascii="Arial" w:eastAsia="Times New Roman" w:hAnsi="Arial" w:cs="Arial"/>
            <w:color w:val="64406B"/>
            <w:sz w:val="20"/>
            <w:szCs w:val="20"/>
            <w:u w:val="single"/>
          </w:rPr>
          <w:t>boost funding</w:t>
        </w:r>
      </w:hyperlink>
      <w:r w:rsidRPr="00D504AF">
        <w:rPr>
          <w:rFonts w:ascii="Arial" w:eastAsia="Times New Roman" w:hAnsi="Arial" w:cs="Arial"/>
          <w:color w:val="222222"/>
          <w:sz w:val="20"/>
          <w:szCs w:val="20"/>
        </w:rPr>
        <w:t> for vital youth violence prevention programs. A top priority of the Patrick-Murray Administration's second term, the Governor's youth violence prevention plan will include recommendations from a variety of stakeholders to ensure a comprehensive solution to urban violence.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Controlling Health Care Costs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Governor has made controlling the rate of growth in health care costs a top priority for his second term. Spending in state health care programs has grown by double digits since FY 2008, while other areas such as local aid, higher education, public safety, environmental protection services, and economic development have all been reduced. This level of spending is unsustainable.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holds state health care programs at FY 2011 levels and proposes steps to avoid more than $1 billion in estimated new costs that would otherwise be incurred. The Administration is proposing bold changes in state contracting for health care coverage, utilizing the power of competition to save money, while continuing to deliver high-quality care through MassHealth, Commonwealth Care, the Group Insurance Commission and the Medical Security Program.</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b/>
          <w:bCs/>
          <w:color w:val="222222"/>
          <w:sz w:val="20"/>
          <w:szCs w:val="20"/>
        </w:rPr>
        <w:t>Reforms for Future Generations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Patrick-Murray Administration will use the budget as a vehicle to move forward an aggressive reform agenda, including:</w:t>
      </w:r>
      <w:r w:rsidRPr="00D504AF">
        <w:rPr>
          <w:rFonts w:ascii="Arial" w:eastAsia="Times New Roman" w:hAnsi="Arial" w:cs="Arial"/>
          <w:color w:val="222222"/>
          <w:sz w:val="20"/>
          <w:szCs w:val="20"/>
        </w:rPr>
        <w:br/>
        <w:t> </w:t>
      </w:r>
    </w:p>
    <w:p w:rsidR="00D504AF" w:rsidRPr="00D504AF" w:rsidRDefault="001E57F2" w:rsidP="00D504AF">
      <w:pPr>
        <w:numPr>
          <w:ilvl w:val="0"/>
          <w:numId w:val="21"/>
        </w:numPr>
        <w:shd w:val="clear" w:color="auto" w:fill="FFFFFF"/>
        <w:spacing w:before="240" w:after="240" w:line="293" w:lineRule="atLeast"/>
        <w:ind w:left="0"/>
        <w:rPr>
          <w:rFonts w:ascii="Arial" w:eastAsia="Times New Roman" w:hAnsi="Arial" w:cs="Arial"/>
          <w:color w:val="222222"/>
          <w:sz w:val="20"/>
          <w:szCs w:val="20"/>
        </w:rPr>
      </w:pPr>
      <w:hyperlink r:id="rId28" w:history="1">
        <w:r w:rsidR="00D504AF" w:rsidRPr="00D504AF">
          <w:rPr>
            <w:rFonts w:ascii="Arial" w:eastAsia="Times New Roman" w:hAnsi="Arial" w:cs="Arial"/>
            <w:color w:val="64406B"/>
            <w:sz w:val="20"/>
            <w:szCs w:val="20"/>
            <w:u w:val="single"/>
          </w:rPr>
          <w:t>Pension Reform</w:t>
        </w:r>
      </w:hyperlink>
      <w:r w:rsidR="00D504AF" w:rsidRPr="00D504AF">
        <w:rPr>
          <w:rFonts w:ascii="Arial" w:eastAsia="Times New Roman" w:hAnsi="Arial" w:cs="Arial"/>
          <w:color w:val="222222"/>
          <w:sz w:val="20"/>
          <w:szCs w:val="20"/>
        </w:rPr>
        <w:t> - to ensure the Commonwealth's long-term fiscal stability and the sustainability of our retirement benefit system.</w:t>
      </w:r>
    </w:p>
    <w:p w:rsidR="00D504AF" w:rsidRPr="00D504AF" w:rsidRDefault="001E57F2" w:rsidP="00D504AF">
      <w:pPr>
        <w:numPr>
          <w:ilvl w:val="0"/>
          <w:numId w:val="21"/>
        </w:numPr>
        <w:shd w:val="clear" w:color="auto" w:fill="FFFFFF"/>
        <w:spacing w:before="240" w:after="240" w:line="293" w:lineRule="atLeast"/>
        <w:ind w:left="0"/>
        <w:rPr>
          <w:rFonts w:ascii="Arial" w:eastAsia="Times New Roman" w:hAnsi="Arial" w:cs="Arial"/>
          <w:color w:val="222222"/>
          <w:sz w:val="20"/>
          <w:szCs w:val="20"/>
        </w:rPr>
      </w:pPr>
      <w:hyperlink r:id="rId29" w:history="1">
        <w:r w:rsidR="00D504AF" w:rsidRPr="00D504AF">
          <w:rPr>
            <w:rFonts w:ascii="Arial" w:eastAsia="Times New Roman" w:hAnsi="Arial" w:cs="Arial"/>
            <w:color w:val="64406B"/>
            <w:sz w:val="20"/>
            <w:szCs w:val="20"/>
            <w:u w:val="single"/>
          </w:rPr>
          <w:t>Criminal Justice Reform</w:t>
        </w:r>
      </w:hyperlink>
      <w:r w:rsidR="00D504AF" w:rsidRPr="00D504AF">
        <w:rPr>
          <w:rFonts w:ascii="Arial" w:eastAsia="Times New Roman" w:hAnsi="Arial" w:cs="Arial"/>
          <w:color w:val="222222"/>
          <w:sz w:val="20"/>
          <w:szCs w:val="20"/>
        </w:rPr>
        <w:t> - to reshape our criminal justice system and regain the public's confidence.</w:t>
      </w:r>
    </w:p>
    <w:p w:rsidR="00D504AF" w:rsidRPr="00D504AF" w:rsidRDefault="001E57F2" w:rsidP="00D504AF">
      <w:pPr>
        <w:numPr>
          <w:ilvl w:val="0"/>
          <w:numId w:val="21"/>
        </w:numPr>
        <w:shd w:val="clear" w:color="auto" w:fill="FFFFFF"/>
        <w:spacing w:before="240" w:after="240" w:line="293" w:lineRule="atLeast"/>
        <w:ind w:left="0"/>
        <w:rPr>
          <w:rFonts w:ascii="Arial" w:eastAsia="Times New Roman" w:hAnsi="Arial" w:cs="Arial"/>
          <w:color w:val="222222"/>
          <w:sz w:val="20"/>
          <w:szCs w:val="20"/>
        </w:rPr>
      </w:pPr>
      <w:hyperlink r:id="rId30" w:history="1">
        <w:r w:rsidR="00D504AF" w:rsidRPr="00D504AF">
          <w:rPr>
            <w:rFonts w:ascii="Arial" w:eastAsia="Times New Roman" w:hAnsi="Arial" w:cs="Arial"/>
            <w:color w:val="64406B"/>
            <w:sz w:val="20"/>
            <w:szCs w:val="20"/>
            <w:u w:val="single"/>
          </w:rPr>
          <w:t>Homeless Shelter Reform</w:t>
        </w:r>
      </w:hyperlink>
      <w:r w:rsidR="00D504AF" w:rsidRPr="00D504AF">
        <w:rPr>
          <w:rFonts w:ascii="Arial" w:eastAsia="Times New Roman" w:hAnsi="Arial" w:cs="Arial"/>
          <w:color w:val="222222"/>
          <w:sz w:val="20"/>
          <w:szCs w:val="20"/>
        </w:rPr>
        <w:t> - to shift the shelter system into a housing-first system.</w:t>
      </w:r>
    </w:p>
    <w:p w:rsidR="00D504AF" w:rsidRPr="00D504AF" w:rsidRDefault="001E57F2" w:rsidP="00D504AF">
      <w:pPr>
        <w:numPr>
          <w:ilvl w:val="0"/>
          <w:numId w:val="21"/>
        </w:numPr>
        <w:shd w:val="clear" w:color="auto" w:fill="FFFFFF"/>
        <w:spacing w:before="240" w:after="240" w:line="293" w:lineRule="atLeast"/>
        <w:ind w:left="0"/>
        <w:rPr>
          <w:rFonts w:ascii="Arial" w:eastAsia="Times New Roman" w:hAnsi="Arial" w:cs="Arial"/>
          <w:color w:val="222222"/>
          <w:sz w:val="20"/>
          <w:szCs w:val="20"/>
        </w:rPr>
      </w:pPr>
      <w:hyperlink r:id="rId31" w:history="1">
        <w:r w:rsidR="00D504AF" w:rsidRPr="00D504AF">
          <w:rPr>
            <w:rFonts w:ascii="Arial" w:eastAsia="Times New Roman" w:hAnsi="Arial" w:cs="Arial"/>
            <w:color w:val="64406B"/>
            <w:sz w:val="20"/>
            <w:szCs w:val="20"/>
            <w:u w:val="single"/>
          </w:rPr>
          <w:t>Municipal Relief</w:t>
        </w:r>
      </w:hyperlink>
      <w:r w:rsidR="00D504AF" w:rsidRPr="00D504AF">
        <w:rPr>
          <w:rFonts w:ascii="Arial" w:eastAsia="Times New Roman" w:hAnsi="Arial" w:cs="Arial"/>
          <w:color w:val="222222"/>
          <w:sz w:val="20"/>
          <w:szCs w:val="20"/>
        </w:rPr>
        <w:t> - to give cities and towns more tools to cut their health care costs and save money.</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b/>
          <w:bCs/>
          <w:color w:val="222222"/>
          <w:sz w:val="20"/>
          <w:szCs w:val="20"/>
        </w:rPr>
        <w:t>Responsible Fiscal Leadership</w:t>
      </w:r>
      <w:r w:rsidRPr="00D504AF">
        <w:rPr>
          <w:rFonts w:ascii="Arial" w:eastAsia="Times New Roman" w:hAnsi="Arial" w:cs="Arial"/>
          <w:color w:val="222222"/>
          <w:sz w:val="20"/>
          <w:szCs w:val="20"/>
        </w:rPr>
        <w:br/>
      </w:r>
      <w:r w:rsidRPr="00D504AF">
        <w:rPr>
          <w:rFonts w:ascii="Arial" w:eastAsia="Times New Roman" w:hAnsi="Arial" w:cs="Arial"/>
          <w:color w:val="222222"/>
          <w:sz w:val="20"/>
          <w:szCs w:val="20"/>
        </w:rPr>
        <w:br/>
        <w:t> </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builds on the Administration's record of strong fiscal management that has been recognized by all three major credit rating agencies in their affirmation of the Commonwealth's strong bond ratings. The budget minimizes the use of the state's Stabilization Fund with a modest draw of $200 million, which will leave a healthy rainy day fund balance of $569 million at the end of FY 2012.</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year, the Administration has eliminated the inherited structural deficit, which the recession prolonged. At the depth of the recession in FY 2009, the state budget was supported by $3.2 billion in one-time resources. This budget relies on only $385 million, a sustainable amount based on tax revenue trends.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The Administration continues to reduce state employee positions. In addition to the 5,900 positions eliminated since October 2008, as many as 900 additional positions will likely be eliminated in FY 2012.</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Managing Tough Choices</w:t>
      </w:r>
      <w:r w:rsidRPr="00D504AF">
        <w:rPr>
          <w:rFonts w:ascii="Arial" w:eastAsia="Times New Roman" w:hAnsi="Arial" w:cs="Arial"/>
          <w:color w:val="222222"/>
          <w:sz w:val="20"/>
          <w:szCs w:val="20"/>
          <w:u w:val="single"/>
        </w:rPr>
        <w:br/>
      </w:r>
      <w:r w:rsidRPr="00D504AF">
        <w:rPr>
          <w:rFonts w:ascii="Arial" w:eastAsia="Times New Roman" w:hAnsi="Arial" w:cs="Arial"/>
          <w:color w:val="222222"/>
          <w:sz w:val="20"/>
          <w:szCs w:val="20"/>
        </w:rPr>
        <w:t>In order to preserve key investments, the Administration made difficult choices in many other areas of the budget. These cuts will result in the elimination of programs and the closure of facilities. Some spending cuts include:</w:t>
      </w:r>
      <w:r w:rsidRPr="00D504AF">
        <w:rPr>
          <w:rFonts w:ascii="Arial" w:eastAsia="Times New Roman" w:hAnsi="Arial" w:cs="Arial"/>
          <w:color w:val="222222"/>
          <w:sz w:val="20"/>
          <w:szCs w:val="20"/>
        </w:rPr>
        <w:br/>
        <w:t> </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$65 million to local aid</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$45 million for counsel to indigent persons</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$23 million for spending on emergency homeless shelters</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$16.4 million for Department of Mental Health hospitals</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$15 million for the Employment Services Program</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$14 million for family respite services at the Department of Development Disability Services</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$11.5 million for the clothing allowance paid to families receiving TAFDC</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$8 million for Early Intervention services at the Department of Public Health</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$6.6 million for group care services provide by the Department of Children and Families</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$6.2 million for the State Police</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$5.9 million for health promotion activities at DPH</w:t>
      </w:r>
    </w:p>
    <w:p w:rsidR="00D504AF" w:rsidRPr="00D504AF" w:rsidRDefault="00D504AF" w:rsidP="00D504A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 cut to all constitutional officers' administrative budgets, including the Governor's Office</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u w:val="single"/>
        </w:rPr>
        <w:t>Other Budget Solutions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This budget does not include any broad-based tax increases or fees, but does include initiatives to generate limited additional revenues, including:</w:t>
      </w:r>
      <w:r w:rsidRPr="00D504AF">
        <w:rPr>
          <w:rFonts w:ascii="Arial" w:eastAsia="Times New Roman" w:hAnsi="Arial" w:cs="Arial"/>
          <w:color w:val="222222"/>
          <w:sz w:val="20"/>
          <w:szCs w:val="20"/>
        </w:rPr>
        <w:br/>
        <w:t> </w:t>
      </w:r>
    </w:p>
    <w:p w:rsidR="00D504AF" w:rsidRPr="00D504AF" w:rsidRDefault="00D504AF" w:rsidP="00D504A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$20 million from expanding the Bottle Bill. These revenues would be dedicated largely to recycling, and water and sewer rate relief. These proposals will help protect key priorities and provide a more stable and sustainable funding base in the long-term.</w:t>
      </w:r>
    </w:p>
    <w:p w:rsidR="00D504AF" w:rsidRPr="00D504AF" w:rsidRDefault="00D504AF" w:rsidP="00D504A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$61.5 million from enhanced Department of Revenue tax enforcement initiatives.</w:t>
      </w:r>
    </w:p>
    <w:p w:rsidR="00D504AF" w:rsidRPr="00D504AF" w:rsidRDefault="00D504AF" w:rsidP="00D504A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504AF">
        <w:rPr>
          <w:rFonts w:ascii="Arial" w:eastAsia="Times New Roman" w:hAnsi="Arial" w:cs="Arial"/>
          <w:color w:val="222222"/>
          <w:sz w:val="20"/>
          <w:szCs w:val="20"/>
        </w:rPr>
        <w:t>$25.3 million from Quasi-Public Agency contributions.</w:t>
      </w:r>
    </w:p>
    <w:p w:rsidR="00D504AF" w:rsidRPr="00D504AF" w:rsidRDefault="00D504AF" w:rsidP="00D504AF">
      <w:pPr>
        <w:shd w:val="clear" w:color="auto" w:fill="FFFFFF"/>
        <w:spacing w:after="240" w:line="293" w:lineRule="atLeast"/>
        <w:rPr>
          <w:rFonts w:ascii="Arial" w:eastAsia="Times New Roman" w:hAnsi="Arial" w:cs="Arial"/>
          <w:color w:val="222222"/>
          <w:sz w:val="20"/>
          <w:szCs w:val="20"/>
        </w:rPr>
      </w:pPr>
      <w:r w:rsidRPr="00D504AF">
        <w:rPr>
          <w:rFonts w:ascii="Arial" w:eastAsia="Times New Roman" w:hAnsi="Arial" w:cs="Arial"/>
          <w:color w:val="222222"/>
          <w:sz w:val="20"/>
          <w:szCs w:val="20"/>
        </w:rPr>
        <w:t>For more information on the Governor's FY12 budget, please visit</w:t>
      </w:r>
      <w:hyperlink r:id="rId32" w:tooltip="http://www.mass.gov/budget/governor" w:history="1">
        <w:r w:rsidRPr="00D504AF">
          <w:rPr>
            <w:rFonts w:ascii="Arial" w:eastAsia="Times New Roman" w:hAnsi="Arial" w:cs="Arial"/>
            <w:color w:val="64406B"/>
            <w:sz w:val="20"/>
            <w:szCs w:val="20"/>
            <w:u w:val="single"/>
          </w:rPr>
          <w:t>www.mass.gov/budget/governor.</w:t>
        </w:r>
      </w:hyperlink>
    </w:p>
    <w:p w:rsidR="00D504AF" w:rsidRDefault="00D504A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Default="00D504AF" w:rsidP="007468CA">
      <w:pPr>
        <w:pStyle w:val="Heading1"/>
        <w:shd w:val="clear" w:color="auto" w:fill="FFFFFF"/>
        <w:spacing w:before="240" w:beforeAutospacing="0" w:after="161" w:afterAutospacing="0"/>
        <w:rPr>
          <w:rFonts w:ascii="Tahoma" w:hAnsi="Tahoma" w:cs="Tahoma"/>
          <w:color w:val="222222"/>
          <w:sz w:val="40"/>
          <w:szCs w:val="40"/>
        </w:rPr>
      </w:pPr>
      <w:r w:rsidRPr="007468CA">
        <w:rPr>
          <w:rFonts w:ascii="Arial" w:hAnsi="Arial" w:cs="Arial"/>
          <w:b w:val="0"/>
          <w:color w:val="222222"/>
          <w:sz w:val="24"/>
          <w:szCs w:val="24"/>
        </w:rPr>
        <w:t>FEBRUARY 2011</w:t>
      </w:r>
      <w:r>
        <w:rPr>
          <w:rFonts w:ascii="Arial" w:hAnsi="Arial" w:cs="Arial"/>
          <w:color w:val="222222"/>
          <w:sz w:val="20"/>
          <w:szCs w:val="20"/>
        </w:rPr>
        <w:br/>
      </w:r>
      <w:r>
        <w:rPr>
          <w:rFonts w:ascii="Arial" w:hAnsi="Arial" w:cs="Arial"/>
          <w:color w:val="222222"/>
          <w:sz w:val="20"/>
          <w:szCs w:val="20"/>
        </w:rPr>
        <w:br/>
      </w:r>
      <w:r w:rsidR="007468CA">
        <w:rPr>
          <w:rFonts w:ascii="Tahoma" w:hAnsi="Tahoma" w:cs="Tahoma"/>
          <w:color w:val="222222"/>
          <w:sz w:val="40"/>
          <w:szCs w:val="40"/>
        </w:rPr>
        <w:t>GOVERNOR PATRICK ANNOUNCES PROCESS FOR SELECTION OF ASSOCIATE JUSTICE OF THE SUPREME JUDICIAL COURT</w:t>
      </w:r>
    </w:p>
    <w:p w:rsidR="007468CA" w:rsidRDefault="007468CA" w:rsidP="007468CA">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February 4, 2011 - Governor Deval Patrick today announced that the Judicial Nominating Commission (JNC) is accepting applicants for the Supreme Judicial Court vacancy created by the recently announced retirement of Associate Justice Judith A. Cowin, which is effective April 5, 2011.</w:t>
      </w:r>
    </w:p>
    <w:p w:rsidR="007468CA" w:rsidRDefault="007468CA" w:rsidP="007468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application deadline is Thursday, February 17, 2011. Once applications are received, the JNC will conduct a full review of all applicants and is expected to make recommendations to the Governor prior to April 1, 2011.</w:t>
      </w:r>
    </w:p>
    <w:p w:rsidR="007468CA" w:rsidRDefault="007468CA" w:rsidP="007468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application for this vacancy and instructions for filing the application will be posted today on the JNC website (</w:t>
      </w:r>
      <w:r>
        <w:rPr>
          <w:rStyle w:val="apple-converted-space"/>
          <w:rFonts w:ascii="Arial" w:hAnsi="Arial" w:cs="Arial"/>
          <w:color w:val="222222"/>
          <w:sz w:val="20"/>
          <w:szCs w:val="20"/>
        </w:rPr>
        <w:t> </w:t>
      </w:r>
      <w:hyperlink r:id="rId33" w:tooltip="blocked::http://www.mass.gov/jnc http://www.mass.gov/jnc" w:history="1">
        <w:r>
          <w:rPr>
            <w:rStyle w:val="Hyperlink"/>
            <w:rFonts w:ascii="Arial" w:hAnsi="Arial" w:cs="Arial"/>
            <w:color w:val="64406B"/>
            <w:sz w:val="20"/>
            <w:szCs w:val="20"/>
          </w:rPr>
          <w:t>www.mass.gov/jnc</w:t>
        </w:r>
      </w:hyperlink>
      <w:r>
        <w:rPr>
          <w:rFonts w:ascii="Arial" w:hAnsi="Arial" w:cs="Arial"/>
          <w:color w:val="222222"/>
          <w:sz w:val="20"/>
          <w:szCs w:val="20"/>
        </w:rPr>
        <w:t>). The Governor and the JNC encourage applications by qualified persons of diverse background and experience.</w:t>
      </w:r>
    </w:p>
    <w:p w:rsidR="007468CA" w:rsidRDefault="007468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Default="007468CA" w:rsidP="007468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INTRODUCES NEW DIESEL-ELECTRIC COMMUTER RAIL LOCOMOTIVES</w:t>
      </w:r>
    </w:p>
    <w:p w:rsidR="007468CA" w:rsidRDefault="007468CA" w:rsidP="007468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Joins Commuters Aboard Fuel-Efficient, State-of-the-Art Locomotive</w:t>
      </w:r>
    </w:p>
    <w:p w:rsidR="007468CA" w:rsidRDefault="007468CA" w:rsidP="007468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 name="Picture 7" descr="MBTA: New Locomotives">
              <a:hlinkClick xmlns:a="http://schemas.openxmlformats.org/drawingml/2006/main" r:id="rId34" tooltip="&quot;MBTA: New Locomotive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BTA: New Locomotives">
                      <a:hlinkClick r:id="rId34" tooltip="&quot;MBTA: New Locomotives by Office of Governor Patrick, on Flickr&quot;"/>
                    </pic:cNvPr>
                    <pic:cNvPicPr>
                      <a:picLocks noChangeAspect="1" noChangeArrowheads="1"/>
                    </pic:cNvPicPr>
                  </pic:nvPicPr>
                  <pic:blipFill>
                    <a:blip r:embed="rId3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 </w:t>
      </w:r>
    </w:p>
    <w:p w:rsidR="007468CA" w:rsidRDefault="007468CA" w:rsidP="007468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holds a press conference to highlight the new commuter rail locomotive. (Photo credit: Matt Bennett/Governor's Office).</w:t>
      </w:r>
      <w:r>
        <w:rPr>
          <w:rStyle w:val="apple-converted-space"/>
          <w:rFonts w:ascii="Arial" w:hAnsi="Arial" w:cs="Arial"/>
          <w:color w:val="222222"/>
          <w:sz w:val="20"/>
          <w:szCs w:val="20"/>
        </w:rPr>
        <w:t> </w:t>
      </w:r>
      <w:hyperlink r:id="rId36" w:history="1">
        <w:r>
          <w:rPr>
            <w:rStyle w:val="Hyperlink"/>
            <w:rFonts w:ascii="Arial" w:hAnsi="Arial" w:cs="Arial"/>
            <w:color w:val="64406B"/>
            <w:sz w:val="20"/>
            <w:szCs w:val="20"/>
          </w:rPr>
          <w:t>View additional photos.</w:t>
        </w:r>
      </w:hyperlink>
    </w:p>
    <w:p w:rsidR="007468CA" w:rsidRDefault="007468CA" w:rsidP="007468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February 7, 2011 - Lieutenant Governor Timothy Murray today joined commuter rail riders and state officials aboard a new diesel-electric locomotive on its inaugural ride from Worcester to Boston. The state-of-the-art diesel-electric locomotive is one of two new trains purchased from the Utah Transit Authority, and marks the first time in more than two decades that new locomotives will join the MBTA's commuter rail fleet.</w:t>
      </w:r>
      <w:r>
        <w:rPr>
          <w:rFonts w:ascii="Arial" w:hAnsi="Arial" w:cs="Arial"/>
          <w:color w:val="222222"/>
          <w:sz w:val="20"/>
          <w:szCs w:val="20"/>
        </w:rPr>
        <w:br/>
      </w:r>
      <w:r>
        <w:rPr>
          <w:rFonts w:ascii="Arial" w:hAnsi="Arial" w:cs="Arial"/>
          <w:color w:val="222222"/>
          <w:sz w:val="20"/>
          <w:szCs w:val="20"/>
        </w:rPr>
        <w:br/>
        <w:t>"Our Administration continues to work towards delivering a more dependable and efficient transit system as well as improved customer service for our commuters in this region and across the Commonwealth," said Lieutenant Governor Timothy Murray. "These new locomotives are more fuel efficient and more reliable, improving on-time performance for the benefit of commuters."</w:t>
      </w:r>
      <w:r>
        <w:rPr>
          <w:rFonts w:ascii="Arial" w:hAnsi="Arial" w:cs="Arial"/>
          <w:color w:val="222222"/>
          <w:sz w:val="20"/>
          <w:szCs w:val="20"/>
        </w:rPr>
        <w:br/>
      </w:r>
      <w:r>
        <w:rPr>
          <w:rFonts w:ascii="Arial" w:hAnsi="Arial" w:cs="Arial"/>
          <w:color w:val="222222"/>
          <w:sz w:val="20"/>
          <w:szCs w:val="20"/>
        </w:rPr>
        <w:br/>
        <w:t>By employing new technology that makes the engines more fuel efficient and prevents unnecessary idling, the new locomotives will reduce nitrogen oxide levels by 20 tons per engine annually. Each locomotive in the existing fleet burns 228,000 gallons of fuel per year, resulting in the release of 241 tons of nitrogen oxide. These new locomotives will burn about 36,500 fewer gallons while generating more horsepower. The energy savings will be about $78,000 a year per locomotive.</w:t>
      </w:r>
      <w:r>
        <w:rPr>
          <w:rFonts w:ascii="Arial" w:hAnsi="Arial" w:cs="Arial"/>
          <w:color w:val="222222"/>
          <w:sz w:val="20"/>
          <w:szCs w:val="20"/>
        </w:rPr>
        <w:br/>
      </w:r>
      <w:r>
        <w:rPr>
          <w:rFonts w:ascii="Arial" w:hAnsi="Arial" w:cs="Arial"/>
          <w:color w:val="222222"/>
          <w:sz w:val="20"/>
          <w:szCs w:val="20"/>
        </w:rPr>
        <w:br/>
        <w:t>In June 2010, the MassDOT Board of Directors approved the purchase of an additional 20 new diesel-electric locomotives from Motive Power, Inc. of Boise, Idaho at a cost of $114 million. The 20 new locomotives will be brought into service in 2013 to replace the 20 oldest units in the fleet.</w:t>
      </w:r>
      <w:r>
        <w:rPr>
          <w:rFonts w:ascii="Arial" w:hAnsi="Arial" w:cs="Arial"/>
          <w:color w:val="222222"/>
          <w:sz w:val="20"/>
          <w:szCs w:val="20"/>
        </w:rPr>
        <w:br/>
      </w:r>
      <w:r>
        <w:rPr>
          <w:rFonts w:ascii="Arial" w:hAnsi="Arial" w:cs="Arial"/>
          <w:color w:val="222222"/>
          <w:sz w:val="20"/>
          <w:szCs w:val="20"/>
        </w:rPr>
        <w:br/>
        <w:t>"Governor Patrick and Lieutenant Governor Murray have a proven commitment to improving the Commonwealth's transportation infrastructure after years of neglect, and these new diesel-electric locomotives are a great example of that commitment," said MassDOT Secretary and CEO Jeffrey Mullan.</w:t>
      </w:r>
      <w:r>
        <w:rPr>
          <w:rFonts w:ascii="Arial" w:hAnsi="Arial" w:cs="Arial"/>
          <w:color w:val="222222"/>
          <w:sz w:val="20"/>
          <w:szCs w:val="20"/>
        </w:rPr>
        <w:br/>
      </w:r>
      <w:r>
        <w:rPr>
          <w:rFonts w:ascii="Arial" w:hAnsi="Arial" w:cs="Arial"/>
          <w:color w:val="222222"/>
          <w:sz w:val="20"/>
          <w:szCs w:val="20"/>
        </w:rPr>
        <w:br/>
        <w:t>"The addition of new locomotives to the fleet brings immediate benefits to our customers and the environment," said MBTA General Manager Richard Davey. "Improved on time performance, energy efficiency, and an overall improvement to the customer's commuting experience are all positives to be applauded."</w:t>
      </w:r>
      <w:r>
        <w:rPr>
          <w:rFonts w:ascii="Arial" w:hAnsi="Arial" w:cs="Arial"/>
          <w:color w:val="222222"/>
          <w:sz w:val="20"/>
          <w:szCs w:val="20"/>
        </w:rPr>
        <w:br/>
      </w:r>
      <w:r>
        <w:rPr>
          <w:rFonts w:ascii="Arial" w:hAnsi="Arial" w:cs="Arial"/>
          <w:color w:val="222222"/>
          <w:sz w:val="20"/>
          <w:szCs w:val="20"/>
        </w:rPr>
        <w:br/>
        <w:t>The MBTA commuter rail fleet operates under a contract with the Massachusetts Bay Commuter Railroad Company. The fleet consists of 410 coaches including 140 bi-level and 270 single coaches, and 80 locomotives. The fleet ranges in age from 7 to 29 years. Commuter rail service carries approximately 148,000 customers round-trip each weekday.</w:t>
      </w:r>
      <w:r>
        <w:rPr>
          <w:rFonts w:ascii="Arial" w:hAnsi="Arial" w:cs="Arial"/>
          <w:color w:val="222222"/>
          <w:sz w:val="20"/>
          <w:szCs w:val="20"/>
        </w:rPr>
        <w:br/>
      </w:r>
      <w:r>
        <w:rPr>
          <w:rFonts w:ascii="Arial" w:hAnsi="Arial" w:cs="Arial"/>
          <w:color w:val="222222"/>
          <w:sz w:val="20"/>
          <w:szCs w:val="20"/>
        </w:rPr>
        <w:br/>
        <w:t>For transportation news and updates, visit the MassDOT website at</w:t>
      </w:r>
      <w:hyperlink r:id="rId37" w:tooltip="blocked::http://www.mass.gov/massdot" w:history="1">
        <w:r>
          <w:rPr>
            <w:rStyle w:val="Hyperlink"/>
            <w:rFonts w:ascii="Arial" w:hAnsi="Arial" w:cs="Arial"/>
            <w:color w:val="64406B"/>
            <w:sz w:val="20"/>
            <w:szCs w:val="20"/>
          </w:rPr>
          <w:t>www.mass.gov/massdot</w:t>
        </w:r>
      </w:hyperlink>
      <w:r>
        <w:rPr>
          <w:rFonts w:ascii="Arial" w:hAnsi="Arial" w:cs="Arial"/>
          <w:color w:val="222222"/>
          <w:sz w:val="20"/>
          <w:szCs w:val="20"/>
        </w:rPr>
        <w:t>, the MassDOT blog at</w:t>
      </w:r>
      <w:r>
        <w:rPr>
          <w:rStyle w:val="apple-converted-space"/>
          <w:rFonts w:ascii="Arial" w:hAnsi="Arial" w:cs="Arial"/>
          <w:color w:val="222222"/>
          <w:sz w:val="20"/>
          <w:szCs w:val="20"/>
        </w:rPr>
        <w:t> </w:t>
      </w:r>
      <w:hyperlink r:id="rId38" w:tooltip="blocked::http://www.mass.gov/blog/transportation" w:history="1">
        <w:r>
          <w:rPr>
            <w:rStyle w:val="Hyperlink"/>
            <w:rFonts w:ascii="Arial" w:hAnsi="Arial" w:cs="Arial"/>
            <w:color w:val="64406B"/>
            <w:sz w:val="20"/>
            <w:szCs w:val="20"/>
          </w:rPr>
          <w:t>www.mass.gov/blog/transportation</w:t>
        </w:r>
      </w:hyperlink>
      <w:r>
        <w:rPr>
          <w:rStyle w:val="apple-converted-space"/>
          <w:rFonts w:ascii="Arial" w:hAnsi="Arial" w:cs="Arial"/>
          <w:color w:val="222222"/>
          <w:sz w:val="20"/>
          <w:szCs w:val="20"/>
        </w:rPr>
        <w:t> </w:t>
      </w:r>
      <w:r>
        <w:rPr>
          <w:rFonts w:ascii="Arial" w:hAnsi="Arial" w:cs="Arial"/>
          <w:color w:val="222222"/>
          <w:sz w:val="20"/>
          <w:szCs w:val="20"/>
        </w:rPr>
        <w:t>or follow MassDOT on twitter at</w:t>
      </w:r>
      <w:r>
        <w:rPr>
          <w:rStyle w:val="apple-converted-space"/>
          <w:rFonts w:ascii="Arial" w:hAnsi="Arial" w:cs="Arial"/>
          <w:color w:val="222222"/>
          <w:sz w:val="20"/>
          <w:szCs w:val="20"/>
        </w:rPr>
        <w:t> </w:t>
      </w:r>
      <w:hyperlink r:id="rId39" w:tooltip="blocked::http://www.twitter.com/massdot" w:history="1">
        <w:r>
          <w:rPr>
            <w:rStyle w:val="Hyperlink"/>
            <w:rFonts w:ascii="Arial" w:hAnsi="Arial" w:cs="Arial"/>
            <w:color w:val="64406B"/>
            <w:sz w:val="20"/>
            <w:szCs w:val="20"/>
          </w:rPr>
          <w:t>www.twitter.com/massdot</w:t>
        </w:r>
      </w:hyperlink>
      <w:r>
        <w:rPr>
          <w:rFonts w:ascii="Arial" w:hAnsi="Arial" w:cs="Arial"/>
          <w:color w:val="222222"/>
          <w:sz w:val="20"/>
          <w:szCs w:val="20"/>
        </w:rPr>
        <w:t>.</w:t>
      </w:r>
    </w:p>
    <w:p w:rsidR="007468CA" w:rsidRDefault="007468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Pr="007468CA" w:rsidRDefault="007468CA" w:rsidP="007468CA">
      <w:pPr>
        <w:shd w:val="clear" w:color="auto" w:fill="FFFFFF"/>
        <w:spacing w:before="240" w:after="161" w:line="240" w:lineRule="auto"/>
        <w:outlineLvl w:val="0"/>
        <w:rPr>
          <w:rFonts w:ascii="Tahoma" w:eastAsia="Times New Roman" w:hAnsi="Tahoma" w:cs="Tahoma"/>
          <w:b/>
          <w:bCs/>
          <w:color w:val="222222"/>
          <w:kern w:val="36"/>
          <w:sz w:val="40"/>
          <w:szCs w:val="40"/>
        </w:rPr>
      </w:pPr>
      <w:r w:rsidRPr="007468CA">
        <w:rPr>
          <w:rFonts w:ascii="Tahoma" w:eastAsia="Times New Roman" w:hAnsi="Tahoma" w:cs="Tahoma"/>
          <w:b/>
          <w:bCs/>
          <w:color w:val="222222"/>
          <w:kern w:val="36"/>
          <w:sz w:val="40"/>
          <w:szCs w:val="40"/>
        </w:rPr>
        <w:t>INNOVATION ECONOMY MISSION TO ISRAEL, UNITED KINGDOM TO FOCUS ON JOBS, INVESTMENTS IN MASSACHUSETTS</w:t>
      </w:r>
    </w:p>
    <w:p w:rsidR="007468CA" w:rsidRPr="007468CA" w:rsidRDefault="007468CA" w:rsidP="007468CA">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3495675"/>
            <wp:effectExtent l="0" t="0" r="0" b="9525"/>
            <wp:docPr id="8" name="Picture 8" descr="Governor meets with Ambassador Sheinwald and Consul General Budden">
              <a:hlinkClick xmlns:a="http://schemas.openxmlformats.org/drawingml/2006/main" r:id="rId40" tooltip="&quot;Governor meets with Ambassador Sheinwald and Consul General Budde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or meets with Ambassador Sheinwald and Consul General Budden">
                      <a:hlinkClick r:id="rId40" tooltip="&quot;Governor meets with Ambassador Sheinwald and Consul General Budden by Office of Governor Patrick, on Flickr&quot;"/>
                    </pic:cNvPr>
                    <pic:cNvPicPr>
                      <a:picLocks noChangeAspect="1" noChangeArrowheads="1"/>
                    </pic:cNvPicPr>
                  </pic:nvPicPr>
                  <pic:blipFill>
                    <a:blip r:embed="rId4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495675"/>
                    </a:xfrm>
                    <a:prstGeom prst="rect">
                      <a:avLst/>
                    </a:prstGeom>
                    <a:noFill/>
                    <a:ln>
                      <a:noFill/>
                    </a:ln>
                  </pic:spPr>
                </pic:pic>
              </a:graphicData>
            </a:graphic>
          </wp:inline>
        </w:drawing>
      </w:r>
      <w:r w:rsidRPr="007468CA">
        <w:rPr>
          <w:rFonts w:ascii="Arial" w:eastAsia="Times New Roman" w:hAnsi="Arial" w:cs="Arial"/>
          <w:color w:val="222222"/>
          <w:sz w:val="20"/>
          <w:szCs w:val="20"/>
        </w:rPr>
        <w:br/>
        <w:t>Wednesday, February 9, 2011 -- Governor Patrick meets with Sir Nigel Sheinwald, British Ambassador to the United States, and Dr. Phil Budden, British Consul General to New England, in his office. (Photo credit: Mary Kate Feeney/Governor's Office)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br/>
        <w:t>BOSTON - Wednesday, February 9, 2011 - A coalition of the state's leading business executives and senior government officials will take part in the </w:t>
      </w:r>
      <w:r w:rsidRPr="007468CA">
        <w:rPr>
          <w:rFonts w:ascii="Arial" w:eastAsia="Times New Roman" w:hAnsi="Arial" w:cs="Arial"/>
          <w:i/>
          <w:iCs/>
          <w:color w:val="222222"/>
          <w:sz w:val="20"/>
          <w:szCs w:val="20"/>
        </w:rPr>
        <w:t>Massachusetts</w:t>
      </w:r>
      <w:r w:rsidRPr="007468CA">
        <w:rPr>
          <w:rFonts w:ascii="Arial" w:eastAsia="Times New Roman" w:hAnsi="Arial" w:cs="Arial"/>
          <w:color w:val="222222"/>
          <w:sz w:val="20"/>
          <w:szCs w:val="20"/>
        </w:rPr>
        <w:t> </w:t>
      </w:r>
      <w:r w:rsidRPr="007468CA">
        <w:rPr>
          <w:rFonts w:ascii="Arial" w:eastAsia="Times New Roman" w:hAnsi="Arial" w:cs="Arial"/>
          <w:i/>
          <w:iCs/>
          <w:color w:val="222222"/>
          <w:sz w:val="20"/>
          <w:szCs w:val="20"/>
        </w:rPr>
        <w:t>Innovation Economy Partnership Mission 2011</w:t>
      </w:r>
      <w:r w:rsidRPr="007468CA">
        <w:rPr>
          <w:rFonts w:ascii="Arial" w:eastAsia="Times New Roman" w:hAnsi="Arial" w:cs="Arial"/>
          <w:color w:val="222222"/>
          <w:sz w:val="20"/>
          <w:szCs w:val="20"/>
        </w:rPr>
        <w:t> to Israel and the United Kingdom, Governor Deval Patrick announced today. The coalition will explore growth opportunities within the Commonwealth's innovation-based industries - technology, life sciences and clean energy - and areas of common interest between the state's established and emerging partners in Israel and the UK.</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mission will focus on business expansion, job growth and collaboration during industry forums, company visits and meetings with Israeli and UK business leaders and government officials in Tel Aviv, Haifa, Jerusalem, London and Cambridge. The Massachusetts delegation will arrive in Israel on March 7 </w:t>
      </w:r>
      <w:r w:rsidRPr="007468CA">
        <w:rPr>
          <w:rFonts w:ascii="Arial" w:eastAsia="Times New Roman" w:hAnsi="Arial" w:cs="Arial"/>
          <w:color w:val="222222"/>
          <w:sz w:val="15"/>
          <w:szCs w:val="15"/>
          <w:vertAlign w:val="superscript"/>
        </w:rPr>
        <w:t>th</w:t>
      </w:r>
      <w:r w:rsidRPr="007468CA">
        <w:rPr>
          <w:rFonts w:ascii="Arial" w:eastAsia="Times New Roman" w:hAnsi="Arial" w:cs="Arial"/>
          <w:color w:val="222222"/>
          <w:sz w:val="20"/>
          <w:szCs w:val="20"/>
        </w:rPr>
        <w:t>, and depart the United Kingdom on March 17 </w:t>
      </w:r>
      <w:r w:rsidRPr="007468CA">
        <w:rPr>
          <w:rFonts w:ascii="Arial" w:eastAsia="Times New Roman" w:hAnsi="Arial" w:cs="Arial"/>
          <w:color w:val="222222"/>
          <w:sz w:val="15"/>
          <w:szCs w:val="15"/>
          <w:vertAlign w:val="superscript"/>
        </w:rPr>
        <w:t>th</w:t>
      </w:r>
      <w:r w:rsidRPr="007468CA">
        <w:rPr>
          <w:rFonts w:ascii="Arial" w:eastAsia="Times New Roman" w:hAnsi="Arial" w:cs="Arial"/>
          <w:color w:val="222222"/>
          <w:sz w:val="20"/>
          <w:szCs w:val="20"/>
        </w:rPr>
        <w:t>to return to Boston.</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"Massachusetts is an unparalleled leader in the global economy and a trailblazer for the nation. To continue to compete on an international level and create new jobs here at home we must look outward to new markets, and position Massachusetts as the North American destination for business growth," said Governor Patrick, following a meeting with Sir Nigel Sheinwald, British Ambassador to the United States.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"My Government looks forward to welcoming Governor Patrick to the UK. Visits by senior US officials serve to underscore the deep commercial and political links between our two countries, and are at the very heart of our shared special relationship, and mutual prosperity," said Sir Nigel Sheinwald. "The Governor has the full support of the British Consulate-General here, and I wish the Governor all the best with his mission."</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are delighted that Governor Patrick has decided to lead such a mission to the United Kingdom," said Phil Budden, British Consul General to New England. "Massachusetts and the UK are key partners across business, research, innovation and technology. The Governor's visit will build on the strong commercial links between the UK and Massachusetts in these key areas. His visit will also create new opportunities for shared economic growth and for trade and investment, by profiling what Massachusetts has to offer to a British audience."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Massachusetts-Israeli connection is strong and gives the Commonwealth a competitive edge in a global economy. I am thrilled to welcome Governor Patrick and many important stakeholders to the country of Israel, where we can identify new opportunities for domestic growth and solidify a partnership that is key to securing the Commonwealth's economic future," said Consul General of Israel to New England Shai Bazak.</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t>Members of the official non-government delegation include representatives from the Massachusetts Competitive Partnership, and representatives from Massachusetts life sciences, clean energy and tech hub companies - many with a presence in Israel and the UK. See a list of the full delegation below.</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"Both Israel and the United Kingdom represent markets with great strength in the innovation economy and significant points of intersection with Massachusetts," said Michael Greeley, Flybridge Capital Partners, Past Chairman of the New England Venture Capital Association. "This mission will lay the foundation for collaboration and long-term business growth opportunities throughout the Commonwealth."</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There are currently 478 companies with UK-ties in Massachusetts. Of these, 225 UK-owned companies in the state employ 40,100 Massachusetts residents. Additionally, 253 Commonwealth-based companies have established operations in the UK. Massachusetts companies exported over $4 billion worth of goods to the UK in 2009 and the United States is the UK's second largest source of imports at 9.74 percent. For two years in a row, the UK has been the largest market for Massachusetts exports.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Like Massachusetts, both countries boast thriving technology, life sciences and clean energy economies and the opportunities for collaboration and investment are significant. The UK's Information Communication Technologies sector is the largest in Europe, and employs over a million people. Israel's life sciences industry has grown steadily over the past decade, with more than 1,000 active companies and 80 new start-ups each year. The UK is a global leader in offshore wind and has one of the largest renewable deployments in the world.</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"As an internationally-respected leader in medical research and biotech, the Commonwealth has a tremendous opportunity to share its knowledge base with colleagues across the globe," said Gary Gottlieb, President and CEO of Partners HealthCare. "By doing so, we can attract the brightest minds to work with us to advance our science and our medicine. This has the potential to be a magnet for job creation and growth in one of the most robust and sustaining sections of our state's economy."</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Over the last two years governors and top officials from 21 states have led trade missions to Israel and the United Kingdom, a clear indication that our counterparts consider these efforts to be wise investments for their businesses and citizens.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"This mission represents a unique opportunity to increase jobs, investment and growth for the Massachusetts economy," said Diane Hessan, CEO of Communispace. "We have so much in common with Israel: an innovative and entrepreneurial culture -- and strength in technology, alternative energy and biotech. By bringing a variety of stakeholders together, we expect to create partnerships that can benefit us for a long time to come."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are excited about the Governor's Mission to Israel and are delighted to take part in it and contribute to its success," said Yuval Malinsky, President of the New England Israel Business Council (NEIBC). "Israeli companies and entrepreneurs have contributed billions to the Massachusetts economy and have created many thousands of jobs and this mission will enhance Massachusetts visibility in Israel and encourage more Israeli companies to establish their North American headquarters in Massachusetts. The Mission will help the NEIBC in fostering collaboration between Massachusetts and Israel which will benefit both economies."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color w:val="222222"/>
          <w:sz w:val="20"/>
          <w:szCs w:val="20"/>
          <w:u w:val="single"/>
        </w:rPr>
        <w:t>Members of the Official Government Delegation:</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Governor Deval L. Patrick, Commonwealth of Massachusetts</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Greg Bialecki, Housing and Economic Development</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Joanne Goldstein, Labor and Workforce Development</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Secretary Rick Sullivan, Energy and Environmental Affairs</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Dr. Susan Windham-Bannister, President and CEO, Massachusetts Life Sciences Center</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Pat Larkin, Director, John Adams Innovation Institute, MTC</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Pat Cloney, Director, Mass Clean Energy Center</w:t>
      </w:r>
    </w:p>
    <w:p w:rsidR="007468CA" w:rsidRPr="007468CA" w:rsidRDefault="007468CA" w:rsidP="007468CA">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Caret, Incoming President of the University of Massachusetts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color w:val="222222"/>
          <w:sz w:val="20"/>
          <w:szCs w:val="20"/>
          <w:u w:val="single"/>
        </w:rPr>
        <w:t>Members of the Official Business Delegation:</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Lars Andersen, CEO FloDesign Wind Turbine</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Coughlin, President and CEO, MassBio</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Henry Dormitzer, CFO Free Flow Power</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Dretler, President and CEO, Eduventures, Inc.</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John Fish, CEO and President of Suffolk Construction Co</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Jaime Goldstein, Northbridge</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Gary Gottlieb, President and CEO of Partners HealthCare</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Michael Greeley, Flybridge Capital Partners</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Green, Chairman of Longfellow Real Estate Partners</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Brian Halligan, CEO and Founder HubSpot</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Heiser, President, RSA, Security Division of EMC</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Winston Henderson, VP and General Counsel of SurfaceLogix</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Diane Hessan, CEO Communispace</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Tom Hopcroft, President and CEO, Massachusetts Technology Leadership Council</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Tamara Joseph, Senior Vice President and General Counsel, Cubist</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Robert Kraft, Chairman and Chief Executive Officer of The Kraft Group</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Astrid Khokhar, Director of Business Development and Sales Operations for Wind Tech, American Superconductor</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Bruce Magid, Dean </w:t>
      </w:r>
      <w:r w:rsidRPr="007468CA">
        <w:rPr>
          <w:rFonts w:ascii="Arial" w:eastAsia="Times New Roman" w:hAnsi="Arial" w:cs="Arial"/>
          <w:i/>
          <w:iCs/>
          <w:color w:val="222222"/>
          <w:sz w:val="20"/>
          <w:szCs w:val="20"/>
        </w:rPr>
        <w:t>of Brandeis</w:t>
      </w:r>
      <w:r w:rsidRPr="007468CA">
        <w:rPr>
          <w:rFonts w:ascii="Arial" w:eastAsia="Times New Roman" w:hAnsi="Arial" w:cs="Arial"/>
          <w:color w:val="222222"/>
          <w:sz w:val="20"/>
          <w:szCs w:val="20"/>
        </w:rPr>
        <w:t> International Business School</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Aaron Mandell, President and CEO, Oasys Water</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Daniel McGahn, President and COO, American Superconductor</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Andy Norman, Chief Operating Officer, GlassHouse Technologies</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Thomas N. O'Brien, Managing Director, The HYM Investment Group, LLC</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Dan O'Connell, President, Massachusetts Competitive Partnership</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Geoffrey MacKay, President and Chief Executive Officer, Organogenesis</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Raanan Miller, Principal Member of Staff for Strategy and Business Development, Draper Laboratory</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Steve Papa, CEO, Endeca</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Mark Shirman, President/CEO Glasshouse Technologies</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Frank Sinton Jr., CEO, PMC BioTech</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Peter Slavin, President, Mass General Hospital</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Dr. Ido Shoenberg, American Well</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Andy Tarsy, Executive Director of the Progressive Business Leaders Network</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Praveen Tipirneni, M.D., Vice President, Business Development, Cubist</w:t>
      </w:r>
    </w:p>
    <w:p w:rsidR="007468CA" w:rsidRPr="007468CA" w:rsidRDefault="007468CA" w:rsidP="007468CA">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Mitch Tyson, CEO, Advanced Electron Beams</w:t>
      </w:r>
    </w:p>
    <w:p w:rsidR="007468CA" w:rsidRDefault="007468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Pr="007468CA" w:rsidRDefault="007468CA" w:rsidP="007468CA">
      <w:pPr>
        <w:shd w:val="clear" w:color="auto" w:fill="FFFFFF"/>
        <w:spacing w:before="240" w:after="161" w:line="240" w:lineRule="auto"/>
        <w:outlineLvl w:val="0"/>
        <w:rPr>
          <w:rFonts w:ascii="Tahoma" w:eastAsia="Times New Roman" w:hAnsi="Tahoma" w:cs="Tahoma"/>
          <w:b/>
          <w:bCs/>
          <w:color w:val="222222"/>
          <w:kern w:val="36"/>
          <w:sz w:val="40"/>
          <w:szCs w:val="40"/>
        </w:rPr>
      </w:pPr>
      <w:r w:rsidRPr="007468CA">
        <w:rPr>
          <w:rFonts w:ascii="Tahoma" w:eastAsia="Times New Roman" w:hAnsi="Tahoma" w:cs="Tahoma"/>
          <w:b/>
          <w:bCs/>
          <w:color w:val="222222"/>
          <w:kern w:val="36"/>
          <w:sz w:val="40"/>
          <w:szCs w:val="40"/>
        </w:rPr>
        <w:t>PATRICK-MURRAY ADMINISTRATION PLEDGES $71 MILLION TO BUILD, PRESERVE 1,642 HOUSING UNITS</w:t>
      </w:r>
    </w:p>
    <w:p w:rsidR="007468CA" w:rsidRPr="007468CA" w:rsidRDefault="007468CA" w:rsidP="007468CA">
      <w:pPr>
        <w:shd w:val="clear" w:color="auto" w:fill="FFFFFF"/>
        <w:spacing w:after="199" w:line="240" w:lineRule="auto"/>
        <w:outlineLvl w:val="1"/>
        <w:rPr>
          <w:rFonts w:ascii="Tahoma" w:eastAsia="Times New Roman" w:hAnsi="Tahoma" w:cs="Tahoma"/>
          <w:color w:val="222222"/>
          <w:sz w:val="32"/>
          <w:szCs w:val="32"/>
        </w:rPr>
      </w:pPr>
      <w:r w:rsidRPr="007468CA">
        <w:rPr>
          <w:rFonts w:ascii="Tahoma" w:eastAsia="Times New Roman" w:hAnsi="Tahoma" w:cs="Tahoma"/>
          <w:color w:val="222222"/>
          <w:sz w:val="32"/>
          <w:szCs w:val="32"/>
        </w:rPr>
        <w:t>Projects will create an estimated 2,000 construction jobs across Massachusetts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BOSTON - Wednesday, February 16, 2011 - As part of the Patrick-Murray Administration's ongoing commitment to build strong communities by increasing affordable housing options, creating jobs and expanding economic opportunity, Governor Deval Patrick today pledged $71.37 million in resources from various affordable housing programs to support the construction of 31 rental developments in 21 communities across the Commonwealth. These funds will create an estimated 2,000 construction jobs.</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t>"By investing this targeted blend of funds to spur housing development, we are actively strengthening our communities across Massachusetts," said Governor Patrick. "Creating affordable housing helps to generate jobs, grow local businesses, and build a better, stronger Commonwealth."</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"These projects will create more affordable housing opportunities in communities across the state," said Lieutenant Governor Timothy Murray, Chair of the Interagency Council for Housing and Homelessness. "By supporting these projects, we are also delivering options to a greater population of individuals and families, including those who earn modest wages and those transitioning from homelessness to permanent, sustainable living."</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Once completed, the developments will create or preserve 1,642 units of rental housing including 1,415 affordable units for low-and moderate income families. 246 of the affordable units will be targeted for families earning less than 30 percent of the area median income. The following communities will benefit from these new developments: Barnstable, Berlin, Boston (7 projects), Cambridge (3 projects), Chelsea, Easton, Hanover, Hingham, Lawrence, Leominster, Northbridge, Pittsfield, Provincetown (2 projects), Quincy, Revere, Salem, Springfield (2 projects), Sudbury, Tyngsborough, Wareham, and Worcester.</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federal-state partnership to redevelop St. Joseph's Church in Salem is truly an economic win-win for our community: more working families will have access to the safe and affordable housing options they need, and as a result, over 100 new jobs are expected to be created to help grow our local economy," said Congressman John Tierney.</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six projects receiving funding in my district will create affordable housing options at a time when they're most needed," said Congressman William Keating. "One will be providing housing for homeless veterans; another is in the pre-construction phase and will thus create jobs in our community. All in all, this funding is a win for the State's South Shore and Cape communities. I commend Governor Patrick for directing this funding to such worthwhile programs."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"An investment in housing is an investment in jobs and in our neighborhoods and I'm proud the Commonwealth has reaffirmed its commitment to these values. Strong and vibrant communities are created when all our fellow citizens have access to safe and affordable housing close to their work and local schools," said Representative Kevin G. Honan, Chairman of the Joint Committee on Housing.</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"Out of the 1,642 housing units supported through today's awards, 246 are targeted to extremely low-income individuals and families," said Department of Housing &amp; Community Development Undersecretary Tina Brooks. "There is no better way to strengthen neighborhoods and put an end to homelessness than to create more permanent housing opportunities that are affordable to those at all income levels."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During the Patrick-Murray Administration's first term, the Administration provided funding commitments to over 200 affordable housing projects, representing 9,417 total units. 8,543 of those units are affordable. Within the affordable unit count, 1,473 units are reserved for individuals or households earning less than 30 percent of the area median income.</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r>
      <w:r w:rsidRPr="007468CA">
        <w:rPr>
          <w:rFonts w:ascii="Arial" w:eastAsia="Times New Roman" w:hAnsi="Arial" w:cs="Arial"/>
          <w:b/>
          <w:bCs/>
          <w:color w:val="222222"/>
          <w:sz w:val="20"/>
          <w:szCs w:val="20"/>
        </w:rPr>
        <w:t>RENTAL AWARDS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Cromwell Court</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(Barnstable)</w:t>
      </w:r>
      <w:r w:rsidRPr="007468CA">
        <w:rPr>
          <w:rFonts w:ascii="Arial" w:eastAsia="Times New Roman" w:hAnsi="Arial" w:cs="Arial"/>
          <w:color w:val="222222"/>
          <w:sz w:val="20"/>
          <w:szCs w:val="20"/>
        </w:rPr>
        <w:br/>
        <w:t>The Preservation of Affordable Housing (POAH) will use $378,933 in federal low-income housing tax credits and an additional $3,000,000 in DHCD program subsidies to rehabilitate 124 units of rental housing, 112 of which will be affordable. 13 units will be set aside for extremely low-income residents. It is expected to create 24 new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Northbrook Village II (Berlin)</w:t>
      </w:r>
      <w:r w:rsidRPr="007468CA">
        <w:rPr>
          <w:rFonts w:ascii="Arial" w:eastAsia="Times New Roman" w:hAnsi="Arial" w:cs="Arial"/>
          <w:color w:val="222222"/>
          <w:sz w:val="20"/>
          <w:szCs w:val="20"/>
        </w:rPr>
        <w:br/>
        <w:t>The Montachusett Home Care Corporation and Berlin Retirement Homes, Inc. will use $2,076,000 in DHCD program subsidies to complete the construction of a new 40-unit building for low-income, elderly tenants. 39 of the units will be affordable. It is expected to create 68 new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225 Centre Street</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(Boston)</w:t>
      </w:r>
      <w:r w:rsidRPr="007468CA">
        <w:rPr>
          <w:rFonts w:ascii="Arial" w:eastAsia="Times New Roman" w:hAnsi="Arial" w:cs="Arial"/>
          <w:color w:val="222222"/>
          <w:sz w:val="20"/>
          <w:szCs w:val="20"/>
        </w:rPr>
        <w:br/>
        <w:t>Mitchell Properties and The Community Builders will use $503,988 in federal low-income housing tax credits, $2,300,000 in state issued low-income housing tax credits, and another $2,000,000 in DHCD program subsidies to complete a comprehensive, multi-phase, transit-oriented, green redevelopment project that will create 103 rental units, including 35 affordable units. 10 of these units will be reserved for extremely low-income families. The project is expected to generate 276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Codman Washington Apartments (Boston)</w:t>
      </w:r>
      <w:r w:rsidRPr="007468CA">
        <w:rPr>
          <w:rFonts w:ascii="Arial" w:eastAsia="Times New Roman" w:hAnsi="Arial" w:cs="Arial"/>
          <w:color w:val="222222"/>
          <w:sz w:val="20"/>
          <w:szCs w:val="20"/>
        </w:rPr>
        <w:br/>
        <w:t>Codman Square Neighborhood Development Corporation will use $539,740 in federal low-income housing tax credits and an additional $4,305,356 in DHCD program subsidies to preserve existing affordable housing and for the production of new affordable units. Of the 80 affordable housing units, 8 will be dedicated for extremely low-income families. The project is anticipated to create 55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Lucerne</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Gardens (Boston)</w:t>
      </w:r>
      <w:r w:rsidRPr="007468CA">
        <w:rPr>
          <w:rFonts w:ascii="Arial" w:eastAsia="Times New Roman" w:hAnsi="Arial" w:cs="Arial"/>
          <w:color w:val="222222"/>
          <w:sz w:val="20"/>
          <w:szCs w:val="20"/>
        </w:rPr>
        <w:br/>
        <w:t>Trinity Financial will use $349,665 in federal low-income housing tax credits, $506,081 in state issued low-income housing tax credits, and an additional $2,211,381 in DHCD program subsidies to rehabilitate 45 rental units. 36 of the units will be affordable, and 5 will be for extremely low-income families. The project is anticipated to create 57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Renwood Housing For PWA (Boston)</w:t>
      </w:r>
      <w:r w:rsidRPr="007468CA">
        <w:rPr>
          <w:rFonts w:ascii="Arial" w:eastAsia="Times New Roman" w:hAnsi="Arial" w:cs="Arial"/>
          <w:b/>
          <w:bCs/>
          <w:color w:val="222222"/>
          <w:sz w:val="20"/>
          <w:szCs w:val="20"/>
        </w:rPr>
        <w:br/>
      </w:r>
      <w:r w:rsidRPr="007468CA">
        <w:rPr>
          <w:rFonts w:ascii="Arial" w:eastAsia="Times New Roman" w:hAnsi="Arial" w:cs="Arial"/>
          <w:color w:val="222222"/>
          <w:sz w:val="20"/>
          <w:szCs w:val="20"/>
        </w:rPr>
        <w:t>The Cushing Companies will use $998,333 in DHCD program subsidies for the rehabilitation of 24 units of affordable housing. These units are reserved for previously homeless individuals and families living with AIDS. 19 of the units will be for reserved for extremely low-income families. The project is expected to create 11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Uphams West (Boston)</w:t>
      </w:r>
      <w:r w:rsidRPr="007468CA">
        <w:rPr>
          <w:rFonts w:ascii="Arial" w:eastAsia="Times New Roman" w:hAnsi="Arial" w:cs="Arial"/>
          <w:color w:val="222222"/>
          <w:sz w:val="20"/>
          <w:szCs w:val="20"/>
        </w:rPr>
        <w:br/>
        <w:t>The project will use $1,425,000 in DHCD program subsidies to renovate two existing buildings in order to create 13 affordable units for low-income families, including 5 units reserved for formerly homeless families. The project is anticipated to create 18 new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Urban Edge Limited Partnership Apartments (Boston)</w:t>
      </w:r>
      <w:r w:rsidRPr="007468CA">
        <w:rPr>
          <w:rFonts w:ascii="Arial" w:eastAsia="Times New Roman" w:hAnsi="Arial" w:cs="Arial"/>
          <w:color w:val="222222"/>
          <w:sz w:val="20"/>
          <w:szCs w:val="20"/>
        </w:rPr>
        <w:br/>
        <w:t>Urban Edge will use $545,251 in federal low-income housing tax credits and an additional $2,000,000 in DHCD program subsidies to make necessary upgrades to 82 units of affordable rental housing, 9 of which are set aside for extremely low-income families. The project is expected to create 64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Worcester</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House (Boston)</w:t>
      </w:r>
      <w:r w:rsidRPr="007468CA">
        <w:rPr>
          <w:rFonts w:ascii="Arial" w:eastAsia="Times New Roman" w:hAnsi="Arial" w:cs="Arial"/>
          <w:color w:val="222222"/>
          <w:sz w:val="20"/>
          <w:szCs w:val="20"/>
        </w:rPr>
        <w:br/>
        <w:t>Caritas Communities will use $1,000,000 in DHCD program subsidies to renovate and preserve 16 affordable single-room occupancy (SRO) units in a high-demand neighborhood. 2 units will be set aside for formerly homeless individuals. The rehabilitation is anticipated to create 13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Cambridge</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Court Rehab (Cambridge)</w:t>
      </w:r>
      <w:r w:rsidRPr="007468CA">
        <w:rPr>
          <w:rFonts w:ascii="Arial" w:eastAsia="Times New Roman" w:hAnsi="Arial" w:cs="Arial"/>
          <w:color w:val="222222"/>
          <w:sz w:val="20"/>
          <w:szCs w:val="20"/>
        </w:rPr>
        <w:br/>
        <w:t>Silver Street Development will use $3,000,000 in DHCD program subsidies to support the rehabilitation of this 122-unit, age-restricted (55 and older) development, including major systems and fire safety upgrades. The building includes 92 affordable rental units. The project is expected to create 46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Cambridge</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YWCA SRO (Cambridge)</w:t>
      </w:r>
      <w:r w:rsidRPr="007468CA">
        <w:rPr>
          <w:rFonts w:ascii="Arial" w:eastAsia="Times New Roman" w:hAnsi="Arial" w:cs="Arial"/>
          <w:color w:val="222222"/>
          <w:sz w:val="20"/>
          <w:szCs w:val="20"/>
        </w:rPr>
        <w:br/>
        <w:t>The Cambridge YWCA will use $3,887,348 in DHCD program subsidies to substantially rehabilitate 103 affordable Single Room Occupancy (SRO) affordable rental units for women. 26 of the units will be for homeless and extremely low-income women. The project is anticipated to create 70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Central House (Cambridge)</w:t>
      </w:r>
      <w:r w:rsidRPr="007468CA">
        <w:rPr>
          <w:rFonts w:ascii="Arial" w:eastAsia="Times New Roman" w:hAnsi="Arial" w:cs="Arial"/>
          <w:color w:val="222222"/>
          <w:sz w:val="20"/>
          <w:szCs w:val="20"/>
        </w:rPr>
        <w:br/>
        <w:t>Caritas Communities will receive $241,558 in federal low-income housing tax credits and $2,385,592 in DHCD program subsidies to complete improvements and safety upgrades to this 128-unit, licensed Single Room Occupancy (SRO) building. 13 of the units will be reserved for extremely low-income individuals. The upgrades are expected to create 37 new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Highland Terrace (Chelsea)</w:t>
      </w:r>
      <w:r w:rsidRPr="007468CA">
        <w:rPr>
          <w:rFonts w:ascii="Arial" w:eastAsia="Times New Roman" w:hAnsi="Arial" w:cs="Arial"/>
          <w:color w:val="222222"/>
          <w:sz w:val="20"/>
          <w:szCs w:val="20"/>
        </w:rPr>
        <w:br/>
        <w:t>Chelsea Neighborhood Developers will use $720,000 in federal low-income housing tax credits and $2,015,164 in DHCD program subsidies to build a new 32-unit affordable rental development that will include 4 units for extremely low-income families. The project is expected to generate 52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Ames</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Shovel Works (Easton)</w:t>
      </w:r>
      <w:r w:rsidRPr="007468CA">
        <w:rPr>
          <w:rFonts w:ascii="Arial" w:eastAsia="Times New Roman" w:hAnsi="Arial" w:cs="Arial"/>
          <w:color w:val="222222"/>
          <w:sz w:val="20"/>
          <w:szCs w:val="20"/>
        </w:rPr>
        <w:br/>
        <w:t>Beacon Communities will use $619,940 in federal low-income housing tax credits, $1,262,712 in state issued low-income housing tax credits, and another $1,000,000 in DHCD program subsidies to support the conversion of historic industrial buildings into 119 units of mixed-income rental housing. 30 units will be affordable; 12 will be set aside for extremely low-income families. The project is expected to create 251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Barstow</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Village (Hanover)</w:t>
      </w:r>
      <w:r w:rsidRPr="007468CA">
        <w:rPr>
          <w:rFonts w:ascii="Arial" w:eastAsia="Times New Roman" w:hAnsi="Arial" w:cs="Arial"/>
          <w:color w:val="222222"/>
          <w:sz w:val="20"/>
          <w:szCs w:val="20"/>
        </w:rPr>
        <w:br/>
        <w:t>EA Fish Development and the Planning Office of Urban Affairs will use $1,000,000 in federal low-income housing tax credits and an additional $2,300,000 in DHCD program subsidies to construct 66 new units of affordable rental housing for residents 62 years of age or older. 10 of the units will be reserved for extremely low-income households. It is expected to generate 72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Fort Hill Veterans Housing (Hingham)</w:t>
      </w:r>
      <w:r w:rsidRPr="007468CA">
        <w:rPr>
          <w:rFonts w:ascii="Arial" w:eastAsia="Times New Roman" w:hAnsi="Arial" w:cs="Arial"/>
          <w:color w:val="222222"/>
          <w:sz w:val="20"/>
          <w:szCs w:val="20"/>
        </w:rPr>
        <w:br/>
        <w:t>Father Bills and MainSpring Inc. will use $750,000 in DHCD program subsidies to complete renovations and new construction of a 6 Single Room Occupancy (SRO) units that will house homeless veterans. 2 of the units will be reserved for extremely low-income individuals. The project is anticipated to create 5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Malden</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Mills (Lawrence)</w:t>
      </w:r>
      <w:r w:rsidRPr="007468CA">
        <w:rPr>
          <w:rFonts w:ascii="Arial" w:eastAsia="Times New Roman" w:hAnsi="Arial" w:cs="Arial"/>
          <w:color w:val="222222"/>
          <w:sz w:val="20"/>
          <w:szCs w:val="20"/>
        </w:rPr>
        <w:br/>
        <w:t>College Street Management and Winn Development will use $96,000 in federal low-income housing tax credits to convert two historic mill buildings into 75 units of mixed-income rental housing. Of the 75 rental units, 72 will be affordable and 8 of those will be reserved for extremely low-income households. The project is expected to create 194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Whitney</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Building (Leominster)</w:t>
      </w:r>
      <w:r w:rsidRPr="007468CA">
        <w:rPr>
          <w:rFonts w:ascii="Arial" w:eastAsia="Times New Roman" w:hAnsi="Arial" w:cs="Arial"/>
          <w:color w:val="222222"/>
          <w:sz w:val="20"/>
          <w:szCs w:val="20"/>
        </w:rPr>
        <w:br/>
        <w:t>Twin Cities Community Development Corporation will use $686,300 in federal low-income housing tax credits and another $3,373,913 in DHCD program subsidies for the adaptive re-use a historic building, turning it into 40 units of affordable rental housing, 4 of which will be for extremely low-income households. The redevelopment is expected to generate 98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Linwood Mill Senior Housing (Northbridge)</w:t>
      </w:r>
      <w:r w:rsidRPr="007468CA">
        <w:rPr>
          <w:rFonts w:ascii="Arial" w:eastAsia="Times New Roman" w:hAnsi="Arial" w:cs="Arial"/>
          <w:color w:val="222222"/>
          <w:sz w:val="20"/>
          <w:szCs w:val="20"/>
        </w:rPr>
        <w:br/>
        <w:t>EA Fish Development will use $60,100 in federal low-income housing tax credits for the redevelopment of a historic mill building that will create 75 units of affordable elderly rental housing. 8 of the units will be reserved for extremely low-income households. The project is anticipated to create 98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Rice Silk Mill (Pittsfield)</w:t>
      </w:r>
      <w:r w:rsidRPr="007468CA">
        <w:rPr>
          <w:rFonts w:ascii="Arial" w:eastAsia="Times New Roman" w:hAnsi="Arial" w:cs="Arial"/>
          <w:color w:val="222222"/>
          <w:sz w:val="20"/>
          <w:szCs w:val="20"/>
        </w:rPr>
        <w:br/>
        <w:t>Rees-Larkin Development LLC will use $1,000,000 in federal low-income housing tax credits and an additional $2,541,800 in DHCD program subsidies to convert a vacant former mill building into 45 rental housing units for individuals and families. 43 of the units will be affordable, 5 of which will be reserved for extremely low-income households. It is expected to generate 97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83 Shank Painter Road</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(Provincetown)</w:t>
      </w:r>
      <w:r w:rsidRPr="007468CA">
        <w:rPr>
          <w:rFonts w:ascii="Arial" w:eastAsia="Times New Roman" w:hAnsi="Arial" w:cs="Arial"/>
          <w:color w:val="222222"/>
          <w:sz w:val="20"/>
          <w:szCs w:val="20"/>
        </w:rPr>
        <w:br/>
        <w:t>Community Housing Resources will use $737,829 in DHCD program subsidies to renovate an existing mixed-use structure as well as create 15 new affordable residential units. 2 units will be dedicated for extremely low-income households. This project is expected to create or retain 7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Province Landing (Provincetown)</w:t>
      </w:r>
      <w:r w:rsidRPr="007468CA">
        <w:rPr>
          <w:rFonts w:ascii="Arial" w:eastAsia="Times New Roman" w:hAnsi="Arial" w:cs="Arial"/>
          <w:color w:val="222222"/>
          <w:sz w:val="20"/>
          <w:szCs w:val="20"/>
        </w:rPr>
        <w:br/>
        <w:t>The Community Builders will use $1,150,000 in federal low-income housing tax credits and an additional $1,550,000 in DHCD program subsidies to create 50 new rental housing units for individuals and families in Provincetown. 41 of the units will be affordable, including 5 units affordable to households with extremely low incomes. This project is expected to create or retain 90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Winter Gardens (Quincy)</w:t>
      </w:r>
      <w:r w:rsidRPr="007468CA">
        <w:rPr>
          <w:rFonts w:ascii="Arial" w:eastAsia="Times New Roman" w:hAnsi="Arial" w:cs="Arial"/>
          <w:color w:val="222222"/>
          <w:sz w:val="20"/>
          <w:szCs w:val="20"/>
        </w:rPr>
        <w:br/>
        <w:t>Neighborhood Housing Services of the South Shore will use $540,000 in federal low-income tax credits and another $2,535,884 in DHCD program subsidies to complete the new construction of a 24-unit family affordable housing development. 6 of the units will be reserved for extremely low income families and individuals. It is anticipated to produce 48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Revere Fire Station Elderly Housing (Revere)</w:t>
      </w:r>
      <w:r w:rsidRPr="007468CA">
        <w:rPr>
          <w:rFonts w:ascii="Arial" w:eastAsia="Times New Roman" w:hAnsi="Arial" w:cs="Arial"/>
          <w:color w:val="222222"/>
          <w:sz w:val="20"/>
          <w:szCs w:val="20"/>
        </w:rPr>
        <w:br/>
        <w:t>Chelsea Neighborhood Developers will use $350,000 in DHCD program subsidies to complete the rehabilitation and conversion of a historic building to 7 affordable, elderly housing units. The conversion will create 15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St. Joseph</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's (Salem)</w:t>
      </w:r>
      <w:r w:rsidRPr="007468CA">
        <w:rPr>
          <w:rFonts w:ascii="Arial" w:eastAsia="Times New Roman" w:hAnsi="Arial" w:cs="Arial"/>
          <w:color w:val="222222"/>
          <w:sz w:val="20"/>
          <w:szCs w:val="20"/>
        </w:rPr>
        <w:br/>
        <w:t>Planning Office for Urban Affairs will use $1,237,500 in federal low-income housing tax credits, $242,385 in state issued low-income housing tax credits, and $4,500,000 in DHCD program subsidies to redevelop a former church site into 51 units of affordable rental housing. 6 of the units will be reserved for extremely low income households. The project is expected to generate 101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City View Commons 2 Phase B (Springfield)</w:t>
      </w:r>
      <w:r w:rsidRPr="007468CA">
        <w:rPr>
          <w:rFonts w:ascii="Arial" w:eastAsia="Times New Roman" w:hAnsi="Arial" w:cs="Arial"/>
          <w:color w:val="222222"/>
          <w:sz w:val="20"/>
          <w:szCs w:val="20"/>
        </w:rPr>
        <w:br/>
        <w:t>First Resource Development Company will use $329,000 in federal low-income housing tax credits, $159,594 in state issued low-income housing tax credits, and $258,400 in DHCD program subsidies to complete part of a two-phase acquisition and substantial rehabilitation of the City View Commons 2 apartments. The entire project will preserve 144 units of affordable rental housing. This phase will include 24 affordable units, 3 of which will be set aside for extremely low income households. This phase of construction is will generate 20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Cumberland Homes Phase 2 (Springfield)</w:t>
      </w:r>
      <w:r w:rsidRPr="007468CA">
        <w:rPr>
          <w:rFonts w:ascii="Arial" w:eastAsia="Times New Roman" w:hAnsi="Arial" w:cs="Arial"/>
          <w:color w:val="222222"/>
          <w:sz w:val="20"/>
          <w:szCs w:val="20"/>
        </w:rPr>
        <w:br/>
        <w:t>Beacon Communities LLC will use $390,000 in federal low-income housing tax credits, $380,450 in state issued low-income housing tax credits, and $450,000 in DHCD program subsidies to address substantial structural issues in 36 rental units, including 32 affordable units and another 4 for households with extremely low incomes. The upgrades are expected to generate 27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Sudbury</w:t>
      </w:r>
      <w:r w:rsidRPr="007468CA">
        <w:rPr>
          <w:rFonts w:ascii="Arial" w:eastAsia="Times New Roman" w:hAnsi="Arial" w:cs="Arial"/>
          <w:color w:val="222222"/>
          <w:sz w:val="20"/>
          <w:szCs w:val="20"/>
        </w:rPr>
        <w:t> </w:t>
      </w:r>
      <w:r w:rsidRPr="007468CA">
        <w:rPr>
          <w:rFonts w:ascii="Arial" w:eastAsia="Times New Roman" w:hAnsi="Arial" w:cs="Arial"/>
          <w:b/>
          <w:bCs/>
          <w:color w:val="222222"/>
          <w:sz w:val="20"/>
          <w:szCs w:val="20"/>
        </w:rPr>
        <w:t>Duplexes (Sudbury)</w:t>
      </w:r>
      <w:r w:rsidRPr="007468CA">
        <w:rPr>
          <w:rFonts w:ascii="Arial" w:eastAsia="Times New Roman" w:hAnsi="Arial" w:cs="Arial"/>
          <w:color w:val="222222"/>
          <w:sz w:val="20"/>
          <w:szCs w:val="20"/>
        </w:rPr>
        <w:br/>
        <w:t>The Sudbury Housing Authority will use $1,000,000 in DHCD program subsidies to develop 10 new units of affordable housing and preserve an existing unit. 6 units will be set aside for extremely low income households. It is expected to create 22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Maple Ridge Phase II (Tyngsborough)</w:t>
      </w:r>
      <w:r w:rsidRPr="007468CA">
        <w:rPr>
          <w:rFonts w:ascii="Arial" w:eastAsia="Times New Roman" w:hAnsi="Arial" w:cs="Arial"/>
          <w:color w:val="222222"/>
          <w:sz w:val="20"/>
          <w:szCs w:val="20"/>
        </w:rPr>
        <w:br/>
        <w:t>Dakota Partners will use $627,000 in federal low-income housing tax credits and $171,150 in state issued low-income housing tax credits to produce 24 affordable units, 3 of which will be reserved for extremely low income families. The project is anticipated to produce 34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Gardens at Union Pond (Wareham)</w:t>
      </w:r>
      <w:r w:rsidRPr="007468CA">
        <w:rPr>
          <w:rFonts w:ascii="Arial" w:eastAsia="Times New Roman" w:hAnsi="Arial" w:cs="Arial"/>
          <w:color w:val="222222"/>
          <w:sz w:val="20"/>
          <w:szCs w:val="20"/>
        </w:rPr>
        <w:br/>
        <w:t>The Gatehouse Group will use $939,167 in federal low-income housing tax credits and $145,300 in state issued low-income housing tax credits to complete the third phase of this development totaling 144 units. This third phase will create 40 new affordable rental units for individuals and families, including 4 units affordable to households with extremely low incomes. This phase is expected to create or retain 57 jobs.</w:t>
      </w:r>
    </w:p>
    <w:p w:rsidR="007468CA" w:rsidRPr="007468CA" w:rsidRDefault="007468CA" w:rsidP="007468CA">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b/>
          <w:bCs/>
          <w:color w:val="222222"/>
          <w:sz w:val="20"/>
          <w:szCs w:val="20"/>
        </w:rPr>
        <w:t>Kilby, Gardner, Hammond Phase IV (Worcester)</w:t>
      </w:r>
      <w:r w:rsidRPr="007468CA">
        <w:rPr>
          <w:rFonts w:ascii="Arial" w:eastAsia="Times New Roman" w:hAnsi="Arial" w:cs="Arial"/>
          <w:color w:val="222222"/>
          <w:sz w:val="20"/>
          <w:szCs w:val="20"/>
        </w:rPr>
        <w:br/>
        <w:t>The Main South Community Development Corporation will use $396,000 in federal low-income housing tax credits and $2,200,000 in DHCD program subsidies to complete production of 22 new units of affordable family housing. 5 units will be reserved for extremely low income families. The project is expected to produce 40 jobs.</w:t>
      </w:r>
    </w:p>
    <w:p w:rsidR="007468CA" w:rsidRDefault="007468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Pr="007468CA" w:rsidRDefault="007468CA" w:rsidP="007468CA">
      <w:pPr>
        <w:shd w:val="clear" w:color="auto" w:fill="FFFFFF"/>
        <w:spacing w:before="240" w:after="161" w:line="240" w:lineRule="auto"/>
        <w:outlineLvl w:val="0"/>
        <w:rPr>
          <w:rFonts w:ascii="Tahoma" w:eastAsia="Times New Roman" w:hAnsi="Tahoma" w:cs="Tahoma"/>
          <w:b/>
          <w:bCs/>
          <w:color w:val="222222"/>
          <w:kern w:val="36"/>
          <w:sz w:val="40"/>
          <w:szCs w:val="40"/>
        </w:rPr>
      </w:pPr>
      <w:r w:rsidRPr="007468CA">
        <w:rPr>
          <w:rFonts w:ascii="Tahoma" w:eastAsia="Times New Roman" w:hAnsi="Tahoma" w:cs="Tahoma"/>
          <w:b/>
          <w:bCs/>
          <w:color w:val="222222"/>
          <w:kern w:val="36"/>
          <w:sz w:val="40"/>
          <w:szCs w:val="40"/>
        </w:rPr>
        <w:t>PATRICK-MURRAY ADMINISTRATION PROPOSES COMPREHENSIVE HEALTH CARE COST-CONTAINMENT LEGISLATION</w:t>
      </w:r>
    </w:p>
    <w:p w:rsidR="007468CA" w:rsidRPr="007468CA" w:rsidRDefault="007468CA" w:rsidP="007468CA">
      <w:pPr>
        <w:shd w:val="clear" w:color="auto" w:fill="FFFFFF"/>
        <w:spacing w:after="199" w:line="240" w:lineRule="auto"/>
        <w:outlineLvl w:val="1"/>
        <w:rPr>
          <w:rFonts w:ascii="Tahoma" w:eastAsia="Times New Roman" w:hAnsi="Tahoma" w:cs="Tahoma"/>
          <w:color w:val="222222"/>
          <w:sz w:val="32"/>
          <w:szCs w:val="32"/>
        </w:rPr>
      </w:pPr>
      <w:r w:rsidRPr="007468CA">
        <w:rPr>
          <w:rFonts w:ascii="Tahoma" w:eastAsia="Times New Roman" w:hAnsi="Tahoma" w:cs="Tahoma"/>
          <w:color w:val="222222"/>
          <w:sz w:val="32"/>
          <w:szCs w:val="32"/>
        </w:rPr>
        <w:t>Bill will help control costs and improve patient care by reforming health care payment and delivery systems</w:t>
      </w:r>
    </w:p>
    <w:p w:rsidR="007468CA" w:rsidRPr="007468CA" w:rsidRDefault="007468CA" w:rsidP="007468CA">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48125"/>
            <wp:effectExtent l="0" t="0" r="0" b="9525"/>
            <wp:docPr id="9" name="Picture 9" descr="Government Affairs Forum">
              <a:hlinkClick xmlns:a="http://schemas.openxmlformats.org/drawingml/2006/main" r:id="rId42" tooltip="&quot;Government Affairs Foru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overnment Affairs Forum">
                      <a:hlinkClick r:id="rId42" tooltip="&quot;Government Affairs Forum by Office of Governor Patrick, on Flickr&quot;"/>
                    </pic:cNvPr>
                    <pic:cNvPicPr>
                      <a:picLocks noChangeAspect="1" noChangeArrowheads="1"/>
                    </pic:cNvPicPr>
                  </pic:nvPicPr>
                  <pic:blipFill>
                    <a:blip r:embed="rId4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sidRPr="007468CA">
        <w:rPr>
          <w:rFonts w:ascii="Arial" w:eastAsia="Times New Roman" w:hAnsi="Arial" w:cs="Arial"/>
          <w:color w:val="222222"/>
          <w:sz w:val="20"/>
          <w:szCs w:val="20"/>
        </w:rPr>
        <w:br/>
        <w:t> </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Governor Patrick offers remarks at the Greater Boston Chamber of Commerce's Government Affairs Forum. (Photo credit: Matt Bennett/Governor's Office). </w:t>
      </w:r>
      <w:hyperlink r:id="rId44" w:history="1">
        <w:r w:rsidRPr="007468CA">
          <w:rPr>
            <w:rFonts w:ascii="Arial" w:eastAsia="Times New Roman" w:hAnsi="Arial" w:cs="Arial"/>
            <w:color w:val="64406B"/>
            <w:sz w:val="20"/>
            <w:szCs w:val="20"/>
            <w:u w:val="single"/>
          </w:rPr>
          <w:t>View additional photos.</w:t>
        </w:r>
      </w:hyperlink>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BOSTON - Thursday, February 17, 2011 - Governor Deval Patrick today announced comprehensive health care payment and delivery reform legislation designed to control rising health care costs and improve patient care. The Governor's proposal builds on the Patrick-Murray Administration's bold leadership in achieving universal access to health care by confronting the next frontier - ensuring that health care is universally affordable.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bill, "An Act Improving the Quality of Health Care and Controlling Costs by Reforming Health Systems and Payments," establishes a structure and process to facilitate significant reforms to the Commonwealth's health care payment and service delivery systems over the next three years.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"Massachusetts led the nation on health care reform and is poised to lead again on health care cost containment," said Governor Patrick. "With 98 percent of the Commonwealth's residents insured, we have shown how government, consumers, insurers and providers can work together to realize the goals of health care reform. Our next major achievement in this arena will be controlling costs while ensuring that the people of Massachusetts continue to receive world-class care."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are dedicated to building a stronger Commonwealth, and that includes improving the health care system now and for future generations," said Lieutenant Governor Timothy Murray. "We have worked hard to increase access for our residents. This proposal is the critical next step that will provide higher quality and more affordable health care in Massachusetts."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"These reforms represent a first step in reforming how we pay for health care in Massachusetts, while maintaining access and ensuring quality of patient care," said Secretary of Health and Human Services Dr. JudyAnn Bigby. "By encouraging payments that basically recognize that doctors, nurses, and other providers want - first and foremost - to take care of their patients, this legislation will help ensure that patients receive the right care at the right time."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outline of the Governor's health care cost control reform is very encouraging for consumers, small businesses and taxpayers," said Jon B. Hurst, President of the Retailers Association of Massachusetts. "We should no longer tolerate premium increases which do not reflect the economic realities being faced every day on Main Street or in middle class families across the Commonwealth."</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"We applaud the Governor for taking the next big step to reform health care and bring costs under control," said Dr. Gene Lindsey, President and CEO of Atrius Health. "As an organization that has been operating with global payments for 40 years, we at Atrius Health know the potential is there to give consumers the coordinated, patient-centered care they deserve. There will undoubtedly be bumps along the way and this transformation will not be easy, but we are ready to move forward with the Patrick Administration to make this new world of health care a reality. "</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legislation filed today encourages the growth of "integrated care organizations," (ICOs) comprised of groups of providers that work together to achieve improved health outcomes for patients at lower costs; provides benchmarks, standards and guidance for the transition to integrated care and global payments; and allows the Division of Insurance (DOI) to consider more criteria when making the decision to either approve or reject rate increase requests from both carriers and providers.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i/>
          <w:iCs/>
          <w:color w:val="222222"/>
          <w:sz w:val="20"/>
          <w:szCs w:val="20"/>
          <w:u w:val="single"/>
        </w:rPr>
        <w:t>Improving the Quality of Health Care Service</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existing fee-for-service payment system is outdated in the medical field. Providers who emphasize wellness or help individuals manage chronic medical issues both improve health and reduce system costs, but are not rewarded for those outcomes. Through this legislation, the Commonwealth will change incentives in the payment system by providing the necessary infrastructure and support for global and other alternative payment methods and innovations.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Specifically, this legislation:</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t> </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Encourages the formation of integrated care organizations (commonly referred to as Accountable Care Organizations or "ACOs") by providing standard criteria for ACOs;</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Requires that an ACO be certified by the Division of Health Care Finance and Policy (DHCFP), with financial oversight by the Division of Insurance (DOI), and directs DHCFP to standardize alternative payment methodologies;</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Requires that if contracts between payers and ACOs include shared savings, that savings must also be shared with consumers;</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Provides that the Attorney General will use existing authority to monitor ACOs to ensure no anti-trust violations occur;</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Aims to expand the use of alternative payment methods and significantly reduce fee-for-service payments by the end of 2015;</w:t>
      </w:r>
    </w:p>
    <w:p w:rsidR="007468CA" w:rsidRPr="007468CA" w:rsidRDefault="007468CA" w:rsidP="007468CA">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Ensures transparency of payer and provider costs, provider payments, clinical outcomes, quality measures, and other information necessary to discern the value of health services which helps guarantee that consumers and businesses have accurate and available information about their health care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b/>
          <w:bCs/>
          <w:i/>
          <w:iCs/>
          <w:color w:val="222222"/>
          <w:sz w:val="20"/>
          <w:szCs w:val="20"/>
          <w:u w:val="single"/>
        </w:rPr>
        <w:t>Lowering the Cost of Health Care</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Building on the Governor's successful strategy of directing the Commissioner of Insurance to disapprove excessive insurance rate increases for small businesses last year, this legislation clarifies the Commissioner's authority to reject premium increases where the underlying provider rates are excessive. Specifically, the Commissioner may disapprove rates that contain provider increases inconsistent with the following criteria:</w:t>
      </w:r>
    </w:p>
    <w:p w:rsidR="007468CA" w:rsidRPr="007468CA" w:rsidRDefault="007468CA" w:rsidP="007468CA">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The rate of increase in the state's Gross Domestic Product;</w:t>
      </w:r>
    </w:p>
    <w:p w:rsidR="007468CA" w:rsidRPr="007468CA" w:rsidRDefault="007468CA" w:rsidP="007468CA">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The rate of increase in total medical expenses in the region as reported by the Division of Health Care Finance and Policy;</w:t>
      </w:r>
    </w:p>
    <w:p w:rsidR="007468CA" w:rsidRPr="007468CA" w:rsidRDefault="007468CA" w:rsidP="007468CA">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 provider's rate of reimbursement with a carrier, especially in relation to the carrier's statewide average relative price;</w:t>
      </w:r>
    </w:p>
    <w:p w:rsidR="007468CA" w:rsidRPr="007468CA" w:rsidRDefault="007468CA" w:rsidP="007468CA">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Whether the carrier and a contracting provider are transitioning from a fee-for-service contract to an alternative payment contract.</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As provider rates decline, carriers are required to factor such savings into the premiums charged to consumers.</w:t>
      </w:r>
      <w:r w:rsidRPr="007468CA">
        <w:rPr>
          <w:rFonts w:ascii="Arial" w:eastAsia="Times New Roman" w:hAnsi="Arial" w:cs="Arial"/>
          <w:color w:val="222222"/>
          <w:sz w:val="20"/>
          <w:szCs w:val="20"/>
        </w:rPr>
        <w:br/>
      </w:r>
      <w:r w:rsidRPr="007468CA">
        <w:rPr>
          <w:rFonts w:ascii="Arial" w:eastAsia="Times New Roman" w:hAnsi="Arial" w:cs="Arial"/>
          <w:b/>
          <w:bCs/>
          <w:i/>
          <w:iCs/>
          <w:color w:val="222222"/>
          <w:sz w:val="20"/>
          <w:szCs w:val="20"/>
          <w:u w:val="single"/>
        </w:rPr>
        <w:br/>
        <w:t>Encouraging Further Innovations</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Governor Patrick's legislation recognizes the need to leave room for new ideas for lowering the cost of health care and improving the quality of services. Accordingly, this legislation facilitates the use of pilot programs to test other solutions to reduce health care costs. Tapping into the wealth of talent and creativity in our medical community, this bill creates an advisory committee, consisting of 18 members from providers to carriers to organized labor, to ensure an ongoing dialogue about solutions and assess progress towards the goal of cost reduction to consumers.</w:t>
      </w:r>
      <w:r w:rsidRPr="007468CA">
        <w:rPr>
          <w:rFonts w:ascii="Arial" w:eastAsia="Times New Roman" w:hAnsi="Arial" w:cs="Arial"/>
          <w:color w:val="222222"/>
          <w:sz w:val="20"/>
          <w:szCs w:val="20"/>
        </w:rPr>
        <w:br/>
      </w:r>
      <w:r w:rsidRPr="007468CA">
        <w:rPr>
          <w:rFonts w:ascii="Arial" w:eastAsia="Times New Roman" w:hAnsi="Arial" w:cs="Arial"/>
          <w:color w:val="222222"/>
          <w:sz w:val="20"/>
          <w:szCs w:val="20"/>
        </w:rPr>
        <w:br/>
      </w:r>
      <w:r w:rsidRPr="007468CA">
        <w:rPr>
          <w:rFonts w:ascii="Arial" w:eastAsia="Times New Roman" w:hAnsi="Arial" w:cs="Arial"/>
          <w:b/>
          <w:bCs/>
          <w:i/>
          <w:iCs/>
          <w:color w:val="222222"/>
          <w:sz w:val="20"/>
          <w:szCs w:val="20"/>
          <w:u w:val="single"/>
        </w:rPr>
        <w:t>Medical Malpractice Reform</w:t>
      </w:r>
      <w:r w:rsidRPr="007468CA">
        <w:rPr>
          <w:rFonts w:ascii="Arial" w:eastAsia="Times New Roman" w:hAnsi="Arial" w:cs="Arial"/>
          <w:color w:val="222222"/>
          <w:sz w:val="20"/>
          <w:szCs w:val="20"/>
        </w:rPr>
        <w:t> </w:t>
      </w:r>
      <w:r w:rsidRPr="007468CA">
        <w:rPr>
          <w:rFonts w:ascii="Arial" w:eastAsia="Times New Roman" w:hAnsi="Arial" w:cs="Arial"/>
          <w:b/>
          <w:bCs/>
          <w:i/>
          <w:iCs/>
          <w:color w:val="222222"/>
          <w:sz w:val="20"/>
          <w:szCs w:val="20"/>
        </w:rPr>
        <w:t>:</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The Governor's legislation also reforms the medical malpractice liability system to emphasize prompt resolution, de-emphasize "defensive medicine," reduce the number of costly lawsuits and improve care. Specifically, the bill:</w:t>
      </w:r>
    </w:p>
    <w:p w:rsidR="007468CA" w:rsidRPr="007468CA" w:rsidRDefault="007468CA" w:rsidP="007468CA">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Makes providers' apologies inadmissible in evidence. Many studies show that an apology can prevent a lawsuit, but due to the threat of litigation, providers remain silent;</w:t>
      </w:r>
    </w:p>
    <w:p w:rsidR="007468CA" w:rsidRPr="007468CA" w:rsidRDefault="007468CA" w:rsidP="007468CA">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Establishes a 180-day cooling off period before a party may initiate suit;</w:t>
      </w:r>
    </w:p>
    <w:p w:rsidR="007468CA" w:rsidRPr="007468CA" w:rsidRDefault="007468CA" w:rsidP="007468CA">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Amends the peer review laws to include ACOs;</w:t>
      </w:r>
    </w:p>
    <w:p w:rsidR="007468CA" w:rsidRPr="007468CA" w:rsidRDefault="007468CA" w:rsidP="007468CA">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7468CA">
        <w:rPr>
          <w:rFonts w:ascii="Arial" w:eastAsia="Times New Roman" w:hAnsi="Arial" w:cs="Arial"/>
          <w:color w:val="222222"/>
          <w:sz w:val="20"/>
          <w:szCs w:val="20"/>
        </w:rPr>
        <w:t>Creates a process for providers and aggrieved patients to communicate and exchange documents prior to litigation in the hope that more open communication by both parties will resolve disputes.</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Massachusetts leads the nation in the percentage of residents with health insurance, with more than 98 percent of people covered. Since passage of health care reform legislation in 2006, the rate of insurance coverage has increased for all income levels and among all racial and ethnic groups. As of June 2010, more than 400,000 people in Massachusetts had insurance than had previously been uninsured. The Commonwealth has achieved near universal coverage for children, with 99.8 percent insured, including 20,000 more children enrolled in MassHealth during the past year alone.</w:t>
      </w:r>
    </w:p>
    <w:p w:rsidR="007468CA" w:rsidRP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While Massachusetts has shown national leadership in expanding access to health care, costs that are higher than the national average threaten the extraordinary progress we have made in ensuring access. The rate of increase in health care costs has outpaced growth in the economy and threatens the financial health of individuals and businesses. Left unchecked, per capita health care spending in Massachusetts would continue to outpace the annual rise in the GDP, and by 2020 total health care spending would reach $123 billion.</w:t>
      </w:r>
    </w:p>
    <w:p w:rsidR="007468CA" w:rsidRPr="007468CA" w:rsidRDefault="001E57F2" w:rsidP="007468CA">
      <w:pPr>
        <w:shd w:val="clear" w:color="auto" w:fill="FFFFFF"/>
        <w:spacing w:after="240" w:line="293" w:lineRule="atLeast"/>
        <w:rPr>
          <w:rFonts w:ascii="Arial" w:eastAsia="Times New Roman" w:hAnsi="Arial" w:cs="Arial"/>
          <w:color w:val="222222"/>
          <w:sz w:val="20"/>
          <w:szCs w:val="20"/>
        </w:rPr>
      </w:pPr>
      <w:hyperlink r:id="rId45" w:history="1">
        <w:r w:rsidR="007468CA" w:rsidRPr="007468CA">
          <w:rPr>
            <w:rFonts w:ascii="Arial" w:eastAsia="Times New Roman" w:hAnsi="Arial" w:cs="Arial"/>
            <w:color w:val="64406B"/>
            <w:sz w:val="20"/>
            <w:szCs w:val="20"/>
            <w:u w:val="single"/>
          </w:rPr>
          <w:t>Read the Governor's remarks.</w:t>
        </w:r>
      </w:hyperlink>
    </w:p>
    <w:p w:rsidR="007468CA" w:rsidRDefault="007468CA" w:rsidP="007468CA">
      <w:pPr>
        <w:shd w:val="clear" w:color="auto" w:fill="FFFFFF"/>
        <w:spacing w:after="240" w:line="293" w:lineRule="atLeast"/>
        <w:rPr>
          <w:rFonts w:ascii="Arial" w:eastAsia="Times New Roman" w:hAnsi="Arial" w:cs="Arial"/>
          <w:color w:val="222222"/>
          <w:sz w:val="20"/>
          <w:szCs w:val="20"/>
        </w:rPr>
      </w:pPr>
      <w:r w:rsidRPr="007468CA">
        <w:rPr>
          <w:rFonts w:ascii="Arial" w:eastAsia="Times New Roman" w:hAnsi="Arial" w:cs="Arial"/>
          <w:color w:val="222222"/>
          <w:sz w:val="20"/>
          <w:szCs w:val="20"/>
        </w:rPr>
        <w:t>Read</w:t>
      </w:r>
    </w:p>
    <w:p w:rsidR="007468CA" w:rsidRDefault="007468CA" w:rsidP="007468CA">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GOVERNOR PATRICK SIGNS LEGISLATION TO FREEZE SCHEDULED UNEMPLOYMENT INSURANCE RATE INCREASES, PROVIDING RELIEF TO MASSACHUSETTS BUSINESSES</w:t>
      </w:r>
    </w:p>
    <w:p w:rsidR="007468CA" w:rsidRDefault="007468CA" w:rsidP="007468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Rate schedule freeze will encourage job creation and promote economic growth in the Commonwealth</w:t>
      </w:r>
    </w:p>
    <w:p w:rsidR="007468CA" w:rsidRDefault="007468CA" w:rsidP="007468CA">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February 18, 2011 - Governor Deval Patrick yesterday signed legislation that will provide immediate relief to Massachusetts' businesses by freezing employer contributions to the Unemployment Insurance (UI) Trust Fund at current levels. This new law prevents a scheduled rate hike from taking effect, helping to save businesses $402 million this year.</w:t>
      </w:r>
      <w:r>
        <w:rPr>
          <w:rFonts w:ascii="Arial" w:hAnsi="Arial" w:cs="Arial"/>
          <w:color w:val="222222"/>
          <w:sz w:val="20"/>
          <w:szCs w:val="20"/>
        </w:rPr>
        <w:br/>
      </w:r>
      <w:r>
        <w:rPr>
          <w:rFonts w:ascii="Arial" w:hAnsi="Arial" w:cs="Arial"/>
          <w:color w:val="222222"/>
          <w:sz w:val="20"/>
          <w:szCs w:val="20"/>
        </w:rPr>
        <w:br/>
        <w:t>"Without this legislation employers would have seen an average increase of $228 per employee," said Governor Patrick. "We want to encourage a positive climate for employers and by signing this bill we are helping to position the state for continued economic recovery."</w:t>
      </w:r>
      <w:r>
        <w:rPr>
          <w:rFonts w:ascii="Arial" w:hAnsi="Arial" w:cs="Arial"/>
          <w:color w:val="222222"/>
          <w:sz w:val="20"/>
          <w:szCs w:val="20"/>
        </w:rPr>
        <w:br/>
      </w:r>
      <w:r>
        <w:rPr>
          <w:rFonts w:ascii="Arial" w:hAnsi="Arial" w:cs="Arial"/>
          <w:color w:val="222222"/>
          <w:sz w:val="20"/>
          <w:szCs w:val="20"/>
        </w:rPr>
        <w:br/>
        <w:t>"We are committed to delivering solutions that will support stability and business growth as our economy continues to recover," said Lieutenant Governor Timothy Murray. "By partnering with the Legislature, we were able to move swiftly to provide this relief for businesses across the state."</w:t>
      </w:r>
      <w:r>
        <w:rPr>
          <w:rFonts w:ascii="Arial" w:hAnsi="Arial" w:cs="Arial"/>
          <w:color w:val="222222"/>
          <w:sz w:val="20"/>
          <w:szCs w:val="20"/>
        </w:rPr>
        <w:br/>
      </w:r>
      <w:r>
        <w:rPr>
          <w:rFonts w:ascii="Arial" w:hAnsi="Arial" w:cs="Arial"/>
          <w:color w:val="222222"/>
          <w:sz w:val="20"/>
          <w:szCs w:val="20"/>
        </w:rPr>
        <w:br/>
        <w:t>This marks the third reduction in Unemployment Insurance contributions supported by the Patrick-Murray Administration to help encourage job creation in the Commonwealth.</w:t>
      </w:r>
      <w:r>
        <w:rPr>
          <w:rFonts w:ascii="Arial" w:hAnsi="Arial" w:cs="Arial"/>
          <w:color w:val="222222"/>
          <w:sz w:val="20"/>
          <w:szCs w:val="20"/>
        </w:rPr>
        <w:br/>
      </w:r>
      <w:r>
        <w:rPr>
          <w:rFonts w:ascii="Arial" w:hAnsi="Arial" w:cs="Arial"/>
          <w:color w:val="222222"/>
          <w:sz w:val="20"/>
          <w:szCs w:val="20"/>
        </w:rPr>
        <w:br/>
        <w:t>"This effort will help give our businesses some additional breathing room as they work to overcome this challenging economic environment. We need to continue to foster environments where jobs can grow and be created, and this is another step in that direction," said Senate President Therese Murray.</w:t>
      </w:r>
      <w:r>
        <w:rPr>
          <w:rFonts w:ascii="Arial" w:hAnsi="Arial" w:cs="Arial"/>
          <w:color w:val="222222"/>
          <w:sz w:val="20"/>
          <w:szCs w:val="20"/>
        </w:rPr>
        <w:br/>
      </w:r>
      <w:r>
        <w:rPr>
          <w:rFonts w:ascii="Arial" w:hAnsi="Arial" w:cs="Arial"/>
          <w:color w:val="222222"/>
          <w:sz w:val="20"/>
          <w:szCs w:val="20"/>
        </w:rPr>
        <w:br/>
        <w:t>"As we struggle to survive in these challenging times, it's important to ease the burden on businesses, which fund our unemployment system," House Speaker Robert A. DeLeo said. "This rate freeze signals our commitment to stimulating business and creating jobs in the Commonwealth.</w:t>
      </w:r>
      <w:r>
        <w:rPr>
          <w:rFonts w:ascii="Arial" w:hAnsi="Arial" w:cs="Arial"/>
          <w:color w:val="222222"/>
          <w:sz w:val="20"/>
          <w:szCs w:val="20"/>
        </w:rPr>
        <w:br/>
      </w:r>
      <w:r>
        <w:rPr>
          <w:rFonts w:ascii="Arial" w:hAnsi="Arial" w:cs="Arial"/>
          <w:color w:val="222222"/>
          <w:sz w:val="20"/>
          <w:szCs w:val="20"/>
        </w:rPr>
        <w:br/>
        <w:t>Employer contributions into the UI Trust Fund are tied to the amount of reserves in the trust fund. By law, a scheduled increase was triggered on January 1, 2011 which would have caused an increase in the average contribution per employee of $228 for 2011. In order to reduce costs for Massachusetts businesses, Governor Patrick and the Legislature agreed to freeze the contribution at a lower rate schedule (Schedule E). This measure will not impact benefit levels or eligibility for persons currently collecting unemployment benefits.</w:t>
      </w:r>
      <w:r>
        <w:rPr>
          <w:rFonts w:ascii="Arial" w:hAnsi="Arial" w:cs="Arial"/>
          <w:color w:val="222222"/>
          <w:sz w:val="20"/>
          <w:szCs w:val="20"/>
        </w:rPr>
        <w:br/>
      </w:r>
      <w:r>
        <w:rPr>
          <w:rFonts w:ascii="Arial" w:hAnsi="Arial" w:cs="Arial"/>
          <w:color w:val="222222"/>
          <w:sz w:val="20"/>
          <w:szCs w:val="20"/>
        </w:rPr>
        <w:br/>
        <w:t>"I am pleased that the Legislature and the Governor acted so quickly to prevent UI costs from increasing significantly this year," said Joanne Goldstein, Secretary of Labor and Workforce Development. "It is our hope that this step will help employers as they make hiring decisions for this year, and that we continue to work together to improve the UI system through additional reforms."</w:t>
      </w:r>
      <w:r>
        <w:rPr>
          <w:rFonts w:ascii="Arial" w:hAnsi="Arial" w:cs="Arial"/>
          <w:color w:val="222222"/>
          <w:sz w:val="20"/>
          <w:szCs w:val="20"/>
        </w:rPr>
        <w:br/>
      </w:r>
      <w:r>
        <w:rPr>
          <w:rFonts w:ascii="Arial" w:hAnsi="Arial" w:cs="Arial"/>
          <w:color w:val="222222"/>
          <w:sz w:val="20"/>
          <w:szCs w:val="20"/>
        </w:rPr>
        <w:br/>
        <w:t>"I thank Governor Patrick and the Legislature for freezing scheduled unemployment insurance rates for 2011," said Rick Lord, President and CEO, Associated Industries of Massachusetts. "This action heads off a scheduled 40% increase in UI taxes at a time when many businesses are continuing to struggle through a tough economy. This is the type of action AIM advocates for and will help lead to a strong economic climate in Massachusetts. We look forward to further meaningful discussions of related reforms."</w:t>
      </w:r>
      <w:r>
        <w:rPr>
          <w:rFonts w:ascii="Arial" w:hAnsi="Arial" w:cs="Arial"/>
          <w:color w:val="222222"/>
          <w:sz w:val="20"/>
          <w:szCs w:val="20"/>
        </w:rPr>
        <w:br/>
      </w:r>
      <w:r>
        <w:rPr>
          <w:rFonts w:ascii="Arial" w:hAnsi="Arial" w:cs="Arial"/>
          <w:color w:val="222222"/>
          <w:sz w:val="20"/>
          <w:szCs w:val="20"/>
        </w:rPr>
        <w:br/>
        <w:t>"In a slow economy, small employers are looking to cut or control costs as much as possible, in order to keep their doors open," said Jon B. Hurst, President of the Retailers Association of Massachusetts. "This rate freeze helps control those mandatory costs upon employers and we truly appreciate the action taken by the Governor and the Legislature."</w:t>
      </w:r>
      <w:r>
        <w:rPr>
          <w:rFonts w:ascii="Arial" w:hAnsi="Arial" w:cs="Arial"/>
          <w:color w:val="222222"/>
          <w:sz w:val="20"/>
          <w:szCs w:val="20"/>
        </w:rPr>
        <w:br/>
      </w:r>
      <w:r>
        <w:rPr>
          <w:rFonts w:ascii="Arial" w:hAnsi="Arial" w:cs="Arial"/>
          <w:color w:val="222222"/>
          <w:sz w:val="20"/>
          <w:szCs w:val="20"/>
        </w:rPr>
        <w:br/>
        <w:t>Creating jobs and improving the state's business climate has been at the top of the Patrick-Murray Administration's agenda since day one. In the last four years, the Administration has done more to streamline and expedite state and local development permitting than previous administrations over the last 20 years. The Administration instituted a staggered reduction in the corporate tax rate from 9.5 percent to 8 percent, saving Massachusetts companies an estimated $411 million. Last year Governor Patrick signed legislation to help businesses create jobs by providing access to capital and consolidating the state's economic development agencies to improve efficiency and effectiveness. This week, the Governor announced that his efforts over the past year to reduce skyrocketing health insurance premium increases have saved small businesses and working families $106 million. Yesterday the Governor also filed comprehensive health care payment and delivery reform legislation to control costs and improve patient care - to ensure that health care is as affordable as it is accessible in Massachusetts.</w:t>
      </w:r>
    </w:p>
    <w:p w:rsidR="007468CA" w:rsidRDefault="007468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468CA" w:rsidRDefault="007468CA" w:rsidP="007468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SOUTH SHORE PHYSICIAN HOSPITAL ORGANIZATION TO DISCUSS ADMINISTRATION'S HEALTH CARE COST CONTAINMENT PROPOSAL</w:t>
      </w:r>
    </w:p>
    <w:p w:rsidR="007468CA" w:rsidRDefault="007468CA" w:rsidP="007468CA">
      <w:pPr>
        <w:shd w:val="clear" w:color="auto" w:fill="FFFFFF"/>
        <w:spacing w:line="293" w:lineRule="atLeast"/>
        <w:rPr>
          <w:rFonts w:ascii="Arial" w:hAnsi="Arial" w:cs="Arial"/>
          <w:color w:val="222222"/>
          <w:sz w:val="20"/>
          <w:szCs w:val="20"/>
        </w:rPr>
      </w:pPr>
      <w:r>
        <w:rPr>
          <w:rFonts w:ascii="Arial" w:hAnsi="Arial" w:cs="Arial"/>
          <w:color w:val="222222"/>
          <w:sz w:val="20"/>
          <w:szCs w:val="20"/>
        </w:rPr>
        <w:t>WEYMOUTH - Wednesday, February 23, 2011 - Governor Deval Patrick today met with hospital administrators, doctors and other health care professionals at the South Shore Physician Hospital Organization to discuss his Administration's health care cost-containment plan to help control rising health care costs and improve patient care.</w:t>
      </w:r>
      <w:r>
        <w:rPr>
          <w:rFonts w:ascii="Arial" w:hAnsi="Arial" w:cs="Arial"/>
          <w:color w:val="222222"/>
          <w:sz w:val="20"/>
          <w:szCs w:val="20"/>
        </w:rPr>
        <w:br/>
      </w:r>
      <w:r>
        <w:rPr>
          <w:rFonts w:ascii="Arial" w:hAnsi="Arial" w:cs="Arial"/>
          <w:color w:val="222222"/>
          <w:sz w:val="20"/>
          <w:szCs w:val="20"/>
        </w:rPr>
        <w:br/>
        <w:t>During today's meeting, the Governor heard from participants about the challenges currently facing hospital networks and individual providers across the Commonwealth, and discussed the ways in which his comprehensive health care payment and delivery reform legislation aims to tackle many of those challenges by getting at the root causes of skyrocketing health care costs.</w:t>
      </w:r>
      <w:r>
        <w:rPr>
          <w:rFonts w:ascii="Arial" w:hAnsi="Arial" w:cs="Arial"/>
          <w:color w:val="222222"/>
          <w:sz w:val="20"/>
          <w:szCs w:val="20"/>
        </w:rPr>
        <w:br/>
      </w:r>
      <w:r>
        <w:rPr>
          <w:rFonts w:ascii="Arial" w:hAnsi="Arial" w:cs="Arial"/>
          <w:color w:val="222222"/>
          <w:sz w:val="20"/>
          <w:szCs w:val="20"/>
        </w:rPr>
        <w:br/>
        <w:t>"Massachusetts leads the nation in health care coverage with over 98 percent of the Commonwealth's residents insured," said Governor Patrick. "We must now work to crack the code on cost-containment to ensure that the people of Massachusetts continue to receive world-class, affordable care."</w:t>
      </w:r>
      <w:r>
        <w:rPr>
          <w:rFonts w:ascii="Arial" w:hAnsi="Arial" w:cs="Arial"/>
          <w:color w:val="222222"/>
          <w:sz w:val="20"/>
          <w:szCs w:val="20"/>
        </w:rPr>
        <w:br/>
      </w:r>
      <w:r>
        <w:rPr>
          <w:rFonts w:ascii="Arial" w:hAnsi="Arial" w:cs="Arial"/>
          <w:color w:val="222222"/>
          <w:sz w:val="20"/>
          <w:szCs w:val="20"/>
        </w:rPr>
        <w:br/>
        <w:t>The Governor's bill, "An Act Improving the Quality of Health Care and Controlling Costs by Reforming Health Systems and Payments," establishes a structure and process to facilitate significant reforms to the Commonwealth's health care payment and service delivery systems over the next three years.</w:t>
      </w:r>
      <w:r>
        <w:rPr>
          <w:rFonts w:ascii="Arial" w:hAnsi="Arial" w:cs="Arial"/>
          <w:color w:val="222222"/>
          <w:sz w:val="20"/>
          <w:szCs w:val="20"/>
        </w:rPr>
        <w:br/>
      </w:r>
      <w:r>
        <w:rPr>
          <w:rFonts w:ascii="Arial" w:hAnsi="Arial" w:cs="Arial"/>
          <w:color w:val="222222"/>
          <w:sz w:val="20"/>
          <w:szCs w:val="20"/>
        </w:rPr>
        <w:br/>
        <w:t>The legislation, filed last week, encourages the growth of "integrated care organizations," (ICOs) comprised of groups of providers that work together to achieve improved health outcomes for patients at lower costs; provides benchmarks, standards and guidance for the transition to integrated care and global payments; and allows the Division of Insurance (DOI) to consider more criteria when making the decision to either approve or reject rate increase requests from both carriers and providers.</w:t>
      </w:r>
      <w:r>
        <w:rPr>
          <w:rFonts w:ascii="Arial" w:hAnsi="Arial" w:cs="Arial"/>
          <w:color w:val="222222"/>
          <w:sz w:val="20"/>
          <w:szCs w:val="20"/>
        </w:rPr>
        <w:br/>
      </w:r>
      <w:r>
        <w:rPr>
          <w:rFonts w:ascii="Arial" w:hAnsi="Arial" w:cs="Arial"/>
          <w:color w:val="222222"/>
          <w:sz w:val="20"/>
          <w:szCs w:val="20"/>
        </w:rPr>
        <w:br/>
        <w:t>Massachusetts leads the nation in the percentage of residents with health insurance, with more than 98 percent of people covered. Since passage of health care reform legislation in 2006, the rate of insurance coverage has increased for all income levels and among all racial and ethnic groups. As of June 2010, more than 400,000 people in Massachusetts had insurance that had previously been uninsured. The Commonwealth has achieved near universal coverage for children, with 99.8 percent insured, including 20,000 more children enrolled in MassHealth during the past year alone.</w:t>
      </w:r>
      <w:r>
        <w:rPr>
          <w:rFonts w:ascii="Arial" w:hAnsi="Arial" w:cs="Arial"/>
          <w:color w:val="222222"/>
          <w:sz w:val="20"/>
          <w:szCs w:val="20"/>
        </w:rPr>
        <w:br/>
      </w:r>
      <w:r>
        <w:rPr>
          <w:rFonts w:ascii="Arial" w:hAnsi="Arial" w:cs="Arial"/>
          <w:color w:val="222222"/>
          <w:sz w:val="20"/>
          <w:szCs w:val="20"/>
        </w:rPr>
        <w:br/>
        <w:t>While Massachusetts has shown national leadership in expanding access to health care, costs that are higher than the national average threaten the extraordinary progress we have made in ensuring access. The rate of increase in health care costs has outpaced growth in the economy and threatens the financial health of individuals and businesses. Left unchecked, per capita health care spending in Massachusetts would continue to outpace the annual rise in the GDP, and by 2020 total health care spending would reach $123 billion.</w:t>
      </w:r>
    </w:p>
    <w:p w:rsidR="003648C8" w:rsidRDefault="007468CA" w:rsidP="003648C8">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3648C8">
        <w:rPr>
          <w:rFonts w:ascii="Arial" w:hAnsi="Arial" w:cs="Arial"/>
          <w:b w:val="0"/>
          <w:color w:val="222222"/>
          <w:sz w:val="24"/>
          <w:szCs w:val="24"/>
        </w:rPr>
        <w:t>MARCH 2011</w:t>
      </w:r>
      <w:r>
        <w:rPr>
          <w:rFonts w:ascii="Arial" w:hAnsi="Arial" w:cs="Arial"/>
          <w:color w:val="222222"/>
          <w:sz w:val="20"/>
          <w:szCs w:val="20"/>
        </w:rPr>
        <w:br/>
      </w:r>
      <w:r>
        <w:rPr>
          <w:rFonts w:ascii="Arial" w:hAnsi="Arial" w:cs="Arial"/>
          <w:color w:val="222222"/>
          <w:sz w:val="20"/>
          <w:szCs w:val="20"/>
        </w:rPr>
        <w:br/>
      </w:r>
      <w:r w:rsidR="003648C8">
        <w:rPr>
          <w:rFonts w:ascii="Tahoma" w:hAnsi="Tahoma" w:cs="Tahoma"/>
          <w:color w:val="222222"/>
          <w:sz w:val="40"/>
          <w:szCs w:val="40"/>
        </w:rPr>
        <w:t>MASSACHUSETTS TO SERVE AS A NATIONAL MODEL FOR STEM EDUCATION INITIATIVES</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Patrick-Murray Administration's leadership and long-term planning lauded</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March 1, 2011 - Lieutenant Governor Timothy P. Murray today announced that Massachusetts will serve as a national model for Science, Technology, Engineering and Math (STEM) education initiatives as national organizations look to further implement STEM education programming in schools across the country. Joined by the National Governors Association (NGA) Center for Best Practices, Innovate + Educate, an education partnership organization, signed a Memorandum of Understanding (MOU) with the Patrick-Murray Administration this afternoon that will make Massachusetts the first of many states for these groups to work with in the coming year.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honored to answer the call to serve as a national model for building successful partnerships between education and industry," said Governor Deval Patrick. "Our ability to build and maintain a strong economy is directly linked to our ability to educate our students and employing powerful partnerships is critical to that work."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fields in Massachusetts are contributing to a thriving local economy and a vibrant education system," said Lieutenant Governor Murray, who chairs the Governor's STEM Advisory Council. "Through the work of the STEM Council, we appreciate the support of the NGA Center for Best Practices, and look forward to our continued partnership with Innovate + Educate to serve as a national model as we work to ensure all students in the Commonwealth have an equal opportunity to gain the skills and knowledge to succeed."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Lieutenant Governor made today's announcement during the NGA Center for Best Practices, and Massachusetts Governor's STEM Advisory Council's Public-Private Partnership Forum in Boston, where national and state business leaders gathered to discuss how business and industry can best support the implementation and sustained success of Massachusetts' STEM education plan. In addition to the MOU between Innovate + Education and the Patrick-Murray Administration, the NGA Center for Best Practices will work with the Governor's STEM Advisory Council to convene a range of stakeholders from across leading STEM states to engage in cross pollination of effective practices. The NGA partnered with Innovate + Educate to provide support for the implementation of Massachusetts' STEM plan.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Commonwealth's 7th Annual STEM Summit in September 2010, Lieutenant Governor Murray released the state's first ever strategic plan for tying economic development to educational enhancement in the STEM fields. The STEM Plan includes a set of five measurable goals and outlined new sources of funding and support. Among the resources announced was a $50,000 investment from Innovate + Educate, a non-profit organization led by top industry across the country, working to serve as a broker of industry investments across STEM education. Led by top companies that invest in STEM education, Innovate + Educate is focusing on the return on investment by industry in their support of state STEM plans.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Jamai Blivin, President and CEO of Innovate + Educate stated, "Innovate + Educate is pleased to see the industry leaders here today from across Massachusetts as well as representation from our national board companies and NGA Center for Best Practices Corporate Fellows here today. We believe that Massachusetts is a critical partner to advancing our efforts across states for aligning top industry to advance STEM education. Massachusetts' work on their STEM vision for all students is a great example for other states."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five goals as presented by the STEM Advisory Council's plan include increasing student interest in STEM education, increasing the percent of students scoring proficient and higher on statewide exams in STEM, increasing the percent of students who demonstrate readiness for college-level work in STEM, doubling the number of bachelor degrees in STEM majors earned by Massachusetts high school students and increasing the number of STEM educators with deep content knowledge and brimming passion for the fields.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also noted that building successful partnerships with local employers was vital to the successful implementation of the initiatives outlined in the plan to ensure students are acquiring the content knowledge and real-world skills necessary to access gainful employment.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urgently working to increase interest in and access to the valuable STEM fields to all of our students," said Education Secretary Paul Reville. "Enhancing partnerships between employers and educators will ensure our students are motivated and prepared for the rigors of our knowledge economy."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one of the most highly skilled, innovative and entrepreneurial workforces in the world, and support for STEM education is key to ensuring we maintain that leadership position in the growing innovation economy," said Secretary of Housing and Economic Development Greg Bialecki.</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STEM Advisory Council, to read "A Foundation for the Future: Massachusetts' Plan for Excellence in STEM Education", and for a complete listing of council members, please visit:</w:t>
      </w:r>
      <w:r>
        <w:rPr>
          <w:rStyle w:val="apple-converted-space"/>
          <w:rFonts w:ascii="Arial" w:hAnsi="Arial" w:cs="Arial"/>
          <w:color w:val="222222"/>
          <w:sz w:val="20"/>
          <w:szCs w:val="20"/>
        </w:rPr>
        <w:t> </w:t>
      </w:r>
      <w:hyperlink r:id="rId46" w:history="1">
        <w:r>
          <w:rPr>
            <w:rStyle w:val="Hyperlink"/>
            <w:rFonts w:ascii="Arial" w:hAnsi="Arial" w:cs="Arial"/>
            <w:color w:val="64406B"/>
            <w:sz w:val="20"/>
            <w:szCs w:val="20"/>
          </w:rPr>
          <w:t>http://www.mass.gov/governor/stem</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GOVERNOR PATRICK ANNOUNCES FOUR NOMINEES TO STATE PAROLE BOARD</w:t>
      </w:r>
    </w:p>
    <w:p w:rsidR="003648C8" w:rsidRPr="003648C8" w:rsidRDefault="003648C8" w:rsidP="003648C8">
      <w:pPr>
        <w:shd w:val="clear" w:color="auto" w:fill="FFFFFF"/>
        <w:spacing w:after="199" w:line="240" w:lineRule="auto"/>
        <w:outlineLvl w:val="1"/>
        <w:rPr>
          <w:rFonts w:ascii="Tahoma" w:eastAsia="Times New Roman" w:hAnsi="Tahoma" w:cs="Tahoma"/>
          <w:color w:val="222222"/>
          <w:sz w:val="32"/>
          <w:szCs w:val="32"/>
        </w:rPr>
      </w:pPr>
      <w:r w:rsidRPr="003648C8">
        <w:rPr>
          <w:rFonts w:ascii="Tahoma" w:eastAsia="Times New Roman" w:hAnsi="Tahoma" w:cs="Tahoma"/>
          <w:color w:val="222222"/>
          <w:sz w:val="32"/>
          <w:szCs w:val="32"/>
        </w:rPr>
        <w:t>Part of efforts to rebuild public confidence, restore integrity in parole</w:t>
      </w:r>
    </w:p>
    <w:p w:rsidR="003648C8" w:rsidRPr="003648C8" w:rsidRDefault="003648C8" w:rsidP="003648C8">
      <w:pPr>
        <w:shd w:val="clear" w:color="auto" w:fill="FFFFFF"/>
        <w:spacing w:after="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BOSTON - Friday, March 4, 2011 - Governor Deval Patrick today announced his four nominees to the state Parole Board including a forensic psychologist, a victim advocate, a former federal chief probation officer and an attorney experienced in parole issues.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"These nominees bring a broad range of experience and perspectives to the work of parole," said Governor Patrick. "Working with the new Chairman, Josh Wall, and the other board members and staff, they will rebuild the public's confidence in the parole system."</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nominees are:</w:t>
      </w:r>
    </w:p>
    <w:p w:rsidR="003648C8" w:rsidRPr="003648C8" w:rsidRDefault="003648C8" w:rsidP="003648C8">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Dr. Charlene Bonner; forensic psychologist serving the Plymouth County courts and former court psychologist for Middlesex County Juvenile Court; experienced in conducting court-ordered offender evaluations for substance abuse, criminal responsibility, and psychological testing.</w:t>
      </w:r>
    </w:p>
    <w:p w:rsidR="003648C8" w:rsidRPr="003648C8" w:rsidRDefault="003648C8" w:rsidP="003648C8">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Lucy Soto-Abbe; seventeen-year victim advocate in the Hampden County District Attorney's Office, with extensive experience providing services to victims, witnesses and family members. Ms. Soto also has a master's degree in forensic psychology.</w:t>
      </w:r>
    </w:p>
    <w:p w:rsidR="003648C8" w:rsidRPr="003648C8" w:rsidRDefault="003648C8" w:rsidP="003648C8">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John Bocon; former chief probation officer in the U.S. Probation Office in Boston, where he managed more than 60 probation officers and staff, supervising probationers, parolees and offenders on supervised release.</w:t>
      </w:r>
    </w:p>
    <w:p w:rsidR="003648C8" w:rsidRPr="003648C8" w:rsidRDefault="003648C8" w:rsidP="003648C8">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Ina Howard-Hogan, general counsel to the Massachusetts Parole Board, responsible for providing legal advice and litigation services on behalf of the agency. Former assistant attorney general in the Criminal Bureau of the Office of the Attorney General in Boston; former federal probation officer for the U.S. District Court in Boston.</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Pending confirmation by the Governor's Council, the nominees announced today will fill the four vacant seats on the board.</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Governor Patrick has taken several actions this year relative to the state Parole Board based on recommendations from the Executive Office of Public Safety and Security, and its review of the Parole Board and findings in the case of Dominic Cinelli. Earlier this year, the Governor accepted the resignation of the Parole Board Chairman and the remaining four board members who voted to parole Mr. Cinelli, as well as the Executive Director of the Parole Board when Mr. Cinelli was paroled.</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In February, the Governor's Council confirmed former first assistant district attorney for Suffolk County, Josh Wall as Chair of the Board. Governor Patrick has tasked Wall and a new management team to thoroughly examine Parole Board practices and revise supervision standards. The team is prioritizing policies affecting the highest-risk offenders and prisoners serving life terms. Lifer hearings will resume once new board members are in place and the new management team completes its review of this process.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Governor Patrick has also filed legislation to strengthen the habitual offender law to require that violent felons with two prior serious convictions receive the maximum sentence for a third felony. This legislation will also require "truth-in-sentencing" for those serving life sentences, and will codify the use of risk assessment tools in all future parole decisions.</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URGES EL AL CEO TO CREATE DIRECT FLIGHT FROM BOSTON TO TEL AVIV</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also meets with Israeli Chief Scientist Avi Hasson to discuss future collaboration between Israel and Massachusetts</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267075"/>
            <wp:effectExtent l="0" t="0" r="0" b="9525"/>
            <wp:docPr id="10" name="Picture 10" descr="Trade Mission: Israel">
              <a:hlinkClick xmlns:a="http://schemas.openxmlformats.org/drawingml/2006/main" r:id="rId47"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rade Mission: Israel">
                      <a:hlinkClick r:id="rId47" tooltip="&quot;Trade Mission: Israel by Office of Governor Patrick, on Flickr&quot;"/>
                    </pic:cNvPr>
                    <pic:cNvPicPr>
                      <a:picLocks noChangeAspect="1" noChangeArrowheads="1"/>
                    </pic:cNvPicPr>
                  </pic:nvPicPr>
                  <pic:blipFill>
                    <a:blip r:embed="rId4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26707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morning, Governor Patrick met with the CEO of El Al Airlines to advocate for a direct flight between Boston and Tel Aviv. From left to right, Consul General from Israel to New England Shai Bazak, CEO of El Al Airlines Major General Eliezer Shkedi, Governor Patrick. (Photo credit: Alex Goldstein/Governor's Office).</w:t>
      </w:r>
      <w:r>
        <w:rPr>
          <w:rStyle w:val="apple-converted-space"/>
          <w:rFonts w:ascii="Arial" w:hAnsi="Arial" w:cs="Arial"/>
          <w:color w:val="222222"/>
          <w:sz w:val="20"/>
          <w:szCs w:val="20"/>
        </w:rPr>
        <w:t> </w:t>
      </w:r>
      <w:r>
        <w:rPr>
          <w:rFonts w:ascii="Arial" w:hAnsi="Arial" w:cs="Arial"/>
          <w:color w:val="222222"/>
          <w:sz w:val="20"/>
          <w:szCs w:val="20"/>
        </w:rPr>
        <w:br/>
      </w:r>
      <w:r>
        <w:rPr>
          <w:rFonts w:ascii="Arial" w:hAnsi="Arial" w:cs="Arial"/>
          <w:color w:val="222222"/>
          <w:sz w:val="20"/>
          <w:szCs w:val="20"/>
        </w:rPr>
        <w:br/>
        <w:t>TEL AVIV - Monday, March 7, 2011 - Governor Patrick and members of the Innovation Economy Partnership Mission delegation today met with the CEO of El Al Airlines Major General Eliezer Shkedi in their first meeting upon arrival in Israel this morning. The Governor and delegation members received a briefing from the Major General about the airline, and urged him to consider initiating a direct flight from Boston to Tel Aviv in the coming months. Focusing on the strong business ties between Israel and Massachusetts, as well as the significant Jewish community in the Greater Boston area, the delegates each emphasized the benefits of this direct connection.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direct flight between Boston and Tel Aviv would be a tremendously positive development for our many businesses and residents who regularly travel to and from Israel," said Governor Patrick. "It was a very positive meeting and we left with a commitment from El Al to evaluate over the coming months, the feasibility of a direct flight from Boston to Tel Aviv."</w:t>
      </w:r>
      <w:r>
        <w:rPr>
          <w:rFonts w:ascii="Arial" w:hAnsi="Arial" w:cs="Arial"/>
          <w:color w:val="222222"/>
          <w:sz w:val="20"/>
          <w:szCs w:val="20"/>
        </w:rPr>
        <w:br/>
        <w:t>Later this afternoon, Governor Patrick and the full delegation met with Israel's Chief Scientist Avi Hasson at the Ministry of Industry, Trade and Labor in Tel Aviv. This meeting was an opportunity to engage directly with Mr. Hasson, who is a critical leader in the State of Israel's support for entrepreneurship and innovation across the country. Delegation members spoke about plans for future collaboration between Israeli and Massachusetts businesses, particularly in the Life Sciences, Information Technology and CleanTech sectors, and discussed the ways in which the two governments could play a role in supporting those partnerships in the future. An announcement to further solidify is expected later this week relative to establishing a framework for future partnerships that support innovation and entrepreneurship in Massachusetts and Israel in the days ahead.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share an exceptional commitment to spurring entrepreneurship and growth in our innovation industries, and our meeting with the Chief Scientist reinforced our mutual goals of supporting a vibrant and robust climate for innovation in Massachusetts and Israel," said Governor Patrick. "I look forward to further developing, expanding, and implementing a strong partnership in the next few days."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the delegation will meet with the Minister of Industry, Trade and Labor Shalom Simhon on Thursday.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LIEUTENANT GOVERNOR MURRAY JOIN BUSINESS LEADERS IN ISRAEL and BOSTON TO LAUNCH 2011 MASSCHALLENGE START-UP COMPETITION</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TelePresence connects Cisco's Israeli &amp; Boston sites during first day of Massachusetts-Israel Innovation Economy Partnership Mission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NETANYA, ISRAEL/BOSTON, MA - Monday, March 7, 2011 - Governor Deval Patrick and Lieutenant Governor Timothy Murray today joined the founders of MassChallenge to announce round two of the world's largest global start-up competition that, in 2010 alone, supported 111 startups, created 300 new jobs and raised $30 million in outside funding. During a TelePresence event connecting Cisco's Israeli and Boston sites on the first day of the Governor's Massachusetts-Israel Innovation Economy Partnership Mission, the Administration pledged $1 million over the next four years to the innovative program.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fitting that we are connecting the world's two leading innovation economies today in real-time to announce the second phase of this thrilling initiative," said Governor Patrick. "MassChallenge is an open invitation for the world's highest-impact, highest-potential startups to grow their ideas in Massachusetts. Based on what we've seen today and what we know about entrepreneurs here, we expect to see some very impressive proposals from Israeli startups."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"MassChallenge has been recognized by President Obama, and for good reason," said Lieutenant Governor Murray. "In just over a year, the program has cultivated real talent - turning their extraordinary vision into reality and, along the way, creating jobs, attracting private investment and securing the Commonwealth's spot as a hub for innovation."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MassChallenge was invited by President Obama to be an inaugural member of the Startup America Partnership, a public-private partnership that will encourage entrepreneurs from across the country to accelerate high-growth and innovative business development.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today's announcement, the 2011 MassChallenge Startup Competition and Accelerator is now officially accepting applications from any startup entrepreneur anywhere in the world. In addition to the state's support, the program has secured more than $1 million in commitments from last year's sponsors, including the Blackstone Charitable Foundation, the Deshpande Foundation, Josh Boger and Microsoft, as well as new contributors such as Johnson &amp; Johnson's Corporate Office of Science and Technology and Foley &amp; Lardner.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year one, MassChallenge provided finalists with over 5,000 hours of world-class mentorship, 22,000 square feet of Class A office space on Boston's waterfront and an abundance of training and office hours. The program is enhancing its services in year two, including appointing a Chief Mentorship Officer; incorporating an investor-in-residence program to increase connectivity between startups and funding sources; launching active focus areas in high tech, life sciences and other areas to allow for targeted training and events by sector; and actively engaging partners around the globe to engage an even more diverse set of startups and supporters.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John Harthorne, CEO and Co-Founder of MassChallenge, said, "Massachusetts is the strongest innovation ecosystem in the United States. Blessed with 100+ universities, Massachusetts has more venture investors per capita than any other state, more high-tech firms and more knowledge firms per capita than any other state, and boasts the best educated workforce in the country. Israel is one of very few places in the world that compares favorably to Massachusetts on all these metrics. Fostering even greater collaboration between Israel and Massachusetts represents a huge opportunity to accelerate growth and job creation in both regions and to help speed the pace at which top innovators address the world's most significant opportunities. MassChallenge is extremely proud to support this expanded partnership and we are looking forward to supporting Israel's best innovators alongside those from elsewhere in the world as part of the 2011 MassChallenge Competition and Accelerator."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was a real privilege for us to be able to participate in the MassChallenge competition this past year. The contest gave us access to unparalleled resources, from outstanding mentors to office space to start-up training---a unique combination that's made a world of difference for our company," said Brian Freeman, Chief Operating Officer, Energesis Pharmaceuticals.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"Cisco is proud to have hosted Governor Patrick's virtual meeting today between Israel, Boston, and San Jose using our transformational TelePresence technology that enables people from around the globe to virtually sit at the same table to meet in real time. The commitment to strong global support of the Massachusetts innovation and entrepreneurial engine expressed by the Governor, Lieutenant Governor Murray, the MassChallenge leadership, and Cisco SVP &amp; Chief Strategy Officer Ned Hooper will continue to drive our regional economic success," said Cisco's Paul Bosco, VP &amp; Site Executive - New England Development Center.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Ultimately, a dozen or more winners will receive cash awards of $50,000 - $100,000 toward launching their high-impact businesses. These MassChallenge grants will be awarded to winners at the Final Ceremony on October 20, 2011. To enter, visit</w:t>
      </w:r>
      <w:hyperlink r:id="rId49" w:tooltip="http://www.masschallenge.org/" w:history="1">
        <w:r>
          <w:rPr>
            <w:rStyle w:val="Hyperlink"/>
            <w:rFonts w:ascii="Arial" w:hAnsi="Arial" w:cs="Arial"/>
            <w:color w:val="64406B"/>
            <w:sz w:val="20"/>
            <w:szCs w:val="20"/>
          </w:rPr>
          <w:t>www.masschallenge.org</w:t>
        </w:r>
      </w:hyperlink>
      <w:r>
        <w:rPr>
          <w:rStyle w:val="apple-converted-space"/>
          <w:rFonts w:ascii="Arial" w:hAnsi="Arial" w:cs="Arial"/>
          <w:color w:val="222222"/>
          <w:sz w:val="20"/>
          <w:szCs w:val="20"/>
        </w:rPr>
        <w:t> </w:t>
      </w:r>
      <w:r>
        <w:rPr>
          <w:rFonts w:ascii="Arial" w:hAnsi="Arial" w:cs="Arial"/>
          <w:color w:val="222222"/>
          <w:sz w:val="20"/>
          <w:szCs w:val="20"/>
        </w:rPr>
        <w:t>as early as possible in order to maximize associated benefits. The deadline for entrant submissions is April 11, 2011 and there are discounts available for early entry via partner organizations -- see</w:t>
      </w:r>
      <w:r>
        <w:rPr>
          <w:rStyle w:val="apple-converted-space"/>
          <w:rFonts w:ascii="Arial" w:hAnsi="Arial" w:cs="Arial"/>
          <w:color w:val="222222"/>
          <w:sz w:val="20"/>
          <w:szCs w:val="20"/>
        </w:rPr>
        <w:t> </w:t>
      </w:r>
      <w:hyperlink r:id="rId50" w:history="1">
        <w:r>
          <w:rPr>
            <w:rStyle w:val="Hyperlink"/>
            <w:rFonts w:ascii="Arial" w:hAnsi="Arial" w:cs="Arial"/>
            <w:color w:val="64406B"/>
            <w:sz w:val="20"/>
            <w:szCs w:val="20"/>
          </w:rPr>
          <w:t>www.masschallenge.org</w:t>
        </w:r>
      </w:hyperlink>
      <w:r>
        <w:rPr>
          <w:rStyle w:val="apple-converted-space"/>
          <w:rFonts w:ascii="Arial" w:hAnsi="Arial" w:cs="Arial"/>
          <w:color w:val="222222"/>
          <w:sz w:val="20"/>
          <w:szCs w:val="20"/>
        </w:rPr>
        <w:t> </w:t>
      </w:r>
      <w:r>
        <w:rPr>
          <w:rFonts w:ascii="Arial" w:hAnsi="Arial" w:cs="Arial"/>
          <w:color w:val="222222"/>
          <w:sz w:val="20"/>
          <w:szCs w:val="20"/>
        </w:rPr>
        <w:t>for details.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announced round two of MassChallenge on the first day of an innovation mission that will take a coalition of the state's leading business and government officials to Israel and the United Kingdom in order to explore opportunities for job growth and collaboration within the Commonwealth's innovation-based industries. Earlier in the day, the Governor received a briefing from top embassy officials in Tel Aviv, and met with Israel's Chief Scientist, Avi Hasson, at the Ministry of Industry, Trade and Labor. For more information and to receive updates over the course of the 10-day mission, please visit</w:t>
      </w:r>
      <w:hyperlink r:id="rId51" w:tooltip="http://www.mass.gov/governor/innovationmission" w:history="1">
        <w:r>
          <w:rPr>
            <w:rStyle w:val="Hyperlink"/>
            <w:rFonts w:ascii="Arial" w:hAnsi="Arial" w:cs="Arial"/>
            <w:color w:val="64406B"/>
            <w:sz w:val="20"/>
            <w:szCs w:val="20"/>
          </w:rPr>
          <w:t>www.mass.gov/governor/innovationmission.</w:t>
        </w:r>
      </w:hyperlink>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ISSUES EXECUTIVE ORDER ESTABLISHING ANTI-FRAUD, WASTE AND ABUSE TASK FORCE</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March 7, 2011 - Lieutenant Governor Timothy Murray today signed an Executive Order making the Anti-Fraud, Waste and Abuse Task Force permanent.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partnership with a number of key state agencies, we have made significant progress in developing opportunities and solutions to eliminate fraud and wasteful spending," said Lieutenant Governor Murray. "Our administration will use this task force to increase anti-fraud collaboration across agencies, and help prevent misuse of taxpayer dollars."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stretching every taxpayer dollar as far as possible and rooting out fraud and eliminating waste in government ," said Secretary Jay Gonzalez of the Executive Office of Administration and Finance. "We will hold those who abuse the system accountable and continue to change the way government does business."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Anti-Fraud, Waste and Abuse Task Force is chaired by Lieutenant Governor Murray, and is comprised of representatives from the Executive Office of Administration and Finance, and the Offices of the Attorney General, Inspector General, State Auditor and State Comptroller, each of which had previously been tasked with combating fraud, waste and abuse. By bringing together these key agencies, the Task Force will increase the effectiveness of recovery and prevention efforts, while also encouraging collaboration among independent state agencies.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primary mission of the Task Force is to tackle issues surrounding fraud, waste and abuse and to identify potential targets for collective anti-fraud efforts, such as public benefits programs. In addition, it will assess existing investigative and enforcement methods to develop best practices among state agencies in identifying and preventing fraud, waste and abuse. The Task Force was originally proposed by the Patrick-Murray Administration and approved by the State Legislature in the Fiscal Year 2011 Budget.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Executive Order includes the establishment of a uniform consent clause to be included in all public assistance applications. The uniform consent clause will allow the providing agency access to income eligibility for public assistance which will help prevent misuse of taxpayer dollars. Applicants will be made aware by explicit language on the forms they fill out for public assistance.</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FREE PROGRAM TO HELP VETERANS AND THEIR FAMILIES QUIT SMOKING</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Smoking rate among veterans remains higher than the state average</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March 7, 2011 - The Patrick-Murray Administration today launched its second, free statewide smoking cessation program designed to help Massachusetts veterans and their families live healthier and longer lives. Lieutenant Governor Timothy Murray joined Department of Veterans' Services (DVS) Secretary Coleman Nee and Department of Public Health (DPH) Commissioner John Auerbach at the New England Center for Homeless Veterans in Boston to announce the inter-agency partnership.</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value the brave men and women who have proudly served our country and we want to provide them with the opportunity to live long, healthy lives," said Lieutenant Governor Murray, Chair of the Governor's Advisory Council on Veterans' Services. "I am proud that Massachusetts is once again providing support to our veterans and their families in their battle to quit smoking."</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veterans and their family members can now call the Massachusetts Smokers Helpline at 1-800-QUIT NOW (1-800-784-8669) or go to</w:t>
      </w:r>
      <w:hyperlink r:id="rId52" w:history="1">
        <w:r>
          <w:rPr>
            <w:rStyle w:val="Hyperlink"/>
            <w:rFonts w:ascii="Arial" w:hAnsi="Arial" w:cs="Arial"/>
            <w:color w:val="64406B"/>
            <w:sz w:val="20"/>
            <w:szCs w:val="20"/>
          </w:rPr>
          <w:t>www.makesmokinghistory.org/veterans</w:t>
        </w:r>
      </w:hyperlink>
      <w:r>
        <w:rPr>
          <w:rStyle w:val="apple-converted-space"/>
          <w:rFonts w:ascii="Arial" w:hAnsi="Arial" w:cs="Arial"/>
          <w:color w:val="222222"/>
          <w:sz w:val="20"/>
          <w:szCs w:val="20"/>
        </w:rPr>
        <w:t> </w:t>
      </w:r>
      <w:r>
        <w:rPr>
          <w:rFonts w:ascii="Arial" w:hAnsi="Arial" w:cs="Arial"/>
          <w:color w:val="222222"/>
          <w:sz w:val="20"/>
          <w:szCs w:val="20"/>
        </w:rPr>
        <w:t>to receive free telephone support and a two-week supply of nicotine patches to help them quit smoking.</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DVS and DPH partnered to launch its first smoking cessation program for veterans. Nearly 4,000 veterans and family members called the Massachusetts Smokers' Helpline to obtain free support and nicotine patches over the course of the seven month program.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veterans and their families have sacrificed so much on behalf of the Commonwealth and our country, and the Patrick-Murray Administration is committed to supporting them in their efforts to live healthier lives," said Secretary Nee. "Services like free phone counseling and nicotine patches will help them in their efforts to eliminate smoking from their lives."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"Smoking is a major factor in many chronic diseases," said Commissioner Auerbach. "This promotion gives our veterans tools to help them quit smoking for good, helping them live healthier, longer lives."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smoking rate among Veterans remains higher than the state average, even as Massachusetts' overall smoking rate continues to decline. The age-adjusted smoking rate for Massachusetts veterans is 23.5 percent, well over the average for all Massachusetts adults. A recent study from the Institute of Medicine showed that 32 percent of active-duty military personnel smoke, and that the prevalence of smoking may be over 50 percent higher in military personnel returning from Iraq and Afghanistan than for those who were not deployed there.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Smoking remains the number one cause of preventable death and disease in the Commonwealth, accounting for over $4.3 billion in health care costs annually. Studies have shown that using products like the nicotine patch to help quit smoking can double the chance of quitting successfully. Using medication and support together makes it three times as likely that a smoker will be able to quit for good.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smoking-cessation program for veterans is a demonstration of our state's commitment to helping serve those who have served us," said Representative James E. Vallee, House Chairman of the Joint Committee on Veterans and Federal Affairs. "Quitting smoking is a significant step toward a healthy, productive lifestyle, and I encourage our veterans to take advantage of this opportunity to make that positive change in their lives."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Veterans' Services is committed to spreading the word about the free nicotine patch program and will engage local Veterans' Service Officers, Veteran Service Organizations, Veterans' Outreach Centers, VA hospitals and affiliated clinics, and National Guard facilities to raise awareness about the initiative.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Veterans and their families are encouraged to learn more about the program by calling 1-800-QUIT-NOW (1-800-784-8669) or visiting</w:t>
      </w:r>
      <w:r>
        <w:rPr>
          <w:rStyle w:val="apple-converted-space"/>
          <w:rFonts w:ascii="Arial" w:hAnsi="Arial" w:cs="Arial"/>
          <w:color w:val="222222"/>
          <w:sz w:val="20"/>
          <w:szCs w:val="20"/>
        </w:rPr>
        <w:t> </w:t>
      </w:r>
      <w:hyperlink r:id="rId53" w:history="1">
        <w:r>
          <w:rPr>
            <w:rStyle w:val="Hyperlink"/>
            <w:rFonts w:ascii="Arial" w:hAnsi="Arial" w:cs="Arial"/>
            <w:color w:val="64406B"/>
            <w:sz w:val="20"/>
            <w:szCs w:val="20"/>
          </w:rPr>
          <w:t>www.makesmokinghistory.com/veterans</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WEIZMANN INSTITUTE OF SCIENCE TO CULTIVATE LIFE SCIENCES PARTNERSHIPS BETWEEN ISRAEL AND MASSACHUSETTS</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1" name="Picture 11" descr="Trade Mission: Israel">
              <a:hlinkClick xmlns:a="http://schemas.openxmlformats.org/drawingml/2006/main" r:id="rId54"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ade Mission: Israel">
                      <a:hlinkClick r:id="rId54" tooltip="&quot;Trade Mission: Israel by Office of Governor Patrick, on Flickr&quot;"/>
                    </pic:cNvPr>
                    <pic:cNvPicPr>
                      <a:picLocks noChangeAspect="1" noChangeArrowheads="1"/>
                    </pic:cNvPicPr>
                  </pic:nvPicPr>
                  <pic:blipFill>
                    <a:blip r:embed="rId5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delivers remarks during a Life Sciences forum at the Weizmann Institute of Science. (Photo credit: Alex Goldstein/Governor's Office).</w:t>
      </w:r>
      <w:r>
        <w:rPr>
          <w:rStyle w:val="apple-converted-space"/>
          <w:rFonts w:ascii="Arial" w:hAnsi="Arial" w:cs="Arial"/>
          <w:color w:val="222222"/>
          <w:sz w:val="20"/>
          <w:szCs w:val="20"/>
        </w:rPr>
        <w:t> </w:t>
      </w:r>
      <w:hyperlink r:id="rId56"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REHOVOT - Tuesday, March 8, 2011 - As part of the Massachusetts Innovation Economy Partnership Mission 2011, Governor Deval Patrick today visited the Weizmann Institute of Science in Rehovot, Israel to discuss plans to cultivate new investment and partnerships between the Massachusetts and Israeli life sciences sectors. During his visit, Governor Patrick hosted a Massachusetts-Israel Innovation Economy Forum on the life sciences and met with researchers, technicians, and industry leaders at the Weizmann Institute, one of the world's leading multidisciplinary research institutions.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Massachusetts, Israel boasts a thriving life sciences sector, and the opportunities for collaboration and investment are significant," said Governor Patrick. "We are using this trip to expand our ties and explore new opportunities for investment and job growth."</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was joined by his life sciences delegation, a coalition of leaders from Israel and Massachusetts committed to expanding job growth opportunities in the innovation industries, including the life sciences. During the trip, the delegation will also travel to Haifa and Jerusalem and meet with business leaders in the Israeli life sciences sector, including officials from Teva Pharmaceuticals.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are world-renowned forces in the life sciences and today's discussion focused on ways we can bolster our common strengths," said Greg Bialecki, Secretary of Housing &amp; Economic Development. "International collaboration in investment, research, product development and trade will be key as we create jobs and propel the Commonwealth's innovation economy forward."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life sciences, but if we want to maintain that status we need to engage globally with other leaders in these sectors," said delegation member Dr. Susan Windham-Bannister, President &amp; CEO of the Massachusetts Life Sciences Center. "Israel is an important trading partner for Massachusetts, and a leader in the life sciences with well-established industry clusters in biotechology, pharmaceuticals and medical devices. I look forward to building relationships on this trip that will pay off for the Commonwealth in the areas of shared research, industrial partnerships, collaborative investment and, ultimately, job growth and scientific discovery."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"Israel is a powerhouse of innovation and intellectual properly" said Dr. Ido Schoenberg, Chairman and CEO of American Well Corporation. American Well provides an on-line care system that allows patients to connect with physicians immediately. "In today's reality, it is not enough to come up with great ideas and develop highly competitive products. We now compete in sophisticated markets and need to create collaborations in order to succeed. The strong response to Governor¹s Patrick Life Sciences Initiative by leaders of Israel's life sciences and other industries is very encouraging. As proud Israelis and U.S. residents that have built three companies that are based in Massachusetts, we are familiar with the natural affinity between both communities. We appreciate the Governor's leadership and vision -- It is timely and important."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visit builds on existing collaborations between Massachusetts and Israel in the life sciences, including the two-day life sciences summit that was conducted last fall at Brandeis University sponsored by the New England/Israel Business Council and co-sponsored by the Massachusetts Life Sciences Center. Fourteen Israeli companies participated in this forum, and more than 70 one-on-one meetings took place between these companies and potential partners in Massachusetts and the New England region.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become a world leader in the life sciences and the industries of tomorrow by investing in education, infrastructure and making targeted investments to support innovation industries. Over 80,000 Massachusetts employees work in the life sciences, and medical devices are Massachusetts' number one export. The Patrick-Murray Administration's Life Sciences Initiative, a $1 billion, ten-year commitment to strengthen the Bay State's position as an international hub for bio-tech and the life sciences, is a critical piece of this strategy.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 An important market for health-related technologies, Israel is home to 377 hospitals, and 37,000 practicing physicians.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Israel on March 7th, and will depart the United Kingdom on March 17th to return to Boston.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please visit</w:t>
      </w:r>
      <w:r>
        <w:rPr>
          <w:rStyle w:val="apple-converted-space"/>
          <w:rFonts w:ascii="Arial" w:hAnsi="Arial" w:cs="Arial"/>
          <w:color w:val="222222"/>
          <w:sz w:val="20"/>
          <w:szCs w:val="20"/>
        </w:rPr>
        <w:t> </w:t>
      </w:r>
      <w:hyperlink r:id="rId57" w:history="1">
        <w:r>
          <w:rPr>
            <w:rStyle w:val="Hyperlink"/>
            <w:rFonts w:ascii="Arial" w:hAnsi="Arial" w:cs="Arial"/>
            <w:color w:val="64406B"/>
            <w:sz w:val="20"/>
            <w:szCs w:val="20"/>
          </w:rPr>
          <w:t>http://www.mass.gov/governor/innovationmission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VISION FOR TECH SECTOR PARTNERSHIP BETWEEN ISRAEL AND MASSACHUSETTS</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Trade mission delegation tours Israeli offices of two tech companies based in Massachusetts</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2" name="Picture 12" descr="Trade Mission: Israel">
              <a:hlinkClick xmlns:a="http://schemas.openxmlformats.org/drawingml/2006/main" r:id="rId58"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rade Mission: Israel">
                      <a:hlinkClick r:id="rId58" tooltip="&quot;Trade Mission: Israel by Office of Governor Patrick, on Flickr&quot;"/>
                    </pic:cNvPr>
                    <pic:cNvPicPr>
                      <a:picLocks noChangeAspect="1" noChangeArrowheads="1"/>
                    </pic:cNvPicPr>
                  </pic:nvPicPr>
                  <pic:blipFill>
                    <a:blip r:embed="rId5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discusses collaboration between the Massachusetts and Israeli tech sectors at an IT forum hosted by EMC-RSA in Herzliya. (Photo credit: Alex Goldstein/Governor's Office).</w:t>
      </w:r>
      <w:r>
        <w:rPr>
          <w:rStyle w:val="apple-converted-space"/>
          <w:rFonts w:ascii="Arial" w:hAnsi="Arial" w:cs="Arial"/>
          <w:color w:val="222222"/>
          <w:sz w:val="20"/>
          <w:szCs w:val="20"/>
        </w:rPr>
        <w:t> </w:t>
      </w:r>
      <w:hyperlink r:id="rId60"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HERZILYA - Tuesday, March 8, 2011 - As part of the</w:t>
      </w:r>
      <w:r>
        <w:rPr>
          <w:rStyle w:val="apple-converted-space"/>
          <w:rFonts w:ascii="Arial" w:hAnsi="Arial" w:cs="Arial"/>
          <w:color w:val="222222"/>
          <w:sz w:val="20"/>
          <w:szCs w:val="20"/>
        </w:rPr>
        <w:t> </w:t>
      </w:r>
      <w:r>
        <w:rPr>
          <w:rStyle w:val="Emphasis"/>
          <w:rFonts w:ascii="Arial" w:hAnsi="Arial" w:cs="Arial"/>
          <w:color w:val="222222"/>
          <w:sz w:val="20"/>
          <w:szCs w:val="20"/>
        </w:rPr>
        <w:t>Massachusetts</w:t>
      </w:r>
      <w:r>
        <w:rPr>
          <w:rStyle w:val="apple-converted-space"/>
          <w:rFonts w:ascii="Arial" w:hAnsi="Arial" w:cs="Arial"/>
          <w:color w:val="222222"/>
          <w:sz w:val="20"/>
          <w:szCs w:val="20"/>
        </w:rPr>
        <w:t> </w:t>
      </w:r>
      <w:r>
        <w:rPr>
          <w:rStyle w:val="Emphasis"/>
          <w:rFonts w:ascii="Arial" w:hAnsi="Arial" w:cs="Arial"/>
          <w:color w:val="222222"/>
          <w:sz w:val="20"/>
          <w:szCs w:val="20"/>
        </w:rPr>
        <w:t>Innovation Economy Partnership Mission 2011</w:t>
      </w:r>
      <w:r>
        <w:rPr>
          <w:rFonts w:ascii="Arial" w:hAnsi="Arial" w:cs="Arial"/>
          <w:color w:val="222222"/>
          <w:sz w:val="20"/>
          <w:szCs w:val="20"/>
        </w:rPr>
        <w:t>, Governor Deval Patrick today joined a group of business leaders from Israel and Massachusetts to highlight the Commonwealth's vision for a partnership with Israel to accelerate job growth and investment in the tech sector. Governor Patrick is committed to fighting for every job in every corner of the Commonwealth and will pursue this goal through industry forums, company visits and meetings with Israeli business leaders and government officials over the next five days.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have a rich history of synergy and collaboration in the tech sector and today we are strengthening those ties," said Governor Patrick. "To compete in the global economy, we will help researchers, entrepreneurs, and executives in Massachusetts and Israel build networks and relationships with others who excel in innovation."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his tech sector delegation of industry business leaders and state officials, Governor Patrick met with Israeli executives to discuss his vision for partnership and opportunities for Israeli tech sector companies to expand their businesses to Massachusetts at a forum held at the EMC RSA Anti-Fraud Command Center in Herzliya, Israel.</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RSA is the cyber security division of Hopkinton-based EMC. Much of RSA's research and development takes place at its Israel headquarters, one of the largest EMC sites in the world. Following the forum, the Massachusetts delegation traveled to the Israel offices of GlassHouse Technologies, a global provider of data center infrastructure consulting services headquartered in Framingham, Massachusetts. The delegation toured the company's facility and debriefed on the morning's forum, engaging directly with each other about possible opportunities for partnership.</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Mark Shirman, President, CEO and Chairman of GlassHouse Technologies said, "Global companies tap into and connect with multiple innovative locations to further growth and competitiveness. Both Massachusetts and Israel are tech leaders, so it makes a great deal of sense to strengthen these connections."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is a pillar of our economic development strategy," said Greg Bialecki, Secretary of Housing and Economic Development. "Governor Patrick has made it a priority to promote Massachusetts' global leadership in research and innovation to attract and retain the world's top talent, and the most innovative businesses."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"Initiatives such as the Life Sciences Collaborative and the Tech Hub Collaborative informed the design of the RSA forum in Israel," said Patrick Larkin, Director of the Massachusetts Technology Collaborative's John Adams Innovation Institute. "These dialogues are launch pads for projects that yield tangible results for Massachusetts' competitiveness."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visit</w:t>
      </w:r>
      <w:r>
        <w:rPr>
          <w:rStyle w:val="apple-converted-space"/>
          <w:rFonts w:ascii="Arial" w:hAnsi="Arial" w:cs="Arial"/>
          <w:color w:val="222222"/>
          <w:sz w:val="20"/>
          <w:szCs w:val="20"/>
        </w:rPr>
        <w:t> </w:t>
      </w:r>
      <w:hyperlink r:id="rId61" w:tooltip="http://www.mass.gov/governor/innovationmission blocked::http://www.mass.gov/governor/innovationmission"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LEADS MASSACHUSETTS-ISRAELI FORUM ON GROWING CLEAN ENERGY AND GREEN JOBS SECTORS</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3" name="Picture 13" descr="Trade Mission: Israel">
              <a:hlinkClick xmlns:a="http://schemas.openxmlformats.org/drawingml/2006/main" r:id="rId62"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rade Mission: Israel">
                      <a:hlinkClick r:id="rId62" tooltip="&quot;Trade Mission: Israel by Office of Governor Patrick, on Flickr&quot;"/>
                    </pic:cNvPr>
                    <pic:cNvPicPr>
                      <a:picLocks noChangeAspect="1" noChangeArrowheads="1"/>
                    </pic:cNvPicPr>
                  </pic:nvPicPr>
                  <pic:blipFill>
                    <a:blip r:embed="rId6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Governor Patrick speaks at a clean tech forum at the Interdisciplinary Center in Herzliya. (Photo credit: Alex Goldstein/Governor's Office).</w:t>
      </w:r>
      <w:r>
        <w:rPr>
          <w:rStyle w:val="apple-converted-space"/>
          <w:rFonts w:ascii="Arial" w:hAnsi="Arial" w:cs="Arial"/>
          <w:color w:val="222222"/>
          <w:sz w:val="20"/>
          <w:szCs w:val="20"/>
        </w:rPr>
        <w:t> </w:t>
      </w:r>
      <w:hyperlink r:id="rId64"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HERZLIYA - Tuesday, March 8, 2011 - As part of the Massachusetts Innovation Economy Partnership Mission 2011, Governor Deval Patrick today led a forum on growing the clean energy and green jobs sectors in Massachusetts and Israel at the Interdisciplinary Center in Herzliya. The forum is part of the Governor's mission to explore growth opportunities in clean tech economy between the state's established and emerging partners in Israel.</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Israel, Massachusetts is proud to be a global leader in the clean energy and green jobs economy," said Governor Patrick. "With our talented people, world-class institutions, and supportive government leaders we are letting the world know that Massachusetts is a great place to start or grow a clean energy business."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brought together leaders in the Massachusetts and Israeli clean-tech sectors at the Interdisciplinary Center - Israel's first private college - to discuss his vision for expanding collaboration and job opportunities within the industry. Earlier in the day, the Governor's clean tech delegation from Massachusetts toured Pythagoras Solar in Petach Tikva, and met with leaders from the venture capital firm Israel Cleantech Ventures.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leadership, bolstered by the pacesetting policy initiatives enacted since 2007, make Massachusetts fertile ground for a thriving clean energy industry," said Energy and Environmental Affairs Secretary Richard K. Sullivan Jr. "Some 1,500 clean energy companies are already doing business in the Commonwealth, and clean energy sector employment has risen 65 percent in the last four years. With targeted industry support by the Massachusetts Clean Energy Center, we are better positioned than any other state in the country to continue to capitalize on the good jobs, long-term economic growth, and cleaner environment that come from growing a vibrant clean energy sector."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bringing together delegations of business leaders and policy makers from regions with pioneering people, policies and academic institutions we are forging a partnership that will further drive innovation in the clean energy industry," said Massachusetts Clean Energy Center (MassCEC) Executive Director Patrick Cloney. "We are eager to collaborate with the Israeli clean tech community to help clean energy companies achieve success faster."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delegation offers a great opportunity for Israel's vibrant cleantech community to engage with industry leaders and policy makers from a region that is at the forefront of the US cleantech market," said Israel Clean Tech Ventures Partner Meir Ukeles. "Just as earlier generations of Israeli software, communications and life sciences companies built strong ties to Massachusetts, we look forward to energy and water innovation being at the heart of Israel-Massachusetts collaboration going forward."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"Born and bred in Massachusetts, American Superconductor Corporation has emerged as one of the world's leading power technology companies," said Astrid Khokhar, Director of Sales and Marketing for AMSC's Windtec™ brand. "From the U.S. to Europe to the Middle East and Asia, AMSC is helping to make 21st power supplies cleaner, smarter and stronger. We are proud to be joining Gov. Patrick on this trade mission to Israel and the U.K."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Both Israel and Massachusetts are global leaders in developing clean energy technologies and forming clean energy start ups. There are an estimated 1,500 clean energy companies in Massachusetts. Based on a survey of clean energy companies conducted by MassCEC, at least 11,000 people are employed in clean energy sector today, up 65 percent from 2007.</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beginning of the Patrick-Murray Administration, Massachusetts has taken an integrated approach in clean energy, creating clean energy jobs, focusing on solar, lighting, biofuels, energy efficiency and security and reducing greenhouse gas emissions. In addition, Massachusetts is soon to be home to Cape Wind, the nations first offshore wind farm.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Israel on March 7th, and will depart the United Kingdom on March 17th to return to Boston.</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FEDERAL DISASTER AID FOR RECENT SNOW STORM</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Financial Assistance Available for 6 Counties, Up to 75% Reimbursement</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March 8, 2011- Lieutenant Governor Timothy P. Murray today announced that federal disaster aid will be available to Massachusetts communities hardest hit by the January 12, 2011 Nor'easter.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assistance was authorized under an emergency declaration issued by President Barack Obama after review of the Federal Emergency Management Agency's (FEMA) analysis of the Administration's request for federal assistance. The declaration covers the 6 counties that received record or near record snowfall from that storm.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counties that are eligible for federal disaster funding include Essex, Middlesex, Suffolk, Norfolk, Hampshire and Berkshire Counties.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January storm produced historic levels of snowfall across much of Massachusetts, overwhelming local communities and depleting snow and ice removal budgets," said Lieutenant Governor Timothy Murray. "Our Administration would like to thank President Obama for providing this federal assistance, which will greatly relieve some of the financial burden the storm placed on the state and our cities and towns."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most of the ice and snow have finally melted away, tons of people are still hurting from the damage left behind," said Senator John Kerry. "People missed work, homes lost power, and businesses had to close their doors. We're grateful to President Obama for making this declaration and giving us the financial assistance that comes with it."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state has endured a brutal winter even by Massachusetts standards, and I am pleased our cities and towns are receiving these resources to help them repair and rebuild," said Senator Scott Brown.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snow may be melting but we cannot fail to help any of our residents and businesses struggling after this winter's harsh weather," said Congressman Edward J. Markey. "With this declaration, we can begin getting help to those who need it most. This critical funding will go a long way toward rebuilding our homes and businesses and respond to a winter season few of us will forget. I am grateful to President Obama for acting to send help to those affected by this disaster."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residents have endured unrelenting snowstorms this winter. This severe weather has put enormous strain on municipal budgets, school systems, transportation services, public safety operations, and small businesses. In response to the mid-January storm, I joined with my Massachusetts colleagues in calling on President Obama to issue a disaster declaration. I am pleased that he heard our call and issued this declaration, which will enable the Commonwealth to apply for federal funds to ease the financial burden associated with this winter storm," said Congressman John F. Tierney.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disaster declaration, FEMA will provide reimbursement to local government, state agencies and various non-profit organizations for 75 percent of the total eligible costs of snow and ice removal, equipment, contracts and personnel overtime related to emergency protective measures dealing with the snow for a continuous 48-hour period (72-hour period for Berkshire County due to excessive snowfall) designated by each applicant. These are the crucial hours when work crews clear snow emergency routes and roads to critical facilities to permit passage of emergency vehicles. Related emergency protective measures such as treating roads, search and rescue and shelter operations are also eligible for reimbursement.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Emergency Management Agency will continue to work with cities and towns to help them recoup all eligible expenditures attributed to this storm," said MEMA Acting Director Kurt Schwartz. "Shortly, we will be announcing the locations of regional workshops for local officials and eligible applicants throughout the Commonwealth, to assist them through this process."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Emergency Management Agency (MEMA) is the state agency responsible for coordinating federal, state, local, voluntary and private resources during emergencies and disasters in the Commonwealth of Massachusetts. MEMA provides leadership to: develop plans for effective response to all hazards, disasters or threats; train emergency personnel to protect the public; provide information to the citizenry; and assist individuals, families, businesses and communities to mitigate against, prepare for, and respond to and recover from emergencies, both natural and man-made. For additional information about MEMA and Winter Preparedness, go to</w:t>
      </w:r>
      <w:r>
        <w:rPr>
          <w:rStyle w:val="apple-converted-space"/>
          <w:rFonts w:ascii="Arial" w:hAnsi="Arial" w:cs="Arial"/>
          <w:color w:val="222222"/>
          <w:sz w:val="20"/>
          <w:szCs w:val="20"/>
        </w:rPr>
        <w:t> </w:t>
      </w:r>
      <w:hyperlink r:id="rId65" w:history="1">
        <w:r>
          <w:rPr>
            <w:rStyle w:val="Hyperlink"/>
            <w:rFonts w:ascii="Arial" w:hAnsi="Arial" w:cs="Arial"/>
            <w:color w:val="64406B"/>
            <w:sz w:val="20"/>
            <w:szCs w:val="20"/>
          </w:rPr>
          <w:t>www.mass.gov/mema</w:t>
        </w:r>
      </w:hyperlink>
      <w:r>
        <w:rPr>
          <w:rFonts w:ascii="Arial" w:hAnsi="Arial" w:cs="Arial"/>
          <w:color w:val="222222"/>
          <w:sz w:val="20"/>
          <w:szCs w:val="20"/>
        </w:rPr>
        <w:t>. Follow MEMA updates on</w:t>
      </w:r>
      <w:r>
        <w:rPr>
          <w:rStyle w:val="apple-converted-space"/>
          <w:rFonts w:ascii="Arial" w:hAnsi="Arial" w:cs="Arial"/>
          <w:color w:val="222222"/>
          <w:sz w:val="20"/>
          <w:szCs w:val="20"/>
        </w:rPr>
        <w:t> </w:t>
      </w:r>
      <w:hyperlink r:id="rId66" w:history="1">
        <w:r>
          <w:rPr>
            <w:rStyle w:val="Hyperlink"/>
            <w:rFonts w:ascii="Arial" w:hAnsi="Arial" w:cs="Arial"/>
            <w:color w:val="64406B"/>
            <w:sz w:val="20"/>
            <w:szCs w:val="20"/>
          </w:rPr>
          <w:t>Facebook</w:t>
        </w:r>
      </w:hyperlink>
      <w:r>
        <w:rPr>
          <w:rStyle w:val="apple-converted-space"/>
          <w:rFonts w:ascii="Arial" w:hAnsi="Arial" w:cs="Arial"/>
          <w:color w:val="222222"/>
          <w:sz w:val="20"/>
          <w:szCs w:val="20"/>
        </w:rPr>
        <w:t> </w:t>
      </w:r>
      <w:r>
        <w:rPr>
          <w:rFonts w:ascii="Arial" w:hAnsi="Arial" w:cs="Arial"/>
          <w:color w:val="222222"/>
          <w:sz w:val="20"/>
          <w:szCs w:val="20"/>
        </w:rPr>
        <w:t>and</w:t>
      </w:r>
      <w:r>
        <w:rPr>
          <w:rStyle w:val="apple-converted-space"/>
          <w:rFonts w:ascii="Arial" w:hAnsi="Arial" w:cs="Arial"/>
          <w:color w:val="222222"/>
          <w:sz w:val="20"/>
          <w:szCs w:val="20"/>
        </w:rPr>
        <w:t> </w:t>
      </w:r>
      <w:hyperlink r:id="rId67" w:history="1">
        <w:r>
          <w:rPr>
            <w:rStyle w:val="Hyperlink"/>
            <w:rFonts w:ascii="Arial" w:hAnsi="Arial" w:cs="Arial"/>
            <w:color w:val="64406B"/>
            <w:sz w:val="20"/>
            <w:szCs w:val="20"/>
          </w:rPr>
          <w:t>Twitter</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PRIME MINISTER BENJAMIN NETANYAHU, OTHER KEY LEADERS IN JERUSALEM</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71825"/>
            <wp:effectExtent l="0" t="0" r="0" b="9525"/>
            <wp:docPr id="14" name="Picture 14" descr="Meeting Prime Minister Benjamin Netanyahu">
              <a:hlinkClick xmlns:a="http://schemas.openxmlformats.org/drawingml/2006/main" r:id="rId68" tooltip="&quot;Meeting Prime Minister Benjamin Netanyahu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eting Prime Minister Benjamin Netanyahu">
                      <a:hlinkClick r:id="rId68" tooltip="&quot;Meeting Prime Minister Benjamin Netanyahu by Office of Governor Patrick, on Flickr&quot;"/>
                    </pic:cNvPr>
                    <pic:cNvPicPr>
                      <a:picLocks noChangeAspect="1" noChangeArrowheads="1"/>
                    </pic:cNvPicPr>
                  </pic:nvPicPr>
                  <pic:blipFill>
                    <a:blip r:embed="rId6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meets with Benjamin Netanyahu, Prime Minister of the State of Israel in Jerusalem. (Photo credit: Amos BenGershom /Prime Minister's Office). </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Jerusalem - Wednesday March 9, 2011 - Massachusetts Governor Deval Patrick today met with top Israeli leaders, including Prime Minister Benjamin Netanyahu and Chairperson of the Opposition Tzipi Livni, in Jerusalem to discuss economic opportunities as part of the Massachusetts Innovation Economy Partnership Mission 2011.</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delegation from Massachusetts brings with it a message of collaboration, friendship, and steadfast support of the State of Israel," said Governor Patrick. "Our shared values of innovation, entrepreneurship, and generational responsibility bind us closely. Our delegation looks forward to working in partnership in the days ahead with the many Israeli government officials and business leaders we meet with on this trip to build a better and stronger Commonwealth and State of Israel for generations to come."</w:t>
      </w:r>
      <w:r>
        <w:rPr>
          <w:rFonts w:ascii="Arial" w:hAnsi="Arial" w:cs="Arial"/>
          <w:color w:val="222222"/>
          <w:sz w:val="20"/>
          <w:szCs w:val="20"/>
        </w:rPr>
        <w:br/>
      </w:r>
      <w:r>
        <w:rPr>
          <w:rFonts w:ascii="Arial" w:hAnsi="Arial" w:cs="Arial"/>
          <w:color w:val="222222"/>
          <w:sz w:val="20"/>
          <w:szCs w:val="20"/>
        </w:rPr>
        <w:br/>
        <w:t>Benjamin Netanyahu is Prime Minister of Israel, serving since March 2009. He also serves as the current Chairman of the Likud Party. He has previously served as Israel's ambassador to the UN, deputy chief of mission at the Israeli Embassy in Washington, DC, Deputy Minister of Foreign Affairs, and head of opposition before his first election as Prime Minister of Israel in 1996. He is a former commander in the Israeli Defense Forces.</w:t>
      </w:r>
      <w:r>
        <w:rPr>
          <w:rFonts w:ascii="Arial" w:hAnsi="Arial" w:cs="Arial"/>
          <w:color w:val="222222"/>
          <w:sz w:val="20"/>
          <w:szCs w:val="20"/>
        </w:rPr>
        <w:br/>
      </w:r>
      <w:r>
        <w:rPr>
          <w:rFonts w:ascii="Arial" w:hAnsi="Arial" w:cs="Arial"/>
          <w:color w:val="222222"/>
          <w:sz w:val="20"/>
          <w:szCs w:val="20"/>
        </w:rPr>
        <w:br/>
        <w:t>Tzipi Livni is Chairperson of the Opposition. Livni was a member of the Likud Party until the end of 2005, when she, together with other prominent political figures in Israel, formed the Kadima Party. In 2008 she was elected chairman of Kadima. In 2006 Livni was appointed Vice Prime Minister and Minister of Foreign Affairs in the 31st Government of Israel, serving until 2009. She also served as Minister of Justice. She served as an officer in the IDF, and later in the Mossad.</w:t>
      </w:r>
      <w:r>
        <w:rPr>
          <w:rFonts w:ascii="Arial" w:hAnsi="Arial" w:cs="Arial"/>
          <w:color w:val="222222"/>
          <w:sz w:val="20"/>
          <w:szCs w:val="20"/>
        </w:rPr>
        <w:br/>
      </w:r>
      <w:r>
        <w:rPr>
          <w:rFonts w:ascii="Arial" w:hAnsi="Arial" w:cs="Arial"/>
          <w:color w:val="222222"/>
          <w:sz w:val="20"/>
          <w:szCs w:val="20"/>
        </w:rPr>
        <w:br/>
        <w:t>In Jerusalem, Governor Patrick also met with Deputy Foreign Minister Danny Ayalon and Deputy Prime Minister Dan Meridor to discuss strategies to grow the innovation economy sectors in Israel and Massachusetts. Earlier in the day, Governor Patrick met with the Mayor of Haifa, Yona Yahav; visited students at Haifa University; and met with University President Aaron Ben-Ze'ev, before participating in an Innovation Economy Town Hall Meeting at Technion - Israel Institute of Technology.</w:t>
      </w:r>
      <w:r>
        <w:rPr>
          <w:rFonts w:ascii="Arial" w:hAnsi="Arial" w:cs="Arial"/>
          <w:color w:val="222222"/>
          <w:sz w:val="20"/>
          <w:szCs w:val="20"/>
        </w:rPr>
        <w:br/>
      </w:r>
      <w:r>
        <w:rPr>
          <w:rFonts w:ascii="Arial" w:hAnsi="Arial" w:cs="Arial"/>
          <w:color w:val="222222"/>
          <w:sz w:val="20"/>
          <w:szCs w:val="20"/>
        </w:rPr>
        <w:br/>
        <w:t>See more photos from Governor Patrick's meetings in Israel: http://www.flickr.com/photos/massgovernor/sets/72157626216299940/</w:t>
      </w:r>
      <w:r>
        <w:rPr>
          <w:rFonts w:ascii="Arial" w:hAnsi="Arial" w:cs="Arial"/>
          <w:color w:val="222222"/>
          <w:sz w:val="20"/>
          <w:szCs w:val="20"/>
        </w:rPr>
        <w:br/>
      </w:r>
      <w:r>
        <w:rPr>
          <w:rFonts w:ascii="Arial" w:hAnsi="Arial" w:cs="Arial"/>
          <w:color w:val="222222"/>
          <w:sz w:val="20"/>
          <w:szCs w:val="20"/>
        </w:rPr>
        <w:b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w:t>
      </w:r>
      <w:r>
        <w:rPr>
          <w:rFonts w:ascii="Arial" w:hAnsi="Arial" w:cs="Arial"/>
          <w:color w:val="222222"/>
          <w:sz w:val="20"/>
          <w:szCs w:val="20"/>
        </w:rPr>
        <w:br/>
      </w:r>
      <w:r>
        <w:rPr>
          <w:rFonts w:ascii="Arial" w:hAnsi="Arial" w:cs="Arial"/>
          <w:color w:val="222222"/>
          <w:sz w:val="20"/>
          <w:szCs w:val="20"/>
        </w:rPr>
        <w:b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Israel on March 7th, and will depart the United Kingdom on March 17th to return to Boston.</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AGREEMENT WITH ISRAEL TO STRENGTHEN PARTNERSHIP, ENCOURAGE COLLABORATION BETWEEN MASSACHUSETTS AND ISRAELI INNOVATION ECONOMIES</w:t>
      </w:r>
    </w:p>
    <w:p w:rsidR="003648C8" w:rsidRDefault="003648C8" w:rsidP="003648C8">
      <w:pPr>
        <w:shd w:val="clear" w:color="auto" w:fill="FFFFFF"/>
        <w:spacing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5" name="Picture 15" descr="MOU Signing">
              <a:hlinkClick xmlns:a="http://schemas.openxmlformats.org/drawingml/2006/main" r:id="rId70" tooltip="&quot;MOU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OU Signing">
                      <a:hlinkClick r:id="rId70" tooltip="&quot;MOU Signing by Office of Governor Patrick, on Flickr&quot;"/>
                    </pic:cNvPr>
                    <pic:cNvPicPr>
                      <a:picLocks noChangeAspect="1" noChangeArrowheads="1"/>
                    </pic:cNvPicPr>
                  </pic:nvPicPr>
                  <pic:blipFill>
                    <a:blip r:embed="rId7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r>
        <w:rPr>
          <w:rFonts w:ascii="Arial" w:hAnsi="Arial" w:cs="Arial"/>
          <w:color w:val="222222"/>
          <w:sz w:val="20"/>
          <w:szCs w:val="20"/>
        </w:rPr>
        <w:br/>
        <w:t> </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Shalom Simhon, Minister of Industry, Trade and Labor, sign a Memorandum of Understanding in Jerusalem. (Photo Credit: Alex Goldstein/Governor's Office)</w:t>
      </w:r>
      <w:r>
        <w:rPr>
          <w:rFonts w:ascii="Arial" w:hAnsi="Arial" w:cs="Arial"/>
          <w:color w:val="222222"/>
          <w:sz w:val="20"/>
          <w:szCs w:val="20"/>
        </w:rPr>
        <w:br/>
        <w:t> </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JERUSALEM - Thursday, March 10, 2011 - Governor Deval Patrick today signed a Memorandum of Understanding (MOU) with Israel that will allow for further collaboration in research and development (R&amp;D) programs between Massachusetts and Israeli companies.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a meeting with Israeli Chief Scientist Avi Hasson at the Ministry of Industry, Trade and Labor in Tel Aviv this afternoon, Governor Patrick and Mr. Hasson discussed Israel and Massachusetts' mutual commitment to life sciences and clean and alternative energy research, and how this new agreement will strengthen the partnership between Massachusetts and Israel to facilitate greater economic development and job creation opportunities in the years ahead.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take a new step that will ensure our mutual prosperity and leverage the talents of our uniquely skilled workforces," said Governor Deval Patrick. "This Memorandum of Understanding formalizes our already strong relationship and builds a framework to explore new research and development opportunities in the innovation economy. The agreement will strengthen out ties to our partners in Israel and help support job growth in both Massachusetts' and Israel's innovation industries."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comes on the fourth day of the Massachusetts Innovation Economy Partnership Mission, a ten-day trade mission to Israel and the United Kingdom (UK) where Governor Patrick and a coalition of the state's leading business executives and senior government officials are exploring growth opportunities within the Commonwealth's innovation-based industries - technology, life sciences and clean energy - and areas of common interest between the state's established and emerging partners in Israel and the UK.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MOU signed with Israel today will allow the Massachusetts International Trade Office and the Office of the Chief Scientist to work together to identify pre-existing programs in their respective jurisdictions and explore how those programs can partner resources to expedite and enhance both new and ongoing R&amp;D projects. The MOU will enable entities like the Massachusetts Life Sciences Center and the Massachusetts Clean Energy Center (MassCEC) to work across international lines with counterparts in Israel to enhance their competitiveness in these key sectors.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"MassCEC is a unique public entity dedicated entirely to accelerating job growth and economic development in the Massachusetts clean energy industry," said Energy and Environmental Affairs Secretary Richard K. Sullivan Jr., who chairs MassCEC's board of directors. "Its role as a clearinghouse and support center for the Commonwealth's clean energy sector will be strengthened through this agreement, and we look forward to exploring new opportunities with our Israeli partners."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builds upon a strong existing relationship between Massachusetts and Israel and will facilitate the identification of joint investment opportunities that will further that relationship," said Dr. Susan Windham-Bannister, President &amp; CEO of the Massachusetts Life Sciences Center and a member of the official delegation. "By working with our counterparts in Israel, we will seek to promote research collaborations, industrial partnerships, and collaborative investment in early-stage technologies, all with the bookend objectives of job growth and scientific discovery."</w:t>
      </w:r>
      <w:r>
        <w:rPr>
          <w:rFonts w:ascii="Arial" w:hAnsi="Arial" w:cs="Arial"/>
          <w:color w:val="222222"/>
          <w:sz w:val="20"/>
          <w:szCs w:val="20"/>
        </w:rPr>
        <w:br/>
      </w:r>
      <w:r>
        <w:rPr>
          <w:rFonts w:ascii="Arial" w:hAnsi="Arial" w:cs="Arial"/>
          <w:color w:val="222222"/>
          <w:sz w:val="20"/>
          <w:szCs w:val="20"/>
        </w:rPr>
        <w:br/>
        <w:t>The Massachusetts Life Sciences Center will pursue follow-up implementation projects with counterpart agencies in Israel involving collaborative programs that will provide economic and scientific benefit to both regions.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"Both Massachusetts and Israel share a strong research and development community that is key to our clean energy leadership," said MassCEC Executive Director Patrick Cloney. "We look forward to collaborating and partnering with Israel in clean tech research and development projects with the ultimate goal of helping clean energy enterprises achieve success faster."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 An important market for health-related technologies, Israel is home to 377 hospitals, and 37,000 practicing physicians.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please visit</w:t>
      </w:r>
      <w:r>
        <w:rPr>
          <w:rStyle w:val="apple-converted-space"/>
          <w:rFonts w:ascii="Arial" w:hAnsi="Arial" w:cs="Arial"/>
          <w:color w:val="222222"/>
          <w:sz w:val="20"/>
          <w:szCs w:val="20"/>
        </w:rPr>
        <w:t> </w:t>
      </w:r>
      <w:hyperlink r:id="rId72" w:tooltip="http://www.mass.gov/governor/innovationmission"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FURTHERS INTERNATIONAL R&amp;D COLLABORATION IN ISRAEL</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Israeli and UMass Lowell researchers to investigate advanced materials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JERUSALEM - Thursday, March 10, 2011 - As part of the Massachusetts Innovation Economy Partnership Mission 2011, Housing and Economic Development Secretary Greg Bialecki today announced support for a collaborative research project between UMass Lowell's Nanomanufacturing Center of Excellence and Shenkar College of Engineering and Design in Israel. Researchers at both institutions will investigate fabrication processes for materials with potential to reduce costs for maintaining and servicing aircraft.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innovation a cornerstone of its economic development agenda. "Our world-class research enterprise sustains the Commonwealth's innovation economy and is a pillar of our competitive advantage in the global economy," said Secretary Bialecki. "Governor Patrick is committed to job creation and recognizes that a vibrant and globally-connected research enterprise is a foundation for long-term prosperity."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"World-class universities have world-wide reach and collaborate with neighboring institutions and also with research partners in other countries and other continents," said University of Massachusetts President-elect Robert Caret. "Our growing research portfolio is crucial because our work expands the boundaries of knowledge and creates important new products -- and also because it creates economic activity that benefits the citizens of the Commonwealth as well as our research partners. I commend Governor Patrick and Secretary Bialecki for providing state funding for this work."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Founded in 1970, Shenkar College of Engineering and Design is based in Ramat Gan, outside of Tel Aviv. More than 2,300 students attend the college, majoring in fields including design (industrial, textile, fashion and jewelry), engineering (chemical, electronics, software and plastics), as well as visual communication and interior building and environment.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"Shenkar College is extremely pleased to be cooperating with the University of Massachusetts Lowell, one of the leading institutions in the field of nanotechnology," said Prof. Yuli Tamir, President of Shenkar College. "It is not a given that a solution to the safety problem of ice accumulation will be resolved in a warm country like Israel. This fantastic achievement reflects the high level of research and technological studies at Shenkar College. I am sure that the ongoing partnership with the University of Massachusetts Lowell, which includes a joint program for graduate studies, will foster additional achievements, positioning the two institutions as world leaders in the fields of innovation and new technologies".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an agreement signed today, the administration outlined a commitment of $30,000 to further the research collaboration and to explore pathways to commercialization in nanoscale science and engineering. Shenkar officials will commit comparable funds to the effort. Both colleges envision joint ownership of any intellectual property that results from this collaboration.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"UMass Lowell has a deep and rewarding partnership with Shenkar College," said UMass Lowell Chancellor Marty Meehan, who was awarded an honorary fellowship from Shenkar last October. "This initiative puts their nanotech science experts together with our nanotech manufacturing experts - just one aspect of our relationship, which recently resulted in the development of a joint international graduate program in Plastics Engineering."</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extends a partnership between Shenkar and UMass Lowell that established a joint international graduate program in plastics engineering in October of 2010. UMass Lowell alumnus (class of 1941) and life chancellor of Shenkar David Pernick was awarded the Frontiers in Science award for his role in establishing the program.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contribution to this research collaboration comes from a $5 million multi-year grant awarded in 2005 by the Massachusetts Technology Collaborative's John Adams Innovation Institute to establish UMass Lowell's Nanomanufacturing Center of Excellence. National Science Foundation competitively awarded grants also substantially support UMass Lowell's nanomanufacturing research. Professors Joey Mead and Carol Barry, the center's co-directors, join Professors Hanna Dodiuk and Sam Kenig of Shenkar in this collaboration.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UMass recently announced that its system-wide research enterprise is growing rapidly, and now tops $500 million a year. Research expenditures have risen from $320 million in Fiscal Year 2003 to $536 million in Fiscal Year 2010.</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academics, and government officials in Tel Aviv, Haifa, Jerusalem, London and Cambridge. The Massachusetts delegation arrived in Israel on March 7th, and will depart the United Kingdom on March 17th to return to Boston.</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GROUNDBREAKING FOR WINCHENDON'S MYLEC PROJECT</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State-supported project to create 15 new jobs and unlock expanded economic development opportunities in north central MA</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WINCHENDON - Friday, March 11, 2011 - Lieutenant Governor Timothy Murray today joined officials from the Town of Winchendon to celebrate the groundbreaking of Mylec's new manufacturing facility. The expansion was facilitated by a $300,000 MassWorks Infrastructure Program grant to the Town of Winchendon for local infrastructure upgrades. The program is part of the Patrick-Murray Administration's plan to advance long-term economic recovery and job growth throughout the Commonwealth.</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join the Town of Winchendon and Mylec as we celebrate today's groundbreaking on this expansion project," said Lieutenant Governor Murray. "By partnering with growing companies like Mylec, the state has been able to make investments in public infrastructure that continue to support business growth, job creation, and help key industry sectors that are vital to the Commonwealth's long-term prosperity."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Mylec, a street hockey equipment manufacturer, owned and operated out of Winchendon for the past 40 years, plans to create 15 permanent full-time jobs. Through the $300,000 MassWorks Infrastructure Program grant, the town has invested in public infrastructure improvements including the construction of a new road and a water expansion project into the Hillview Industrial Park. The project, which has advanced both on time and on budget, with only paving remaining to be completed this spring, now allows Mylec to begin the process of constructing its new 40,000 square foot manufacturing facility and creating jobs in Winchendon.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great to have Lt. Governor Murray join us for today's groundbreaking celebration," said Ricky Laperriere, President of Mylec. "We appreciate the support of the Patrick-Murray Administration for their assistance to improve infrastructure in the Town of Winchendon, triggering Mylec's investment to stay and grow here."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see this project moving forward," stated Senator Stephen Brewer. "The growth and success of businesses in our communities are keys to our recovery from this recession. We must continue to strive towards offering support to projects that will create more jobs now and sustain them in years to come. The funding from this grant will not only support the expansion of Mylec, but will also provide the infrastructure for future businesses at Hillview Industrial Park."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last year launched the MassWorks Infrastructure Program as a one-stop shop for municipalities seeking public infrastructure funding. The program consolidated six existing infrastructure programs, each aimed at supporting job creation and economic development, to provide increased efficiency, service, and communication when cities and towns apply for infrastructure grants and resources. This approach has reduced duplication, improved accountability, and provided for the most effective management of state resources.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w:t>
      </w:r>
      <w:hyperlink r:id="rId73" w:history="1">
        <w:r>
          <w:rPr>
            <w:rStyle w:val="Hyperlink"/>
            <w:rFonts w:ascii="Arial" w:hAnsi="Arial" w:cs="Arial"/>
            <w:color w:val="64406B"/>
            <w:sz w:val="20"/>
            <w:szCs w:val="20"/>
          </w:rPr>
          <w:t>http://www.mass.gov/hed/economic/eohed/pro/infrastructure/massworks/</w:t>
        </w:r>
      </w:hyperlink>
      <w:r>
        <w:rPr>
          <w:rFonts w:ascii="Arial" w:hAnsi="Arial" w:cs="Arial"/>
          <w:color w:val="222222"/>
          <w:sz w:val="20"/>
          <w:szCs w:val="20"/>
        </w:rPr>
        <w:t>. </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U.S. AMBASSADOR TO THE UNITED KINGDOM, LOUIS B. SUSMAN</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6" name="Picture 16" descr="Trade Mission: London">
              <a:hlinkClick xmlns:a="http://schemas.openxmlformats.org/drawingml/2006/main" r:id="rId74" tooltip="&quot;Trade Mission: Lond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rade Mission: London">
                      <a:hlinkClick r:id="rId74" tooltip="&quot;Trade Mission: London by Office of Governor Patrick, on Flickr&quot;"/>
                    </pic:cNvPr>
                    <pic:cNvPicPr>
                      <a:picLocks noChangeAspect="1" noChangeArrowheads="1"/>
                    </pic:cNvPicPr>
                  </pic:nvPicPr>
                  <pic:blipFill>
                    <a:blip r:embed="rId7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meets with U.S. Ambassador to the United Kingdom, Louis B. Susman. (Photo credit: Kim Haberlin/Governor's Office).</w:t>
      </w:r>
      <w:r>
        <w:rPr>
          <w:rStyle w:val="apple-converted-space"/>
          <w:rFonts w:ascii="Arial" w:hAnsi="Arial" w:cs="Arial"/>
          <w:color w:val="222222"/>
          <w:sz w:val="20"/>
          <w:szCs w:val="20"/>
        </w:rPr>
        <w:t> </w:t>
      </w:r>
      <w:r>
        <w:rPr>
          <w:rFonts w:ascii="Arial" w:hAnsi="Arial" w:cs="Arial"/>
          <w:color w:val="222222"/>
          <w:sz w:val="20"/>
          <w:szCs w:val="20"/>
        </w:rPr>
        <w:br/>
      </w:r>
      <w:r>
        <w:rPr>
          <w:rFonts w:ascii="Arial" w:hAnsi="Arial" w:cs="Arial"/>
          <w:color w:val="222222"/>
          <w:sz w:val="20"/>
          <w:szCs w:val="20"/>
        </w:rPr>
        <w:br/>
        <w:t>LONDON - Monday, March 14, 2011 - Massachusetts Governor Deval Patrick today met with U.S. Ambassador to the United Kingdom, Louis B. Susman at the U.S. Embassy in London as part of the Massachusetts Innovation Economy Partnership Mission 2011.</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meeting with Ambassador Susman, Governor Patrick discussed job-growth opportunities in the Massachusetts and UK innovation industries. Earlier in the day, the Massachusetts delegation of state officials and business leaders received a briefing from Ambassador Susman on the U.S. Government's strong partnership with the UK.</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Louis B. Susman was sworn in as U.S. Ambassador on July 29, 2009 by Secretary of State Hillary Clinton. He took up his duties in London on August 17, 2009. Ambassador Susman was previously the Vice Chairman of Citigroup Corporate and Investment Banking. He is also a former member of the Citigroup International Advisory Board. Prior to joining Salomon Brothers, Inc. in June 1989, Mr. Susman practiced law in St. Louis for 27 years and was a senior partner at the St. Louis based law firm of Thompson &amp; Mitchell.</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the United Kingdom on March 12 and will return to Boston on March 17.</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visit</w:t>
      </w:r>
      <w:r>
        <w:rPr>
          <w:rStyle w:val="apple-converted-space"/>
          <w:rFonts w:ascii="Arial" w:hAnsi="Arial" w:cs="Arial"/>
          <w:color w:val="222222"/>
          <w:sz w:val="20"/>
          <w:szCs w:val="20"/>
        </w:rPr>
        <w:t> </w:t>
      </w:r>
      <w:hyperlink r:id="rId76" w:history="1">
        <w:r>
          <w:rPr>
            <w:rStyle w:val="Hyperlink"/>
            <w:rFonts w:ascii="Arial" w:hAnsi="Arial" w:cs="Arial"/>
            <w:color w:val="64406B"/>
            <w:sz w:val="20"/>
            <w:szCs w:val="20"/>
          </w:rPr>
          <w:t>http://www.mass.gov/governor/innovationmission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AT LONDON STOCK EXCHANGE, GOVERNOR PATRICK HIGHLIGHTS TECH SECTOR PARTNERSHIP BETWEEN UK AND MASSACHUSETTS</w:t>
      </w:r>
    </w:p>
    <w:p w:rsidR="003648C8" w:rsidRPr="003648C8" w:rsidRDefault="003648C8" w:rsidP="003648C8">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3924300"/>
            <wp:effectExtent l="0" t="0" r="0" b="0"/>
            <wp:docPr id="17" name="Picture 17" descr="Trade Mission: London">
              <a:hlinkClick xmlns:a="http://schemas.openxmlformats.org/drawingml/2006/main" r:id="rId77" tooltip="&quot;Trade Mission: Lond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rade Mission: London">
                      <a:hlinkClick r:id="rId77" tooltip="&quot;Trade Mission: London by Office of Governor Patrick, on Flickr&quot;"/>
                    </pic:cNvPr>
                    <pic:cNvPicPr>
                      <a:picLocks noChangeAspect="1" noChangeArrowheads="1"/>
                    </pic:cNvPicPr>
                  </pic:nvPicPr>
                  <pic:blipFill>
                    <a:blip r:embed="rId7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924300"/>
                    </a:xfrm>
                    <a:prstGeom prst="rect">
                      <a:avLst/>
                    </a:prstGeom>
                    <a:noFill/>
                    <a:ln>
                      <a:noFill/>
                    </a:ln>
                  </pic:spPr>
                </pic:pic>
              </a:graphicData>
            </a:graphic>
          </wp:inline>
        </w:drawing>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Monday, March 14, 2011 -- Governor Patrick meets with Alderman David Wootton and participates in a Financial Services Industry Roundtable hosted by the City of London. (Photo credit Matthew Campion)</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LONDON - Monday, March 14, 2011 - Building on the successes of the Massachusetts Innovation Economy Partnership Mission 2011 that began in Israel last week, Governor Deval Patrick today joined business leaders from the United Kingdom and Massachusetts at the London Stock Exchange to establish partnerships that will accelerate job growth and investment in the tech sector.</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"Innovation is not constrained by borders, which is why it is so critical for government and our leading companies and research centers to reach out, to attract new talent and to generate new partnerships," said Governor Patrick. "The world is our customer, and our efforts are producing benefits for Massachusetts, the United Kingdom and our partners around the globe."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Joined by a delegation of Massachusetts industry leaders and state officials, the Governor participated in a roundtable discussion focused on ways to build partnerships in the tech sector and increase access to public and private financing in order to create cutting-edge jobs and grow the tech sector in Massachusetts and the UK. The Patrick-Murray Administration is committed to strengthening the Massachusetts innovation economy by developing lasting partnerships, unlocking new export opportunities and helping Massachusetts companies succeed in the global marketplace.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Massachusetts innovation ecosystem has a wealth of new products, businesses and partnership opportunities that offer tremendous value for our partners in the UK," said Economic Development Secretary Greg Bialecki. "The partnerships we are forging on this mission will lead to new opportunities for companies in both Massachusetts and the UK."</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roundtable forum helped Massachusetts officials showcase the state's strengths in research &amp; development, educational attainment, technology transfer as well as new company and product development. State leaders highlighted several key points for UK officials, including:</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 </w:t>
      </w:r>
    </w:p>
    <w:p w:rsidR="003648C8" w:rsidRPr="003648C8" w:rsidRDefault="003648C8" w:rsidP="003648C8">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The concentration of iTech firms in Massachusetts is four times the national average. A 2008 study by the University of Massachusetts Donahue Institute accounted for more than 10,000 tech firms in the state.</w:t>
      </w:r>
    </w:p>
    <w:p w:rsidR="003648C8" w:rsidRPr="003648C8" w:rsidRDefault="003648C8" w:rsidP="003648C8">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Of the $2.37 billion of venture capital invested in Massachusetts in 2010, one-third was invested in the tech sector.</w:t>
      </w:r>
    </w:p>
    <w:p w:rsidR="003648C8" w:rsidRPr="003648C8" w:rsidRDefault="003648C8" w:rsidP="003648C8">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Massachusetts boasts a collaborative culture with industry associations that serve as business hubs; in the iTech sector the state has the Massachusetts Technology Leadership Council, MITX (the Mass. Information Technology Exchange) and TechAmerica, among others.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"Massachusetts is a global hub for innovation," said Patrick Larkin, Director of the Massachusetts Technology Collaborative's John Adams Innovation Institute. "We are leading the innovation revolution in iTech with our high concentration of talent, world class research and development and the commitment of public and private leaders to create the conditions for growth in this sector."</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Business leaders participating in the roundtable echoed the need to form partnerships and capitalize on new opportunities.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have worked closely with Governor Patrick and his team during the past four years to make Massachusetts a global tech hub of innovation, and I am proud to help carry the message abroad that Massachusetts is the place where the technology industry can thrive," said Andy Ory, Founder and CEO of Acme Packet, the leader in session delivery network solutions, headquartered in Bedford. "Our origin and location in Massachusetts has been critical to Acme Packet's growth and the shared commitment from government and industry to keep building the state's innovation capacity will only attract more talent and increase our access to new markets."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the United Kingdom on March 12 and will return to Boston on March 17.</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For more information, visit </w:t>
      </w:r>
      <w:hyperlink r:id="rId79" w:tooltip="http://www.mass.gov/governor/innovationmission" w:history="1">
        <w:r w:rsidRPr="003648C8">
          <w:rPr>
            <w:rFonts w:ascii="Arial" w:eastAsia="Times New Roman" w:hAnsi="Arial" w:cs="Arial"/>
            <w:color w:val="64406B"/>
            <w:sz w:val="20"/>
            <w:szCs w:val="20"/>
            <w:u w:val="single"/>
          </w:rPr>
          <w:t>http://www.mass.gov/governor/innovationmission</w:t>
        </w:r>
      </w:hyperlink>
      <w:r w:rsidRPr="003648C8">
        <w:rPr>
          <w:rFonts w:ascii="Arial" w:eastAsia="Times New Roman"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IN LONDON, GOVERNOR PATRICK, GLOBAL FINANCIAL SERVICES LEADERS EXPLORE OPPORTUNITIES FOR PARTNERSHIP, EXPANSION</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Leading Massachusetts, UK firms discuss existing ties, ways for industry, government &amp; academia to create jobs locally and globally</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LONDON - Monday, March 14, 2011 - In keeping with the Massachusetts Innovation Economy Partnership Mission 2011's focus on actively engaging the Commonwealth in the global economy, Governor Deval Patrick today convened prominent Massachusetts and United Kingdom financial services industry leaders to explore opportunities for collaboration, job creation and expansion in a thriving sector that makes up 10% of both countries' economies.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the birthplace of American finance and continues to play a leadership role in the global economy," said Governor Patrick. "To maintain our competitive edge and attract the jobs of tomorrow, we must strengthen our ties to our UK counterparts and find new opportunities for mutual growth. Today's conversation advanced these goals and our work will continue on our side of the Atlantic."</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a roundtable discussion hosted by City of London Corporation in the center of London's financial district, executives such as John Hailer, President &amp; CEO of Natixis Global Asset Management (US and Asia), echoed the Governor's call for an ongoing, mutually-beneficial partnership between Massachusetts and UK financial services firms.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"Never before have the world's financial markets been more interconnected and interdependent than they are today," said Hailer. "Companies that are successful in the 21st century will be those that combine a global strategic plan for growth with local expertise. The same holds true for the world's great financial centers. We must work in concert to build sustainable economic growth that will stay the test of time and grow wealth and jobs over the long term. Events such as this roundtable position companies and countries to meet this goal."</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Natixis Global Asset Management is a global asset management company headquartered in Boston and Paris with $719 billion of assets under management. It is one of the 15th largest asset managers in the world. Natixis Global Asset Management employs 2,800 employees worldwide with over 1,100 of those residing in Boston.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roundtable connected leaders from Massachusetts and London financial centers, including executives from PricewaterhouseCoopers, State Street Corporation, Citizens Bank, Bain Capital, Putnam Investments, Barclays Bank, Goldman Sachs International and others. Presentations and discussion focused on ways in which industry, government and academia can partner to create jobs locally and globally.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has a rich history of engagement with financial services. Boston is home to three of the top ten retirement money managers, making it the number one cluster of market leaders. The state ranks third in the country for Mutual Fund assets under management with over $2 trillion managed by Massachusetts firms. The Commonwealth is home to approximately 240 banks and credit unions, with total assets of approximately $295 billion and also boasts some of the world's top institutions, a regional Federal Reserve Bank and, thanks to its world-renowned institutions of higher learning, one of the most highly-skilled workforces in the world.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financial services industry employs more than one million people in the UK and its banks currently play an important role in Massachusetts. Citizens Financial Group, whose parent company is The Royal Bank of Scotland Group, is the second largest banking institution in the state. Citizens has $130 billion in assets and is also the Commonwealth's second largest small business lender with 120 SBA 7-guaranteed loans last year.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an important part of Citizens' franchise. A primary reason for our continued success in this market is our ability to serve the Commonwealth's diverse economy both locally and globally through the international resources of RBS," said Jerry Sargent, president, Citizens Bank, Massachusetts.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Financial Services Roundtable marked the final forum during the first full-day of the UK portion of the Massachusetts Innovation Economy Partnership Mission 2011. Earlier this morning, Governor Patrick and the delegation received a briefing from United States Ambassador to Great Britain Louis Susman and traveled to the London Stock Exchange for an IT sector roundtable. The Governor then traveled to the United States Embassy for a private meeting with Ambassador Susman before re-joining the delegation for a tour of Lloyd's of London and Llyod's Market and a meeting with Lloyd's CEO Dr. Richard Ward and Director of North America Sean McGovern.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mission's comprehensive schedule will continue over the next few days as the Governor works to bring new jobs and investments to Massachusetts through industry roundtables, company visits and meetings with UK business leaders and government officials in London and Cambridge. The Massachusetts delegation arrived in the United Kingdom on March 12 and will return to Boston on March 17.</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on the mission, please visit</w:t>
      </w:r>
      <w:r>
        <w:rPr>
          <w:rStyle w:val="apple-converted-space"/>
          <w:rFonts w:ascii="Arial" w:hAnsi="Arial" w:cs="Arial"/>
          <w:color w:val="222222"/>
          <w:sz w:val="20"/>
          <w:szCs w:val="20"/>
        </w:rPr>
        <w:t> </w:t>
      </w:r>
      <w:hyperlink r:id="rId80" w:history="1">
        <w:r>
          <w:rPr>
            <w:rStyle w:val="Hyperlink"/>
            <w:rFonts w:ascii="Arial" w:hAnsi="Arial" w:cs="Arial"/>
            <w:color w:val="64406B"/>
            <w:sz w:val="20"/>
            <w:szCs w:val="20"/>
          </w:rPr>
          <w:t>http://www.mass.gov/governor/innovationmission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LIEUTENANT GOVERNOR MURRAY AND U.S. DEPARTMENT OF HOMELAND SECURITY SECRETARY NAPOLITANO LAUNCH TRANSIT SECURITY AWARENESS CAMPAIGN</w:t>
      </w:r>
    </w:p>
    <w:p w:rsidR="003648C8" w:rsidRPr="003648C8" w:rsidRDefault="003648C8" w:rsidP="003648C8">
      <w:pPr>
        <w:shd w:val="clear" w:color="auto" w:fill="FFFFFF"/>
        <w:spacing w:after="199" w:line="240" w:lineRule="auto"/>
        <w:outlineLvl w:val="1"/>
        <w:rPr>
          <w:rFonts w:ascii="Tahoma" w:eastAsia="Times New Roman" w:hAnsi="Tahoma" w:cs="Tahoma"/>
          <w:color w:val="222222"/>
          <w:sz w:val="32"/>
          <w:szCs w:val="32"/>
        </w:rPr>
      </w:pPr>
      <w:r w:rsidRPr="003648C8">
        <w:rPr>
          <w:rFonts w:ascii="Tahoma" w:eastAsia="Times New Roman" w:hAnsi="Tahoma" w:cs="Tahoma"/>
          <w:color w:val="222222"/>
          <w:sz w:val="32"/>
          <w:szCs w:val="32"/>
        </w:rPr>
        <w:t>"If You See Something, Say Something" Urges Public's Help</w:t>
      </w:r>
    </w:p>
    <w:p w:rsidR="003648C8" w:rsidRPr="003648C8" w:rsidRDefault="003648C8" w:rsidP="003648C8">
      <w:pPr>
        <w:shd w:val="clear" w:color="auto" w:fill="FFFFFF"/>
        <w:spacing w:after="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BOSTON -- Monday, March 14, 2011- Lieutenant Governor Timothy Murray and U.S. Department of Homeland Security Secretary Janet Napolitano today launched the updated, "If You See Something, Say Something" MBTA security awareness campaign during a visit to Boston's South Station. The campaign urges the public to take an active role keeping the city and the transit system safe and secure.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are pleased that Secretary Napolitano has joined us to kick off this campaign," said Lieutenant Governor Murray. "By partnering with federal, state, and local agencies s well as the public, we will raise awareness and encourage all riders to take an active role in reporting suspicious behavior, as we work to keep our transit system safe for every one."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"Our partners in Boston have long demonstrated their understanding that we each have a role to play in security," said Secretary Napolitano. "I encourage Bostonians on the 'T' or anywhere else in town--if you see potentially suspicious behavior, say something to local law enforcement."</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"If You See Something, Say Something" campaign is funded by a $1 million grant from the Department of Homeland Security's Transit Security grant program. It promotes a collaborative effort of state and local agencies working together educating the public to be more aware of their surroundings, and report any behavior that may appear suspicious to the proper transportation and law enforcement authorities. The MBTA originally adopted the campaign in 2003, based upon a campaign implemented by New York City's Metropolitan Transit Authority.</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"Safety for our customers and our employees is a top priority of the Massachusetts Department of Transportation and MBTA," said Transportation Secretary and CEO Jeffrey Mullan. "The MBTA Transit Police and MBTA employees are on the front lines in keeping the system safe, and we depend upon the public's assistance in this daily effort."</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have re-energized our message to customers reminding them to be aware of their surroundings while on the system and in our stations," said General Manager Richard Davey." If you see something out of the ordinary it is worth reporting."</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"Public safety for all citizens that utilize our transit system each and every day is certainly most important above all else. This campaign allows passengers that board the subway stations and platforms to be instrumental in preventing a potential crime," said Representative Bill Straus, Chair, Joint Committee on Transportation. "Repeated announcements asking riders to report suspicious activity to law enforcement authorities will certainly enhance awareness for transit commuters to be continuously aware of their surroundings."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"Police departments have always relied on the public to give them information so they can better do their jobs. This initiative is just another way to remind the public of the importance of speaking up when they see something that just doesn't seem right," said MBTA Transit Chief Paul MacMillan.</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2011 revitalized campaign uses posters and vehicle car cards along with unique elements customers may encounter during their commute to distribute the "See Something Say Something" message. MassDOT and the MBTA will also use social media including the MassDOT blog, YouTube and Twitter to ask for the public's help.</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b/>
          <w:bCs/>
          <w:color w:val="222222"/>
          <w:sz w:val="20"/>
          <w:szCs w:val="20"/>
        </w:rPr>
        <w:t>Tips on keeping a watchful eye when in transit include the following:</w:t>
      </w:r>
      <w:r w:rsidRPr="003648C8">
        <w:rPr>
          <w:rFonts w:ascii="Arial" w:eastAsia="Times New Roman" w:hAnsi="Arial" w:cs="Arial"/>
          <w:b/>
          <w:bCs/>
          <w:color w:val="222222"/>
          <w:sz w:val="20"/>
          <w:szCs w:val="20"/>
        </w:rPr>
        <w:br/>
      </w:r>
      <w:r w:rsidRPr="003648C8">
        <w:rPr>
          <w:rFonts w:ascii="Arial" w:eastAsia="Times New Roman" w:hAnsi="Arial" w:cs="Arial"/>
          <w:color w:val="222222"/>
          <w:sz w:val="20"/>
          <w:szCs w:val="20"/>
        </w:rPr>
        <w:t> </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backpacks, packages, or bags placed in out-of-the way locations;</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packages that contain attached batteries, wires, cell phones, or notes;</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packages that emit a suspicious cloud, mist, gas, or odor;</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suspicious behavior such as individuals who abandon a package, and then hastily depart;</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a group of people acting in a rehearsed manner;</w:t>
      </w:r>
    </w:p>
    <w:p w:rsidR="003648C8" w:rsidRPr="003648C8" w:rsidRDefault="003648C8" w:rsidP="003648C8">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Watch for people carrying spray bottles or aerosol canisters.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b/>
          <w:bCs/>
          <w:i/>
          <w:iCs/>
          <w:color w:val="222222"/>
          <w:sz w:val="20"/>
          <w:szCs w:val="20"/>
        </w:rPr>
        <w:t>Please …."If You See Something, Say Something"</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Call the Transit Police at 617-222-1212 or notify an MBTA employee. To report a non-emergency concern call: 1-617-222-8477 (TIPS) or 1-866-773-8368.</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Visit the MBTA on the web at </w:t>
      </w:r>
      <w:r w:rsidR="001E57F2">
        <w:fldChar w:fldCharType="begin"/>
      </w:r>
      <w:r w:rsidR="00C159D8">
        <w:instrText>HYPERLINK "http://mbta.com/" \t "ext_link"</w:instrText>
      </w:r>
      <w:r w:rsidR="001E57F2">
        <w:fldChar w:fldCharType="separate"/>
      </w:r>
      <w:r w:rsidRPr="003648C8">
        <w:rPr>
          <w:rFonts w:ascii="Arial" w:eastAsia="Times New Roman" w:hAnsi="Arial" w:cs="Arial"/>
          <w:color w:val="64406B"/>
          <w:sz w:val="20"/>
          <w:szCs w:val="20"/>
          <w:u w:val="single"/>
        </w:rPr>
        <w:t>www.mbta.com</w:t>
      </w:r>
      <w:r w:rsidR="001E57F2">
        <w:fldChar w:fldCharType="end"/>
      </w:r>
      <w:r w:rsidRPr="003648C8">
        <w:rPr>
          <w:rFonts w:ascii="Arial" w:eastAsia="Times New Roman" w:hAnsi="Arial" w:cs="Arial"/>
          <w:color w:val="222222"/>
          <w:sz w:val="20"/>
          <w:szCs w:val="20"/>
        </w:rPr>
        <w:t>. For transportation news and updates, visit the MassDOT website at </w:t>
      </w:r>
      <w:hyperlink r:id="rId81" w:history="1">
        <w:r w:rsidRPr="003648C8">
          <w:rPr>
            <w:rFonts w:ascii="Arial" w:eastAsia="Times New Roman" w:hAnsi="Arial" w:cs="Arial"/>
            <w:color w:val="64406B"/>
            <w:sz w:val="20"/>
            <w:szCs w:val="20"/>
            <w:u w:val="single"/>
          </w:rPr>
          <w:t>www.mass.gov/massdo</w:t>
        </w:r>
      </w:hyperlink>
      <w:hyperlink r:id="rId82" w:history="1">
        <w:r w:rsidRPr="003648C8">
          <w:rPr>
            <w:rFonts w:ascii="Arial" w:eastAsia="Times New Roman" w:hAnsi="Arial" w:cs="Arial"/>
            <w:color w:val="64406B"/>
            <w:sz w:val="20"/>
            <w:szCs w:val="20"/>
            <w:u w:val="single"/>
          </w:rPr>
          <w:t>t</w:t>
        </w:r>
      </w:hyperlink>
      <w:r w:rsidRPr="003648C8">
        <w:rPr>
          <w:rFonts w:ascii="Arial" w:eastAsia="Times New Roman" w:hAnsi="Arial" w:cs="Arial"/>
          <w:color w:val="222222"/>
          <w:sz w:val="20"/>
          <w:szCs w:val="20"/>
        </w:rPr>
        <w:t>, the MassDOT blog at</w:t>
      </w:r>
      <w:hyperlink r:id="rId83" w:history="1">
        <w:r w:rsidRPr="003648C8">
          <w:rPr>
            <w:rFonts w:ascii="Arial" w:eastAsia="Times New Roman" w:hAnsi="Arial" w:cs="Arial"/>
            <w:color w:val="64406B"/>
            <w:sz w:val="20"/>
            <w:szCs w:val="20"/>
            <w:u w:val="single"/>
          </w:rPr>
          <w:t>www.mass.gov/blog/transportation</w:t>
        </w:r>
      </w:hyperlink>
      <w:r w:rsidRPr="003648C8">
        <w:rPr>
          <w:rFonts w:ascii="Arial" w:eastAsia="Times New Roman" w:hAnsi="Arial" w:cs="Arial"/>
          <w:color w:val="222222"/>
          <w:sz w:val="20"/>
          <w:szCs w:val="20"/>
        </w:rPr>
        <w:t> or follow MassDOT on twitter at</w:t>
      </w:r>
      <w:r w:rsidR="001E57F2">
        <w:fldChar w:fldCharType="begin"/>
      </w:r>
      <w:r w:rsidR="00C159D8">
        <w:instrText>HYPERLINK "http://twitter.com/massdot" \t "ext_link"</w:instrText>
      </w:r>
      <w:r w:rsidR="001E57F2">
        <w:fldChar w:fldCharType="separate"/>
      </w:r>
      <w:r w:rsidRPr="003648C8">
        <w:rPr>
          <w:rFonts w:ascii="Arial" w:eastAsia="Times New Roman" w:hAnsi="Arial" w:cs="Arial"/>
          <w:color w:val="64406B"/>
          <w:sz w:val="20"/>
          <w:szCs w:val="20"/>
          <w:u w:val="single"/>
        </w:rPr>
        <w:t>www.twitter.com/massdot</w:t>
      </w:r>
      <w:r w:rsidR="001E57F2">
        <w:fldChar w:fldCharType="end"/>
      </w:r>
      <w:r w:rsidRPr="003648C8">
        <w:rPr>
          <w:rFonts w:ascii="Arial" w:eastAsia="Times New Roman"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VISITS ACCUROUNDS HEADQUARTERS TO HIGHLIGHT BUSINESS DEVELOPMENT UNDERWAY IN AVON</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Growing advanced manufacturing firm supported by Patrick-Murray Administration's investments in workforce training</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AVON - Tuesday, March 15, 2011 - With a continued focus on promoting job growth and long-term economic recovery, Lieutenant Governor Timothy P. Murray today visited AccuRounds, one of the state's growing precision manufacturing firms, to highlight its year of record growth and for a tour of the company's headquarters in Avon.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to focus on job creation, it is important that we provide businesses with the right resources to support growth and sustainability," said Lieutenant Governor Murray. "Visiting AccuRounds today, and speaking with the individuals who have helped move this company forward provides tangible proof that our investments in workforce training and advanced manufacturing are paying off."</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AccuRounds, a leading manufacturer of precision custom cylindrical components on a made-to-order basis, saw over $10.8 million in sales this past year - a 50 percent increase over 2009. As a result of this record growth, the company was able to hire three new employees this month and award each of its 65 employees with six percent of their 2010 gross wage as a bonus.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has also provided AccuRounds and its sister-company Boston Centerless, Inc. in Woburn with funding support and assistance in lean manufacturing, supervisor development and other services. Through $169,358 in Workforce Training Grants, including most recently in 2007, with an investment of $37,358 by the Patrick-Murray Administration's Executive Office of Labor and Workforce Development, approximately twenty AccuRound employees continue to receive benefits from these grants today. These grants have not only helped AccuRounds and Boston Centerless receive the proper resources and training, but both companies have managed to grow and retain their staff as they remain productive and competitive within the advanced manufacturing industry.</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supporting the workforce training fund program, vocational technical education and leading the state's STEM Council, Lieutenant Governor Murray has exhibited his strong commitment to growing the manufacturing base in Massachusetts," said Michael Tamasi, President and CEO, AccuRounds. "We're honored to have the Lieutenant Governor visit AccuRounds and see our world class precision machining facility. We look forward to working with him in the future to assure our industry continues to make it in Massachusetts."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AccuRounds has also been recognized for the work in innovations and high standards. In 2006, AccuRounds was the first contract metalworking company in North America to win the silver through the Northeast Shingo Prize for Operational Excellence. AccuRounds, which operates out of a 26,800 square foot facility, has been headquartered in Avon since 1979.</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event demonstrates the potential advanced manufacturing has to be a leading sector in the Commonwealth's increasingly robust economic recovery. Currently, the manufacturing sector is the sixth largest employer in Massachusetts. Along with targeted investments in innovation, the life sciences and high-tech sectors, support for advanced manufacturing - which includes the Governor's creation of the Advanced Manufacturing Initiative (AMI), a public-private collaboration aimed at promoting competitiveness within the sector, and new state-funded loan options for manufacturers - will promote job creation, export growth and economic development throughout Massachusetts. The work of the AMI has supported the development of a new supply-chain outreach program with the Associated Industries of Massachusetts and focused attention on the capital and technical assistance needs of manufacturers through the Massachusetts Growth Capital Corporation.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my pleasure to join Lieutenant Governor Murray in celebrating the success of AccuRounds. The growth that AccuRounds has managed shows how vital and effective the Workforce Training Grants are, and how they've helped local companies expand and flourish during these fiscally difficult times," said Senator Brian A. Joyce.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"AccuRounds manufactures a high quality product which is used around the world. Maintaining businesses with good jobs contributes to the well being of our families and the local economy in so many positive ways," said Representative William C. Galvin.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job creation and economic growth initiatives, visit</w:t>
      </w:r>
      <w:hyperlink r:id="rId84" w:history="1">
        <w:r>
          <w:rPr>
            <w:rStyle w:val="Hyperlink"/>
            <w:rFonts w:ascii="Arial" w:hAnsi="Arial" w:cs="Arial"/>
            <w:color w:val="64406B"/>
            <w:sz w:val="20"/>
            <w:szCs w:val="20"/>
          </w:rPr>
          <w:t>www.mass.gov/governor/jobs</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GRANTA SCIENCE PARK TO CULTIVATE LIFE SCIENCES PARTNERSHIPS BETWEEN THE UNITED KINGDOM AND MASSACHUSETTS</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CAMBRIDGE, UK -- Tuesday, March 15, 2011 - As part of the</w:t>
      </w:r>
      <w:r>
        <w:rPr>
          <w:rStyle w:val="apple-converted-space"/>
          <w:rFonts w:ascii="Arial" w:hAnsi="Arial" w:cs="Arial"/>
          <w:color w:val="222222"/>
          <w:sz w:val="20"/>
          <w:szCs w:val="20"/>
        </w:rPr>
        <w:t> </w:t>
      </w:r>
      <w:r>
        <w:rPr>
          <w:rStyle w:val="Emphasis"/>
          <w:rFonts w:ascii="Arial" w:hAnsi="Arial" w:cs="Arial"/>
          <w:color w:val="222222"/>
          <w:sz w:val="20"/>
          <w:szCs w:val="20"/>
        </w:rPr>
        <w:t>Massachusetts Innovation Economy Partnership Mission 2011,</w:t>
      </w:r>
      <w:r>
        <w:rPr>
          <w:rStyle w:val="apple-converted-space"/>
          <w:rFonts w:ascii="Arial" w:hAnsi="Arial" w:cs="Arial"/>
          <w:color w:val="222222"/>
          <w:sz w:val="20"/>
          <w:szCs w:val="20"/>
        </w:rPr>
        <w:t> </w:t>
      </w:r>
      <w:r>
        <w:rPr>
          <w:rFonts w:ascii="Arial" w:hAnsi="Arial" w:cs="Arial"/>
          <w:color w:val="222222"/>
          <w:sz w:val="20"/>
          <w:szCs w:val="20"/>
        </w:rPr>
        <w:t>Governor Deval Patrick today visited Granta Science Park in Cambridge, UK to discuss plans to cultivate new investment and partnerships between the Massachusetts and UK life sciences sectors. During his visit, Governor Patrick hosted a</w:t>
      </w:r>
      <w:r>
        <w:rPr>
          <w:rStyle w:val="apple-converted-space"/>
          <w:rFonts w:ascii="Arial" w:hAnsi="Arial" w:cs="Arial"/>
          <w:color w:val="222222"/>
          <w:sz w:val="20"/>
          <w:szCs w:val="20"/>
        </w:rPr>
        <w:t> </w:t>
      </w:r>
      <w:r>
        <w:rPr>
          <w:rStyle w:val="Emphasis"/>
          <w:rFonts w:ascii="Arial" w:hAnsi="Arial" w:cs="Arial"/>
          <w:color w:val="222222"/>
          <w:sz w:val="20"/>
          <w:szCs w:val="20"/>
        </w:rPr>
        <w:t>Massachusetts-UK Innovation Economy Roundtable</w:t>
      </w:r>
      <w:r>
        <w:rPr>
          <w:rStyle w:val="apple-converted-space"/>
          <w:rFonts w:ascii="Arial" w:hAnsi="Arial" w:cs="Arial"/>
          <w:color w:val="222222"/>
          <w:sz w:val="20"/>
          <w:szCs w:val="20"/>
        </w:rPr>
        <w:t> </w:t>
      </w:r>
      <w:r>
        <w:rPr>
          <w:rFonts w:ascii="Arial" w:hAnsi="Arial" w:cs="Arial"/>
          <w:color w:val="222222"/>
          <w:sz w:val="20"/>
          <w:szCs w:val="20"/>
        </w:rPr>
        <w:t>on the life sciences and met with researchers and industry leaders at the Park, where many UK-based life sciences companies are located.</w:t>
      </w:r>
      <w:r>
        <w:rPr>
          <w:rFonts w:ascii="Arial" w:hAnsi="Arial" w:cs="Arial"/>
          <w:color w:val="222222"/>
          <w:sz w:val="20"/>
          <w:szCs w:val="20"/>
        </w:rPr>
        <w:br/>
      </w:r>
      <w:r>
        <w:rPr>
          <w:rFonts w:ascii="Arial" w:hAnsi="Arial" w:cs="Arial"/>
          <w:color w:val="222222"/>
          <w:sz w:val="20"/>
          <w:szCs w:val="20"/>
        </w:rPr>
        <w:br/>
        <w:t>"We have made significant, long-term investments to support the Life Sciences sector in Massachusetts, and we are laying the groundwork for businesses from across the world to join us," said Governor Patrick. "We believe the Life Sciences sector is poised for dramatic growth, and we invite businesses from the UK seeking to expand to come to the Bay State."</w:t>
      </w:r>
      <w:r>
        <w:rPr>
          <w:rFonts w:ascii="Arial" w:hAnsi="Arial" w:cs="Arial"/>
          <w:color w:val="222222"/>
          <w:sz w:val="20"/>
          <w:szCs w:val="20"/>
        </w:rPr>
        <w:br/>
      </w:r>
      <w:r>
        <w:rPr>
          <w:rFonts w:ascii="Arial" w:hAnsi="Arial" w:cs="Arial"/>
          <w:color w:val="222222"/>
          <w:sz w:val="20"/>
          <w:szCs w:val="20"/>
        </w:rPr>
        <w:br/>
        <w:t>Governor Patrick was joined by his life sciences delegation, a coalition of leaders from the UK and Massachusetts committed to expanding job-growth opportunities in the innovation industries, including the life sciences. During the trip, the delegation also traveled to London for official visits and meetings with companies and business leaders.</w:t>
      </w:r>
      <w:r>
        <w:rPr>
          <w:rFonts w:ascii="Arial" w:hAnsi="Arial" w:cs="Arial"/>
          <w:color w:val="222222"/>
          <w:sz w:val="20"/>
          <w:szCs w:val="20"/>
        </w:rPr>
        <w:br/>
      </w:r>
      <w:r>
        <w:rPr>
          <w:rFonts w:ascii="Arial" w:hAnsi="Arial" w:cs="Arial"/>
          <w:color w:val="222222"/>
          <w:sz w:val="20"/>
          <w:szCs w:val="20"/>
        </w:rPr>
        <w:br/>
        <w:t>"Massachusetts and the UK are historic trading partners, and both are international leaders in the life sciences. Today's discussion focused on ways we can bolster our common strengths," said Greg Bialecki, Secretary of Housing &amp; Economic Development. "International collaboration in investment, research, product development and trade will be key as we create jobs and propel the Commonwealth's innovation economy forward."</w:t>
      </w:r>
      <w:r>
        <w:rPr>
          <w:rFonts w:ascii="Arial" w:hAnsi="Arial" w:cs="Arial"/>
          <w:color w:val="222222"/>
          <w:sz w:val="20"/>
          <w:szCs w:val="20"/>
        </w:rPr>
        <w:br/>
      </w:r>
      <w:r>
        <w:rPr>
          <w:rFonts w:ascii="Arial" w:hAnsi="Arial" w:cs="Arial"/>
          <w:color w:val="222222"/>
          <w:sz w:val="20"/>
          <w:szCs w:val="20"/>
        </w:rPr>
        <w:br/>
        <w:t>"Massachusetts is a global leader in the life sciences, but if we want to maintain that status we need to engage globally with other leaders in these sectors," said delegation member Dr. Susan Windham-Bannister, President &amp; CEO of the Massachusetts Life Sciences Center. "The UK is our state's number one trading partner, and a great deal of innovation is taking place here in fields such as biotechology, pharmaceuticals and medical devices. Over the past two years several UK-based life sciences companies have chosen Massachusetts as the place to expand or to locate their U.S. headquarters, and that is a trend that we want to see continue. I look forward to building relationships on this trip that will pay off for the Commonwealth in the areas of shared research, industrial partnerships, collaborative investment and, ultimately, job growth and scientific discovery."</w:t>
      </w:r>
      <w:r>
        <w:rPr>
          <w:rFonts w:ascii="Arial" w:hAnsi="Arial" w:cs="Arial"/>
          <w:color w:val="222222"/>
          <w:sz w:val="20"/>
          <w:szCs w:val="20"/>
        </w:rPr>
        <w:br/>
      </w:r>
      <w:r>
        <w:rPr>
          <w:rFonts w:ascii="Arial" w:hAnsi="Arial" w:cs="Arial"/>
          <w:color w:val="222222"/>
          <w:sz w:val="20"/>
          <w:szCs w:val="20"/>
        </w:rPr>
        <w:br/>
        <w:t>"Shire began as a small company, based in the UK. As the Company expanded, it chose Massachusetts as the headquarters of its Human Genetic Therapies (HGT) business unit because it is one of the world's foremost centers for the biomedical and biopharmaceutical industry," said Sylvie Grégoire, President of Shire HGT. "As a global company, it is imperative to have a wide geographic footprint. Our partnerships with key stakeholders around the globe allow our company to continue to develop and produce therapies for those suffering from orphan diseases worldwide. The UK is a key market for us, and I encourage other businesses to explore how to leverage these important relationships."</w:t>
      </w:r>
      <w:r>
        <w:rPr>
          <w:rFonts w:ascii="Arial" w:hAnsi="Arial" w:cs="Arial"/>
          <w:color w:val="222222"/>
          <w:sz w:val="20"/>
          <w:szCs w:val="20"/>
        </w:rPr>
        <w:br/>
      </w:r>
      <w:r>
        <w:rPr>
          <w:rFonts w:ascii="Arial" w:hAnsi="Arial" w:cs="Arial"/>
          <w:color w:val="222222"/>
          <w:sz w:val="20"/>
          <w:szCs w:val="20"/>
        </w:rPr>
        <w:br/>
        <w:t>The visit builds on existing collaborations between Massachusetts and the UK in the life sciences, including a number of events co-sponsored by the Massachusetts Life Sciences Center, the British Consulate in Boston and the Cambridge, Massachusetts office of UK Trade &amp; Investment.</w:t>
      </w:r>
      <w:r>
        <w:rPr>
          <w:rFonts w:ascii="Arial" w:hAnsi="Arial" w:cs="Arial"/>
          <w:color w:val="222222"/>
          <w:sz w:val="20"/>
          <w:szCs w:val="20"/>
        </w:rPr>
        <w:br/>
      </w:r>
      <w:r>
        <w:rPr>
          <w:rFonts w:ascii="Arial" w:hAnsi="Arial" w:cs="Arial"/>
          <w:color w:val="222222"/>
          <w:sz w:val="20"/>
          <w:szCs w:val="20"/>
        </w:rPr>
        <w:br/>
        <w:t>Massachusetts has become a world leader in the life sciences and the industries of tomorrow by investing in education, infrastructure, and making targeted investments to support innovation industries. Over 80,000 Massachusetts employees work in the life sciences, and medical devices are Massachusetts' number one export. The Patrick-Murray Administration's Life Sciences Initiative, a $1 billion, ten-year commitment to strengthen the Bay State's position as an international hub for bio-tech and the life sciences, is a critical piece of this strategy.</w:t>
      </w:r>
      <w:r>
        <w:rPr>
          <w:rFonts w:ascii="Arial" w:hAnsi="Arial" w:cs="Arial"/>
          <w:color w:val="222222"/>
          <w:sz w:val="20"/>
          <w:szCs w:val="20"/>
        </w:rPr>
        <w:br/>
      </w:r>
      <w:r>
        <w:rPr>
          <w:rFonts w:ascii="Arial" w:hAnsi="Arial" w:cs="Arial"/>
          <w:color w:val="222222"/>
          <w:sz w:val="20"/>
          <w:szCs w:val="20"/>
        </w:rPr>
        <w:br/>
        <w:t>Today there are 253 Massachusetts-based companies that have operations in the UK. The UK is the largest export market for Massachusetts products, including more than $230 million last year in pharmaceuticals and medical devices. UK-based life sciences companies that have expanded or located an office in Massachusetts over the past two years include Shire, Systegenix, Sagentia and Evaluate Pharma.</w:t>
      </w:r>
      <w:r>
        <w:rPr>
          <w:rFonts w:ascii="Arial" w:hAnsi="Arial" w:cs="Arial"/>
          <w:color w:val="222222"/>
          <w:sz w:val="20"/>
          <w:szCs w:val="20"/>
        </w:rPr>
        <w:br/>
      </w:r>
      <w:r>
        <w:rPr>
          <w:rFonts w:ascii="Arial" w:hAnsi="Arial" w:cs="Arial"/>
          <w:color w:val="222222"/>
          <w:sz w:val="20"/>
          <w:szCs w:val="20"/>
        </w:rPr>
        <w:br/>
        <w:t>The</w:t>
      </w:r>
      <w:r>
        <w:rPr>
          <w:rStyle w:val="apple-converted-space"/>
          <w:rFonts w:ascii="Arial" w:hAnsi="Arial" w:cs="Arial"/>
          <w:color w:val="222222"/>
          <w:sz w:val="20"/>
          <w:szCs w:val="20"/>
        </w:rPr>
        <w:t> </w:t>
      </w:r>
      <w:r>
        <w:rPr>
          <w:rStyle w:val="Emphasis"/>
          <w:rFonts w:ascii="Arial" w:hAnsi="Arial" w:cs="Arial"/>
          <w:color w:val="222222"/>
          <w:sz w:val="20"/>
          <w:szCs w:val="20"/>
        </w:rPr>
        <w:t>Massachusetts Innovation Economy Partnership Mission 2011</w:t>
      </w:r>
      <w:r>
        <w:rPr>
          <w:rStyle w:val="apple-converted-space"/>
          <w:rFonts w:ascii="Arial" w:hAnsi="Arial" w:cs="Arial"/>
          <w:color w:val="222222"/>
          <w:sz w:val="20"/>
          <w:szCs w:val="20"/>
        </w:rPr>
        <w:t> </w:t>
      </w:r>
      <w:r>
        <w:rPr>
          <w:rFonts w:ascii="Arial" w:hAnsi="Arial" w:cs="Arial"/>
          <w:color w:val="222222"/>
          <w:sz w:val="20"/>
          <w:szCs w:val="20"/>
        </w:rPr>
        <w:t>is focusing on business expansion, job growth and collaboration during industry forums, company visits and meetings with Israeli and UK business leaders and government officials in Tel Aviv, Haifa, Jerusalem, London and Cambridge. The Massachusetts delegation arrived in the UK on March 12 and will depart on March 17 to return to Boston.</w:t>
      </w:r>
      <w:r>
        <w:rPr>
          <w:rFonts w:ascii="Arial" w:hAnsi="Arial" w:cs="Arial"/>
          <w:color w:val="222222"/>
          <w:sz w:val="20"/>
          <w:szCs w:val="20"/>
        </w:rPr>
        <w:br/>
      </w:r>
      <w:r>
        <w:rPr>
          <w:rFonts w:ascii="Arial" w:hAnsi="Arial" w:cs="Arial"/>
          <w:color w:val="222222"/>
          <w:sz w:val="20"/>
          <w:szCs w:val="20"/>
        </w:rPr>
        <w:br/>
        <w:t>For updates, please visit</w:t>
      </w:r>
      <w:r>
        <w:rPr>
          <w:rStyle w:val="apple-converted-space"/>
          <w:rFonts w:ascii="Arial" w:hAnsi="Arial" w:cs="Arial"/>
          <w:color w:val="222222"/>
          <w:sz w:val="20"/>
          <w:szCs w:val="20"/>
        </w:rPr>
        <w:t> </w:t>
      </w:r>
      <w:hyperlink r:id="rId85"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PAYS RESPECTS AT CAMBRIDGE AMERICAN CEMETERY AND MEMORIAL SITE IN UK</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18" name="Picture 18" descr="Cambridge American Cemetery and Memorial">
              <a:hlinkClick xmlns:a="http://schemas.openxmlformats.org/drawingml/2006/main" r:id="rId86" tooltip="&quot;Cambridge American Cemetery and Memoria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mbridge American Cemetery and Memorial">
                      <a:hlinkClick r:id="rId86" tooltip="&quot;Cambridge American Cemetery and Memorial by Office of Governor Patrick, on Flickr&quot;"/>
                    </pic:cNvPr>
                    <pic:cNvPicPr>
                      <a:picLocks noChangeAspect="1" noChangeArrowheads="1"/>
                    </pic:cNvPicPr>
                  </pic:nvPicPr>
                  <pic:blipFill>
                    <a:blip r:embed="rId8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r>
        <w:rPr>
          <w:rFonts w:ascii="Arial" w:hAnsi="Arial" w:cs="Arial"/>
          <w:color w:val="222222"/>
          <w:sz w:val="20"/>
          <w:szCs w:val="20"/>
        </w:rPr>
        <w:t> </w:t>
      </w:r>
      <w:r>
        <w:rPr>
          <w:rFonts w:ascii="Arial" w:hAnsi="Arial" w:cs="Arial"/>
          <w:color w:val="222222"/>
          <w:sz w:val="20"/>
          <w:szCs w:val="20"/>
        </w:rPr>
        <w:br/>
        <w:t> </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Governor Deval Patrick pays respects at Cambridge American Cemetery in Madingley, UK.(Photo credit: Jack Murray).</w:t>
      </w:r>
      <w:r>
        <w:rPr>
          <w:rStyle w:val="apple-converted-space"/>
          <w:rFonts w:ascii="Arial" w:hAnsi="Arial" w:cs="Arial"/>
          <w:color w:val="222222"/>
          <w:sz w:val="20"/>
          <w:szCs w:val="20"/>
        </w:rPr>
        <w:t> </w:t>
      </w:r>
      <w:hyperlink r:id="rId88" w:history="1">
        <w:r>
          <w:rPr>
            <w:rStyle w:val="Hyperlink"/>
            <w:rFonts w:ascii="Arial" w:hAnsi="Arial" w:cs="Arial"/>
            <w:color w:val="64406B"/>
            <w:sz w:val="20"/>
            <w:szCs w:val="20"/>
          </w:rPr>
          <w:t>View additional photos.</w:t>
        </w:r>
      </w:hyperlink>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MADINGLEY, UK - Tuesday, March 15, 2011 -Massachusetts Governor Deval Patrick today visited the Cambridge American Cemetery and Memorial in Madingley, UK to pay respects to fallen U.S. military members from World War II.</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visit, Governor Patrick laid a wreath in honor of Massachusetts-born fallen service members, and presented the cemetery with a Massachusetts flag previously flown over the State House in honor of the state's service members who are buried, or listed as missing.</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placed flowers on the grave of Technical Sergeant Chester W Yurick, of Needham, MA. Yurick served as radio operator on a B-24 Liberator from the 44th Bomb Group based at Shipdham in Norfolk, England. He and his crew died following a crash landing after their aircraft was damaged by German defenses.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 cemetery's flags were flown at half-staff in honor of recently-deceased Naval officer John W. Finn, who received the Medal of Honor for heroism at Pearl Harbor.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Cambridge American Cemetery and Memorial site was donated by the University of Cambridge and occupies 30.5 acres in total. The cemetery contains the remains of 3,812 American military dead, including 360 from Massachusetts, with another 5,127 names recorded on the Tablets of the Missing. Many of the soldiers buried at the cemetery died in the Battle of the Atlantic in World War II, or in the strategic air bombardment of northwest Europe.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visit was made during the Massachusetts Innovation Economy Partnership Mission 2011, which is focusing on business expansion, job growth and collaboration between Massachusetts, the UK and Israel. The Massachusetts delegation arrived in the UK on March 12 and will depart on March 17 to return to Boston.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updates, please visit</w:t>
      </w:r>
      <w:r>
        <w:rPr>
          <w:rStyle w:val="apple-converted-space"/>
          <w:rFonts w:ascii="Arial" w:hAnsi="Arial" w:cs="Arial"/>
          <w:color w:val="222222"/>
          <w:sz w:val="20"/>
          <w:szCs w:val="20"/>
        </w:rPr>
        <w:t> </w:t>
      </w:r>
      <w:hyperlink r:id="rId89" w:tooltip="http://www.mass.gov/governor/innovationmission"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TO HOLD COMMUNITY MEETINGS RELATIVE TO THE SECURE COMMUNITIES PROGRAM</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March 14, 2011 - The Patrick-Murray Administration today announced a series of community meetings to promote an open dialogue and address the concerns that several community organizations and immigrant advocates have expressed about the Federal Immigration and Customs Enforcement (ICE) Secure Communities program.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has always been the Administration's policy that serious criminals who are here illegally ought to be deported. The federal government is committed to proceeding with this program, and the Patrick-Murray administration is fully committed to making sure its implementation in Massachusetts is transparent, responsive to the community concerns and consistent with our values," said Undersecretary of Public Safety John Grossman. "We fully support the Commonwealth's vibrant immigrant community, and state agencies are currently engaged in dialogue with community leaders and public safety officials across the Commonwealth on this important issue. We expect to move forward with Secure Communities once outreach has been completed, and we will continue to work closely with communities and stakeholders to promote understanding about this program and its implementation, and to share any concerns that are raised with federal officials."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next several months, the Executive Office of Public Safety in collaboration with the Governor's Office of Community Affairs and the Office for Refugees and Immigrants will be holding community meetings across the Commonwealth. The goal of these meetings is to inform the community about the Administration's work on behalf of immigrant communities, the details of the Secure Communities program, and to gather feedback on the program and its potential impact in Massachusetts.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date, several non-governmental organizations have agreed to take part in these meetings including: Chelsea Collaborative, The Massachusetts Immigrant and Refugee Advocacy Coalition, The Brazilian Women's Group, The African Council, the Governor's Advisory Council for Refugees and immigrants, and ¿Oiste?, among others.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following dates and locations have been determined for the community meetings:</w:t>
      </w:r>
      <w:r>
        <w:rPr>
          <w:rStyle w:val="apple-converted-space"/>
          <w:rFonts w:ascii="Arial" w:hAnsi="Arial" w:cs="Arial"/>
          <w:color w:val="222222"/>
          <w:sz w:val="20"/>
          <w:szCs w:val="20"/>
        </w:rPr>
        <w:t> </w:t>
      </w:r>
      <w:hyperlink r:id="rId90" w:history="1">
        <w:r>
          <w:rPr>
            <w:rStyle w:val="Hyperlink"/>
            <w:rFonts w:ascii="Arial" w:hAnsi="Arial" w:cs="Arial"/>
            <w:color w:val="64406B"/>
            <w:sz w:val="20"/>
            <w:szCs w:val="20"/>
          </w:rPr>
          <w:t>Click here for an update on Secure Communities meetings</w:t>
        </w:r>
      </w:hyperlink>
      <w:r>
        <w:rPr>
          <w:rFonts w:ascii="Arial" w:hAnsi="Arial" w:cs="Arial"/>
          <w:color w:val="222222"/>
          <w:sz w:val="20"/>
          <w:szCs w:val="20"/>
        </w:rPr>
        <w:t>.</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Worcester</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b/>
          <w:bCs/>
          <w:color w:val="222222"/>
          <w:sz w:val="20"/>
          <w:szCs w:val="20"/>
        </w:rPr>
        <w:br/>
      </w:r>
      <w:r>
        <w:rPr>
          <w:rFonts w:ascii="Arial" w:hAnsi="Arial" w:cs="Arial"/>
          <w:color w:val="222222"/>
          <w:sz w:val="20"/>
          <w:szCs w:val="20"/>
        </w:rPr>
        <w:t>Saturday, February 26, 2-4pm</w:t>
      </w:r>
      <w:r>
        <w:rPr>
          <w:rFonts w:ascii="Arial" w:hAnsi="Arial" w:cs="Arial"/>
          <w:color w:val="222222"/>
          <w:sz w:val="20"/>
          <w:szCs w:val="20"/>
        </w:rPr>
        <w:br/>
        <w:t>Worcester Public Library</w:t>
      </w:r>
      <w:r>
        <w:rPr>
          <w:rFonts w:ascii="Arial" w:hAnsi="Arial" w:cs="Arial"/>
          <w:color w:val="222222"/>
          <w:sz w:val="20"/>
          <w:szCs w:val="20"/>
        </w:rPr>
        <w:br/>
        <w:t>3 Salem Square</w:t>
      </w:r>
      <w:r>
        <w:rPr>
          <w:rFonts w:ascii="Arial" w:hAnsi="Arial" w:cs="Arial"/>
          <w:color w:val="222222"/>
          <w:sz w:val="20"/>
          <w:szCs w:val="20"/>
        </w:rPr>
        <w:br/>
        <w:t>Worcester, MA 01608</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Framingham</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color w:val="222222"/>
          <w:sz w:val="20"/>
          <w:szCs w:val="20"/>
        </w:rPr>
        <w:br/>
        <w:t>Saturday, March 12, 2-4pm</w:t>
      </w:r>
      <w:r>
        <w:rPr>
          <w:rFonts w:ascii="Arial" w:hAnsi="Arial" w:cs="Arial"/>
          <w:color w:val="222222"/>
          <w:sz w:val="20"/>
          <w:szCs w:val="20"/>
        </w:rPr>
        <w:br/>
        <w:t>Mass Bay Community College, Framingham Campus, Room 205-206</w:t>
      </w:r>
      <w:r>
        <w:rPr>
          <w:rFonts w:ascii="Arial" w:hAnsi="Arial" w:cs="Arial"/>
          <w:color w:val="222222"/>
          <w:sz w:val="20"/>
          <w:szCs w:val="20"/>
        </w:rPr>
        <w:br/>
        <w:t>Framingham, MA 01702</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Lawrence</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color w:val="222222"/>
          <w:sz w:val="20"/>
          <w:szCs w:val="20"/>
        </w:rPr>
        <w:br/>
        <w:t>Saturday April 2nd 3-5pm</w:t>
      </w:r>
      <w:r>
        <w:rPr>
          <w:rFonts w:ascii="Arial" w:hAnsi="Arial" w:cs="Arial"/>
          <w:color w:val="222222"/>
          <w:sz w:val="20"/>
          <w:szCs w:val="20"/>
        </w:rPr>
        <w:br/>
        <w:t>Lawrence High School</w:t>
      </w:r>
      <w:r>
        <w:rPr>
          <w:rFonts w:ascii="Arial" w:hAnsi="Arial" w:cs="Arial"/>
          <w:color w:val="222222"/>
          <w:sz w:val="20"/>
          <w:szCs w:val="20"/>
        </w:rPr>
        <w:br/>
        <w:t>70-71 North Parish Rd</w:t>
      </w:r>
      <w:r>
        <w:rPr>
          <w:rFonts w:ascii="Arial" w:hAnsi="Arial" w:cs="Arial"/>
          <w:color w:val="222222"/>
          <w:sz w:val="20"/>
          <w:szCs w:val="20"/>
        </w:rPr>
        <w:br/>
        <w:t>Lawrence, MA 01841</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Waltham</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color w:val="222222"/>
          <w:sz w:val="20"/>
          <w:szCs w:val="20"/>
        </w:rPr>
        <w:br/>
        <w:t>Saturday, April 16, 2-4pm</w:t>
      </w:r>
      <w:r>
        <w:rPr>
          <w:rFonts w:ascii="Arial" w:hAnsi="Arial" w:cs="Arial"/>
          <w:color w:val="222222"/>
          <w:sz w:val="20"/>
          <w:szCs w:val="20"/>
        </w:rPr>
        <w:br/>
        <w:t>Arthur J Clark Government Center</w:t>
      </w:r>
      <w:r>
        <w:rPr>
          <w:rFonts w:ascii="Arial" w:hAnsi="Arial" w:cs="Arial"/>
          <w:color w:val="222222"/>
          <w:sz w:val="20"/>
          <w:szCs w:val="20"/>
        </w:rPr>
        <w:br/>
        <w:t>119 School Street</w:t>
      </w:r>
      <w:r>
        <w:rPr>
          <w:rFonts w:ascii="Arial" w:hAnsi="Arial" w:cs="Arial"/>
          <w:color w:val="222222"/>
          <w:sz w:val="20"/>
          <w:szCs w:val="20"/>
        </w:rPr>
        <w:br/>
        <w:t>Waltham, MA 02452</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Chelsea</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color w:val="222222"/>
          <w:sz w:val="20"/>
          <w:szCs w:val="20"/>
        </w:rPr>
        <w:br/>
        <w:t>Thursday April 28, 6-8pm</w:t>
      </w:r>
      <w:r>
        <w:rPr>
          <w:rFonts w:ascii="Arial" w:hAnsi="Arial" w:cs="Arial"/>
          <w:color w:val="222222"/>
          <w:sz w:val="20"/>
          <w:szCs w:val="20"/>
        </w:rPr>
        <w:br/>
        <w:t>Chelsea High School</w:t>
      </w:r>
      <w:r>
        <w:rPr>
          <w:rFonts w:ascii="Arial" w:hAnsi="Arial" w:cs="Arial"/>
          <w:color w:val="222222"/>
          <w:sz w:val="20"/>
          <w:szCs w:val="20"/>
        </w:rPr>
        <w:br/>
        <w:t>299 Everett Avenue</w:t>
      </w:r>
      <w:r>
        <w:rPr>
          <w:rFonts w:ascii="Arial" w:hAnsi="Arial" w:cs="Arial"/>
          <w:color w:val="222222"/>
          <w:sz w:val="20"/>
          <w:szCs w:val="20"/>
        </w:rPr>
        <w:br/>
        <w:t>Chelsea, MA 02150</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Brockton</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b/>
          <w:bCs/>
          <w:color w:val="222222"/>
          <w:sz w:val="20"/>
          <w:szCs w:val="20"/>
        </w:rPr>
        <w:br/>
      </w:r>
      <w:r>
        <w:rPr>
          <w:rFonts w:ascii="Arial" w:hAnsi="Arial" w:cs="Arial"/>
          <w:color w:val="222222"/>
          <w:sz w:val="20"/>
          <w:szCs w:val="20"/>
        </w:rPr>
        <w:t>Saturday May 14, 12-2pm</w:t>
      </w:r>
      <w:r>
        <w:rPr>
          <w:rFonts w:ascii="Arial" w:hAnsi="Arial" w:cs="Arial"/>
          <w:color w:val="222222"/>
          <w:sz w:val="20"/>
          <w:szCs w:val="20"/>
        </w:rPr>
        <w:br/>
        <w:t>Massasoit Community College</w:t>
      </w:r>
      <w:r>
        <w:rPr>
          <w:rFonts w:ascii="Arial" w:hAnsi="Arial" w:cs="Arial"/>
          <w:color w:val="222222"/>
          <w:sz w:val="20"/>
          <w:szCs w:val="20"/>
        </w:rPr>
        <w:br/>
        <w:t>770 Crescent Street</w:t>
      </w:r>
      <w:r>
        <w:rPr>
          <w:rFonts w:ascii="Arial" w:hAnsi="Arial" w:cs="Arial"/>
          <w:color w:val="222222"/>
          <w:sz w:val="20"/>
          <w:szCs w:val="20"/>
        </w:rPr>
        <w:br/>
        <w:t>Brockton, MA 02302</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GOVERNOR DEVAL PATRICK MEETS WITH MEMBERS OF PARLIAMENT TO DISCUSS ECONOMIC PARTNERSHIP OPPORTUNITIES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LONDON -- Wednesday, March 16, 2011 - Massachusetts Governor Deval Patrick today met with Members of Parliament in London to discuss growing economic opportunities between the UK and Massachusetts. The meetings came on the third day of the UK leg of the Massachusetts Innovation Economy Partnership Mission 2011, which has taken the Governor and his delegation of state and business leaders to London and Cambridge.</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Governor Patrick was scheduled to meet with the following Members of Parliament:</w:t>
      </w:r>
    </w:p>
    <w:p w:rsidR="003648C8" w:rsidRPr="003648C8" w:rsidRDefault="003648C8" w:rsidP="003648C8">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Gregory Barker MP, UK Minister of State, Department of Energy and Climate Change;</w:t>
      </w:r>
    </w:p>
    <w:p w:rsidR="003648C8" w:rsidRPr="003648C8" w:rsidRDefault="003648C8" w:rsidP="003648C8">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Simon Burns MP, UK Minister of State, Department of Health;</w:t>
      </w:r>
    </w:p>
    <w:p w:rsidR="003648C8" w:rsidRPr="003648C8" w:rsidRDefault="003648C8" w:rsidP="003648C8">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Alistair Burt MP, Parliamentary Under Secretary of State, UK Foreign &amp; Commonwealth Office;</w:t>
      </w:r>
    </w:p>
    <w:p w:rsidR="003648C8" w:rsidRPr="003648C8" w:rsidRDefault="003648C8" w:rsidP="003648C8">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David Lammy, MP;</w:t>
      </w:r>
    </w:p>
    <w:p w:rsidR="003648C8" w:rsidRPr="003648C8" w:rsidRDefault="003648C8" w:rsidP="003648C8">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Rt. Hon. David Willetts, MP, Minister of State for Universities and Science.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On Monday, Governor Patrick and his delegation of Massachusetts business leaders and government officials met with IT sector leaders at the London Stock Exchange to establish partnerships to accelerate job growth and investment in the technology sector. The Governor also led a roundtable discussion with leading financial services firms at Mansion House, met with executives at Lloyds of London, and received a briefing from the US Ambassador to the UK. On Tuesday, the Governor oversaw the signing of an agreement between the UK Stem Cell Bank, and the University of Massachusetts to share best practices for stem cell research. Governor Patrick then travelled to Granta Science Park in Cambridge where he led a roundtable discussion on UK-Massachusetts collaboration in the life sciences, and held a town hall meeting at the Institute for Manufacturing. Governor Patrick also paid his respects to WWII service members at the Cambridge American Cemetery and Memorial.</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There are currently 478 companies with UK-ties in Massachusetts. Of these, 225 UK-owned companies in the state employ 40,100 Massachusetts residents. Additionally, 253 Commonwealth-based companies have established operations in the UK. Massachusetts companies exported over $4 billion worth of goods to the UK in 2009 and the United States is the UK's second largest source of imports at 9.74 percent. For two years in a row, the UK has been the largest market for Massachusetts exports.</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The Massachusetts Innovation Economy Partnership Mission 2011 to the UK explores growth opportunities within the state's innovation-based industries - technology, life sciences and clean energy - areas of common interest between Massachusetts and the UK. The mission focuses on business expansion, job growth and collaboration during industry forums, company visits and meetings with UK business leaders and government officials. The Massachusetts delegation arrived in the UK on March 12 and will return to Boston on March 17.</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Read more about the Innovation Economy Mission:</w:t>
      </w:r>
      <w:hyperlink r:id="rId91" w:history="1">
        <w:r w:rsidRPr="003648C8">
          <w:rPr>
            <w:rFonts w:ascii="Arial" w:eastAsia="Times New Roman" w:hAnsi="Arial" w:cs="Arial"/>
            <w:color w:val="64406B"/>
            <w:sz w:val="20"/>
            <w:szCs w:val="20"/>
            <w:u w:val="single"/>
          </w:rPr>
          <w:t>www.mass.gov/governor/innovationmission</w:t>
        </w:r>
      </w:hyperlink>
      <w:r w:rsidRPr="003648C8">
        <w:rPr>
          <w:rFonts w:ascii="Arial" w:eastAsia="Times New Roman"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ATTENDS PRIME MINISTER QUESTIONS; MEETS WITH BRITISH-AMERICAN PARLIAMENTARY GROUP</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400425"/>
            <wp:effectExtent l="0" t="0" r="0" b="9525"/>
            <wp:docPr id="19" name="Picture 19" descr="Trade Mission: London">
              <a:hlinkClick xmlns:a="http://schemas.openxmlformats.org/drawingml/2006/main" r:id="rId92" tooltip="&quot;Trade Mission: Lond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rade Mission: London">
                      <a:hlinkClick r:id="rId92" tooltip="&quot;Trade Mission: London by Office of Governor Patrick, on Flickr&quot;"/>
                    </pic:cNvPr>
                    <pic:cNvPicPr>
                      <a:picLocks noChangeAspect="1" noChangeArrowheads="1"/>
                    </pic:cNvPicPr>
                  </pic:nvPicPr>
                  <pic:blipFill>
                    <a:blip r:embed="rId9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400425"/>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Governor Deval Patrick meets with Speaker of the House of Commons John Bercow, MP, during a British-American Parliamentary Group reception in London. (Photo credit: Matthew Campion / British Consulate-General Boston).</w:t>
      </w:r>
      <w:r>
        <w:rPr>
          <w:rStyle w:val="apple-converted-space"/>
          <w:rFonts w:ascii="Arial" w:hAnsi="Arial" w:cs="Arial"/>
          <w:color w:val="222222"/>
          <w:sz w:val="20"/>
          <w:szCs w:val="20"/>
        </w:rPr>
        <w:t> </w:t>
      </w:r>
      <w:hyperlink r:id="rId94" w:history="1">
        <w:r>
          <w:rPr>
            <w:rStyle w:val="Hyperlink"/>
            <w:rFonts w:ascii="Arial" w:hAnsi="Arial" w:cs="Arial"/>
            <w:color w:val="64406B"/>
            <w:sz w:val="20"/>
            <w:szCs w:val="20"/>
          </w:rPr>
          <w:t>View additional photos.</w:t>
        </w:r>
      </w:hyperlink>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LONDON -- Wednesday, March 16, 2011 - Massachusetts Governor Deval Patrick today attended Prime Minister Questions, led by Prime Minister David Cameron at the House of Commons, and attended a British-American Parliamentary Group reception, hosted by Speaker of the House of Commons John Bercow, MP, to discuss job-growth opportunities between Massachusetts and the UK. The visits are part of the Massachusetts Innovation Economy Partnership Mission 2011, which has included several industry forums, company visits, and meetings with Massachusetts and UK officials throughout the course of the week.</w:t>
      </w:r>
      <w:r>
        <w:rPr>
          <w:rFonts w:ascii="Arial" w:hAnsi="Arial" w:cs="Arial"/>
          <w:color w:val="222222"/>
          <w:sz w:val="20"/>
          <w:szCs w:val="20"/>
        </w:rPr>
        <w:br/>
      </w:r>
      <w:r>
        <w:rPr>
          <w:rFonts w:ascii="Arial" w:hAnsi="Arial" w:cs="Arial"/>
          <w:color w:val="222222"/>
          <w:sz w:val="20"/>
          <w:szCs w:val="20"/>
        </w:rPr>
        <w:br/>
      </w:r>
      <w:r>
        <w:rPr>
          <w:rStyle w:val="Emphasis"/>
          <w:rFonts w:ascii="Arial" w:hAnsi="Arial" w:cs="Arial"/>
          <w:color w:val="222222"/>
          <w:sz w:val="20"/>
          <w:szCs w:val="20"/>
        </w:rPr>
        <w:t>About Prime Minister Questions:</w:t>
      </w:r>
      <w:r>
        <w:rPr>
          <w:rFonts w:ascii="Arial" w:hAnsi="Arial" w:cs="Arial"/>
          <w:color w:val="222222"/>
          <w:sz w:val="20"/>
          <w:szCs w:val="20"/>
        </w:rPr>
        <w:br/>
      </w:r>
      <w:r>
        <w:rPr>
          <w:rFonts w:ascii="Arial" w:hAnsi="Arial" w:cs="Arial"/>
          <w:color w:val="222222"/>
          <w:sz w:val="20"/>
          <w:szCs w:val="20"/>
        </w:rPr>
        <w:br/>
        <w:t>Led by Prime Minister David Cameron, Prime Minister Questions are usually arranged in advance by organizers of each party, but many questions will be asked without notice. Members of Parliament are permitted to ask a total of six questions. The Leader of the Opposition, Ed Miliband of the Labour Party, is the only Member of Parliament who can come back with further questions. Prime Minister Questions are the most well-known component of Parliamentary business and are broadcast live on British television and on C-SPAN in the U.S. The sessions take place on Wednesdays at 12 p.m.</w:t>
      </w:r>
      <w:r>
        <w:rPr>
          <w:rFonts w:ascii="Arial" w:hAnsi="Arial" w:cs="Arial"/>
          <w:color w:val="222222"/>
          <w:sz w:val="20"/>
          <w:szCs w:val="20"/>
        </w:rPr>
        <w:br/>
      </w:r>
      <w:r>
        <w:rPr>
          <w:rFonts w:ascii="Arial" w:hAnsi="Arial" w:cs="Arial"/>
          <w:color w:val="222222"/>
          <w:sz w:val="20"/>
          <w:szCs w:val="20"/>
        </w:rPr>
        <w:br/>
      </w:r>
      <w:r>
        <w:rPr>
          <w:rStyle w:val="Emphasis"/>
          <w:rFonts w:ascii="Arial" w:hAnsi="Arial" w:cs="Arial"/>
          <w:color w:val="222222"/>
          <w:sz w:val="20"/>
          <w:szCs w:val="20"/>
        </w:rPr>
        <w:t>About the British-American Parliamentary Group</w:t>
      </w:r>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The British-American Parliamentary Group consists of about 655 members from both Houses of Parliament with Prime Minister Cameron as its Chairman. Its mission is to strengthen the relationship between Members of Congress in Washington and Parliamentarians and Peers in Westminster. It has also helped foster cooperation between the two countries. During the event, hosted by Speaker Bercow, Governor Patrick met with several Members of Parliament, including Mike Freer and Sajid Javid from the Conservative Party, and Austin Mitchell and Rachel Reeves from the Labour Party who attended a Harvard University Institute of Politics course for newly elected Members in September 2010. Earlier today, Governor Patrick also met with several Members of Parliament in London to discuss growing economic opportunities between the UK and Massachusetts.</w:t>
      </w:r>
      <w:r>
        <w:rPr>
          <w:rFonts w:ascii="Arial" w:hAnsi="Arial" w:cs="Arial"/>
          <w:color w:val="222222"/>
          <w:sz w:val="20"/>
          <w:szCs w:val="20"/>
        </w:rPr>
        <w:br/>
      </w:r>
      <w:r>
        <w:rPr>
          <w:rFonts w:ascii="Arial" w:hAnsi="Arial" w:cs="Arial"/>
          <w:color w:val="222222"/>
          <w:sz w:val="20"/>
          <w:szCs w:val="20"/>
        </w:rPr>
        <w:br/>
        <w:t>On Monday, Governor Patrick and his delegation of Massachusetts business leaders and government officials met with IT sector leaders at the London Stock Exchange to establish partnerships to accelerate job growth and investment in the technology sector. The Governor also led a roundtable discussion with leading financial services firms at Mansion House, met with executives at Lloyd's of London, and received a briefing from the US Ambassador to the UK. On Tuesday, the Governor oversaw the signing of an agreement between the UK Stem Cell Bank and the University of Massachusetts to share best practices for stem cell research. Governor Patrick then travelled to Granta Science Park in Cambridge where he led a roundtable discussion on UK-Massachusetts collaboration in the life sciences, and held a town hall meeting at the Institute for Manufacturing. Governor Patrick later paid his respects to WWII service members at the Cambridge American Cemetery and Memorial.</w:t>
      </w:r>
      <w:r>
        <w:rPr>
          <w:rFonts w:ascii="Arial" w:hAnsi="Arial" w:cs="Arial"/>
          <w:color w:val="222222"/>
          <w:sz w:val="20"/>
          <w:szCs w:val="20"/>
        </w:rPr>
        <w:br/>
      </w:r>
      <w:r>
        <w:rPr>
          <w:rFonts w:ascii="Arial" w:hAnsi="Arial" w:cs="Arial"/>
          <w:color w:val="222222"/>
          <w:sz w:val="20"/>
          <w:szCs w:val="20"/>
        </w:rPr>
        <w:b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the UK on March 12 and will return to Boston on March 17.</w:t>
      </w:r>
      <w:r>
        <w:rPr>
          <w:rFonts w:ascii="Arial" w:hAnsi="Arial" w:cs="Arial"/>
          <w:color w:val="222222"/>
          <w:sz w:val="20"/>
          <w:szCs w:val="20"/>
        </w:rPr>
        <w:br/>
      </w:r>
      <w:r>
        <w:rPr>
          <w:rFonts w:ascii="Arial" w:hAnsi="Arial" w:cs="Arial"/>
          <w:color w:val="222222"/>
          <w:sz w:val="20"/>
          <w:szCs w:val="20"/>
        </w:rPr>
        <w:br/>
        <w:t>Read more about the Innovation Economy Mission:</w:t>
      </w:r>
      <w:hyperlink r:id="rId95" w:history="1">
        <w:r>
          <w:rPr>
            <w:rStyle w:val="Hyperlink"/>
            <w:rFonts w:ascii="Arial" w:hAnsi="Arial" w:cs="Arial"/>
            <w:color w:val="64406B"/>
            <w:sz w:val="20"/>
            <w:szCs w:val="20"/>
          </w:rPr>
          <w:t>www.mass.gov/governor/innovationmission</w:t>
        </w:r>
      </w:hyperlink>
      <w:r>
        <w:rPr>
          <w:rFonts w:ascii="Arial"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GOVERNOR PATRICK STATEMENT ON MASSACHUSETTS ADDING 15,400 NEW JOBS IN FEBRUARY</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BOSTON - Thursday, March 17, 2011 - Governor Deval Patrick today released the following statement on Massachusetts adding 15,400 new jobs in February, as the unemployment rate decreased to 8.2 percent:</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t>"I am extremely encouraged by today's announcement that we added 15,400 jobs in Massachusetts last month. These numbers are another positive sign that our strategy for growing jobs by investing in education and our innovation economy is working. But these are more than just numbers. These figures represent thousands of people in the Commonwealth getting back to work after a long and difficult global economic recession.</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continue to lead the nation in economic recovery, but our work is not done. The Lieutenant Governor and I are committed to fighting for every job in every corner of the Commonwealth and the world until every person who is looking for work finds it."</w:t>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rPr>
        <w:br/>
      </w:r>
      <w:r w:rsidRPr="003648C8">
        <w:rPr>
          <w:rFonts w:ascii="Arial" w:eastAsia="Times New Roman" w:hAnsi="Arial" w:cs="Arial"/>
          <w:color w:val="222222"/>
          <w:sz w:val="20"/>
          <w:szCs w:val="20"/>
          <w:u w:val="single"/>
        </w:rPr>
        <w:t>Source:</w:t>
      </w:r>
    </w:p>
    <w:p w:rsidR="003648C8" w:rsidRPr="003648C8" w:rsidRDefault="003648C8" w:rsidP="003648C8">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(EOLWD) - Massachusetts Adds 15,400 New Jobs in February; Unemployment Rate Drops to 8.2%</w:t>
      </w:r>
      <w:r w:rsidRPr="003648C8">
        <w:rPr>
          <w:rFonts w:ascii="Arial" w:eastAsia="Times New Roman" w:hAnsi="Arial" w:cs="Arial"/>
          <w:color w:val="222222"/>
          <w:sz w:val="20"/>
          <w:szCs w:val="20"/>
        </w:rPr>
        <w:br/>
      </w:r>
      <w:hyperlink r:id="rId96" w:history="1">
        <w:r w:rsidRPr="003648C8">
          <w:rPr>
            <w:rFonts w:ascii="Arial" w:eastAsia="Times New Roman" w:hAnsi="Arial" w:cs="Arial"/>
            <w:color w:val="64406B"/>
            <w:sz w:val="20"/>
            <w:szCs w:val="20"/>
            <w:u w:val="single"/>
          </w:rPr>
          <w:t>http://lmi2.detma.org/lmi/Newsrelease/NewsLMI20110317.htm</w:t>
        </w:r>
      </w:hyperlink>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AWARDS $350,000 IN PLANNING GRANTS TO 26 POTENTIAL INNOVATION SCHOOLS ACROSS THE COMMONWEALTH</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Funds will support the development of instructional and operational plans</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WORCESTER - Thursday, March 17, 2011 - Building on the Patrick-Murray Administration's continued efforts to close achievement gaps, promote innovative and bold strategies in education, and give students and their families greater access to high-quality public schools, Lieutenant Governor Timothy P. Murray today announced that $350,000 is being awarded to accelerate the planning process for 26 potential new Innovation Schools across the Commonwealth. Initial prospectuses for these schools have already been approved by local stakeholders including superintendents, school committee members and union leaders, and the grants will be used to develop robust innovation plans that will be presented to local school committees for final approval. Most of these schools could open as early as September 2011.</w:t>
      </w:r>
      <w:r>
        <w:rPr>
          <w:rFonts w:ascii="Arial" w:hAnsi="Arial" w:cs="Arial"/>
          <w:color w:val="222222"/>
          <w:sz w:val="20"/>
          <w:szCs w:val="20"/>
        </w:rPr>
        <w:br/>
      </w:r>
      <w:r>
        <w:rPr>
          <w:rFonts w:ascii="Arial" w:hAnsi="Arial" w:cs="Arial"/>
          <w:color w:val="222222"/>
          <w:sz w:val="20"/>
          <w:szCs w:val="20"/>
        </w:rPr>
        <w:br/>
        <w:t>"Innovation Schools represent a major step forward in our education reform agenda," said Lieutenant Governor Murray. "This funding will support the development of detailed local plans that would establish several brand new, high-quality Innovation Schools and provide exciting options for students heading into the new school year."</w:t>
      </w:r>
      <w:r>
        <w:rPr>
          <w:rFonts w:ascii="Arial" w:hAnsi="Arial" w:cs="Arial"/>
          <w:color w:val="222222"/>
          <w:sz w:val="20"/>
          <w:szCs w:val="20"/>
        </w:rPr>
        <w:br/>
      </w:r>
      <w:r>
        <w:rPr>
          <w:rFonts w:ascii="Arial" w:hAnsi="Arial" w:cs="Arial"/>
          <w:color w:val="222222"/>
          <w:sz w:val="20"/>
          <w:szCs w:val="20"/>
        </w:rPr>
        <w:br/>
        <w:t>A signature component of Governor Deval Patrick's Achievement Gap Act of 2010, Innovation Schools are in-district, charter-like public schools that employ inventive strategies and creative approaches to education while keeping school funding within districts. Innovation Schools can utilize greater autonomy and flexibility with regard to curriculum, staffing, budget, schedule/calendar, professional development and district policies.</w:t>
      </w:r>
      <w:r>
        <w:rPr>
          <w:rFonts w:ascii="Arial" w:hAnsi="Arial" w:cs="Arial"/>
          <w:color w:val="222222"/>
          <w:sz w:val="20"/>
          <w:szCs w:val="20"/>
        </w:rPr>
        <w:br/>
      </w:r>
      <w:r>
        <w:rPr>
          <w:rFonts w:ascii="Arial" w:hAnsi="Arial" w:cs="Arial"/>
          <w:color w:val="222222"/>
          <w:sz w:val="20"/>
          <w:szCs w:val="20"/>
        </w:rPr>
        <w:br/>
        <w:t>"For the first time in the Commonwealth's history, Innovation Schools provide educators and local partners with the opportunity to innovate from the inside out and design a school around the core needs of students," said Education Secretary Paul Reville. "The development of excellent new Innovation Schools statewide will ensure that students have access to the instruction and support we know they need to be successful students and lifelong learners."</w:t>
      </w:r>
      <w:r>
        <w:rPr>
          <w:rFonts w:ascii="Arial" w:hAnsi="Arial" w:cs="Arial"/>
          <w:color w:val="222222"/>
          <w:sz w:val="20"/>
          <w:szCs w:val="20"/>
        </w:rPr>
        <w:br/>
      </w:r>
      <w:r>
        <w:rPr>
          <w:rFonts w:ascii="Arial" w:hAnsi="Arial" w:cs="Arial"/>
          <w:color w:val="222222"/>
          <w:sz w:val="20"/>
          <w:szCs w:val="20"/>
        </w:rPr>
        <w:br/>
        <w:t>"Innovation Schools provide educators with a new option to build supportive schools that ensure students reach high standards and expectations," said Elementary and Secondary Education Commissioner Mitchell Chester. "These planning funds will help educators and partners have the resources necessary to design more effective approaches to increase student learning."</w:t>
      </w:r>
      <w:r>
        <w:rPr>
          <w:rFonts w:ascii="Arial" w:hAnsi="Arial" w:cs="Arial"/>
          <w:color w:val="222222"/>
          <w:sz w:val="20"/>
          <w:szCs w:val="20"/>
        </w:rPr>
        <w:br/>
      </w:r>
      <w:r>
        <w:rPr>
          <w:rFonts w:ascii="Arial" w:hAnsi="Arial" w:cs="Arial"/>
          <w:color w:val="222222"/>
          <w:sz w:val="20"/>
          <w:szCs w:val="20"/>
        </w:rPr>
        <w:br/>
        <w:t>Lieutenant Governor Murray announced these planning grants at the Chandler Magnet School in Worcester, a recipient of a planning grant and one of five Innovation School proposals from the Worcester Public Schools. The funding was made available as part of a total of $2 million in support from the state's successful Race to the Top proposal and additional support from the Bill &amp; Melinda Gates Foundation. The remainder of the available funding will be utilized for implementation grants and additional opportunities for planning grants in the future.</w:t>
      </w:r>
      <w:r>
        <w:rPr>
          <w:rFonts w:ascii="Arial" w:hAnsi="Arial" w:cs="Arial"/>
          <w:color w:val="222222"/>
          <w:sz w:val="20"/>
          <w:szCs w:val="20"/>
        </w:rPr>
        <w:br/>
      </w:r>
      <w:r>
        <w:rPr>
          <w:rFonts w:ascii="Arial" w:hAnsi="Arial" w:cs="Arial"/>
          <w:color w:val="222222"/>
          <w:sz w:val="20"/>
          <w:szCs w:val="20"/>
        </w:rPr>
        <w:br/>
        <w:t>Innovation Schools were designed to complement the state's work with charter schools. The Achievement Gap Act of 2010 that authorized Innovation Schools also included a doubling of the cap on charter schools in the state's lowest performing districts in partnership with proven providers. The announcement of planning grants follows the recent historic vote of the Board of Elementary and Secondary Education to approve 16 new charter schools, the highest number of new schools every granted in a single year. This dual and groundbreaking approach - authorizing Innovation Schools while lifting the cap on charter schools - was designed to simultaneously promote exciting and creative work within our public school districts while also supporting the efforts of proven charter school providers.</w:t>
      </w:r>
      <w:r>
        <w:rPr>
          <w:rFonts w:ascii="Arial" w:hAnsi="Arial" w:cs="Arial"/>
          <w:color w:val="222222"/>
          <w:sz w:val="20"/>
          <w:szCs w:val="20"/>
        </w:rPr>
        <w:br/>
      </w:r>
      <w:r>
        <w:rPr>
          <w:rFonts w:ascii="Arial" w:hAnsi="Arial" w:cs="Arial"/>
          <w:color w:val="222222"/>
          <w:sz w:val="20"/>
          <w:szCs w:val="20"/>
        </w:rPr>
        <w:br/>
        <w:t>Groups of teachers, principals, superintendents, community partners, and representatives from higher education will continue to work together in school districts across Massachusetts to establish the potential Innovation Schools. The proposed schools cover the span of grades from kindergarten through high school, and many are organized around specific themes such as STEM (Science, Technology, Engineering and Math) instruction, dual language instruction, providing alternative educational opportunities, and arts instruction, among other themes and areas of focus. The teams that are creating these schools are taking full advantage of the autonomy and flexibility that are at the core of the Innovation School model. For example, the proposed schools will operate with different schedules that will significantly increase instructional time for students and professional learning time for educators, provide more targeted learning opportunities for students based on their individual needs and allocate resources differently to maximize effectiveness and efficiency.</w:t>
      </w:r>
      <w:r>
        <w:rPr>
          <w:rFonts w:ascii="Arial" w:hAnsi="Arial" w:cs="Arial"/>
          <w:color w:val="222222"/>
          <w:sz w:val="20"/>
          <w:szCs w:val="20"/>
        </w:rPr>
        <w:br/>
      </w:r>
      <w:r>
        <w:rPr>
          <w:rFonts w:ascii="Arial" w:hAnsi="Arial" w:cs="Arial"/>
          <w:color w:val="222222"/>
          <w:sz w:val="20"/>
          <w:szCs w:val="20"/>
        </w:rPr>
        <w:br/>
        <w:t>The Commonwealth is the home to three operational Innovation Schools including the Paul Revere Innovation School in Revere, the Pathways Early College Innovation School in at Mount Wachusett Community College and the Massachusetts Virtual Academy in Greenfield. Additionally, the Hadley School Committee recently approved the establishment of the Hadley Virtual Academy of Massachusetts which will begin operation in September.</w:t>
      </w:r>
      <w:r>
        <w:rPr>
          <w:rFonts w:ascii="Arial" w:hAnsi="Arial" w:cs="Arial"/>
          <w:color w:val="222222"/>
          <w:sz w:val="20"/>
          <w:szCs w:val="20"/>
        </w:rPr>
        <w:br/>
      </w:r>
      <w:r>
        <w:rPr>
          <w:rFonts w:ascii="Arial" w:hAnsi="Arial" w:cs="Arial"/>
          <w:color w:val="222222"/>
          <w:sz w:val="20"/>
          <w:szCs w:val="20"/>
        </w:rPr>
        <w:br/>
        <w:t>For more information about Innovation Schools, please visit</w:t>
      </w:r>
      <w:hyperlink r:id="rId97" w:history="1">
        <w:r>
          <w:rPr>
            <w:rStyle w:val="Hyperlink"/>
            <w:rFonts w:ascii="Arial" w:hAnsi="Arial" w:cs="Arial"/>
            <w:color w:val="64406B"/>
            <w:sz w:val="20"/>
            <w:szCs w:val="20"/>
          </w:rPr>
          <w:t>http://www.mass.gov/edu/innovation-schools.html.</w:t>
        </w:r>
      </w:hyperlink>
      <w:r>
        <w:rPr>
          <w:rFonts w:ascii="Arial" w:hAnsi="Arial" w:cs="Arial"/>
          <w:color w:val="222222"/>
          <w:sz w:val="20"/>
          <w:szCs w:val="20"/>
        </w:rPr>
        <w:br/>
      </w:r>
      <w:r>
        <w:rPr>
          <w:rFonts w:ascii="Arial" w:hAnsi="Arial" w:cs="Arial"/>
          <w:color w:val="222222"/>
          <w:sz w:val="20"/>
          <w:szCs w:val="20"/>
        </w:rPr>
        <w:br/>
        <w:t>The list of grant recipients, districts in which the schools will be located, and amounts granted is as follows.</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INNOVATION SCHOOLS PLANNING GRANTS</w:t>
      </w:r>
      <w:r>
        <w:rPr>
          <w:rStyle w:val="apple-converted-space"/>
          <w:rFonts w:ascii="Arial" w:hAnsi="Arial" w:cs="Arial"/>
          <w:color w:val="222222"/>
          <w:sz w:val="20"/>
          <w:szCs w:val="20"/>
        </w:rPr>
        <w:t> </w:t>
      </w:r>
      <w:r>
        <w:rPr>
          <w:rFonts w:ascii="Arial" w:hAnsi="Arial" w:cs="Arial"/>
          <w:color w:val="222222"/>
          <w:sz w:val="20"/>
          <w:szCs w:val="20"/>
        </w:rPr>
        <w:t>-- awarded with state Race to the Top funding.</w:t>
      </w:r>
    </w:p>
    <w:tbl>
      <w:tblPr>
        <w:tblW w:w="0" w:type="auto"/>
        <w:tblCellMar>
          <w:left w:w="0" w:type="dxa"/>
          <w:right w:w="0" w:type="dxa"/>
        </w:tblCellMar>
        <w:tblLook w:val="04A0"/>
      </w:tblPr>
      <w:tblGrid>
        <w:gridCol w:w="3591"/>
        <w:gridCol w:w="3052"/>
        <w:gridCol w:w="2861"/>
      </w:tblGrid>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Proposed Innovation School</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Partner District</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Amount</w:t>
            </w:r>
          </w:p>
        </w:tc>
      </w:tr>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t>Margarita Muniz Academy</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t>Boston</w:t>
            </w:r>
          </w:p>
        </w:tc>
        <w:tc>
          <w:tcPr>
            <w:tcW w:w="0" w:type="auto"/>
            <w:tcMar>
              <w:top w:w="72" w:type="dxa"/>
              <w:left w:w="72" w:type="dxa"/>
              <w:bottom w:w="72" w:type="dxa"/>
              <w:right w:w="72" w:type="dxa"/>
            </w:tcMar>
            <w:vAlign w:val="center"/>
          </w:tcPr>
          <w:p w:rsidR="003648C8" w:rsidRDefault="003648C8">
            <w:pPr>
              <w:spacing w:before="360" w:after="360"/>
              <w:jc w:val="right"/>
              <w:rPr>
                <w:sz w:val="24"/>
                <w:szCs w:val="24"/>
              </w:rPr>
            </w:pPr>
            <w:r>
              <w:t>$13,500</w:t>
            </w:r>
          </w:p>
        </w:tc>
      </w:tr>
      <w:tr w:rsidR="003648C8">
        <w:trPr>
          <w:trHeight w:val="945"/>
        </w:trPr>
        <w:tc>
          <w:tcPr>
            <w:tcW w:w="0" w:type="auto"/>
            <w:tcMar>
              <w:top w:w="72" w:type="dxa"/>
              <w:left w:w="72" w:type="dxa"/>
              <w:bottom w:w="72" w:type="dxa"/>
              <w:right w:w="72" w:type="dxa"/>
            </w:tcMar>
            <w:vAlign w:val="center"/>
          </w:tcPr>
          <w:p w:rsidR="003648C8" w:rsidRDefault="003648C8">
            <w:pPr>
              <w:spacing w:before="360" w:after="360"/>
              <w:rPr>
                <w:sz w:val="24"/>
                <w:szCs w:val="24"/>
              </w:rPr>
            </w:pPr>
            <w:r>
              <w:t>Haynes &amp; Higginson-Lewis Arts Pathway Schools</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t>Boston</w:t>
            </w:r>
          </w:p>
        </w:tc>
        <w:tc>
          <w:tcPr>
            <w:tcW w:w="0" w:type="auto"/>
            <w:tcMar>
              <w:top w:w="72" w:type="dxa"/>
              <w:left w:w="72" w:type="dxa"/>
              <w:bottom w:w="72" w:type="dxa"/>
              <w:right w:w="72" w:type="dxa"/>
            </w:tcMar>
            <w:vAlign w:val="center"/>
          </w:tcPr>
          <w:p w:rsidR="003648C8" w:rsidRDefault="003648C8">
            <w:pPr>
              <w:pStyle w:val="NormalWeb"/>
              <w:spacing w:before="0" w:beforeAutospacing="0" w:after="240" w:afterAutospacing="0"/>
              <w:jc w:val="right"/>
            </w:pPr>
            <w:r>
              <w:t>$30,000 (to establish two Innovation Schools)</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Boston Arts Academy</w:t>
            </w:r>
          </w:p>
        </w:tc>
        <w:tc>
          <w:tcPr>
            <w:tcW w:w="0" w:type="auto"/>
            <w:tcMar>
              <w:top w:w="72" w:type="dxa"/>
              <w:left w:w="72" w:type="dxa"/>
              <w:bottom w:w="72" w:type="dxa"/>
              <w:right w:w="72" w:type="dxa"/>
            </w:tcMar>
            <w:vAlign w:val="center"/>
          </w:tcPr>
          <w:p w:rsidR="003648C8" w:rsidRDefault="003648C8">
            <w:pPr>
              <w:rPr>
                <w:sz w:val="24"/>
                <w:szCs w:val="24"/>
              </w:rPr>
            </w:pPr>
            <w:r>
              <w:t>Boston</w:t>
            </w:r>
          </w:p>
        </w:tc>
        <w:tc>
          <w:tcPr>
            <w:tcW w:w="0" w:type="auto"/>
            <w:tcMar>
              <w:top w:w="72" w:type="dxa"/>
              <w:left w:w="72" w:type="dxa"/>
              <w:bottom w:w="72" w:type="dxa"/>
              <w:right w:w="72" w:type="dxa"/>
            </w:tcMar>
            <w:vAlign w:val="center"/>
          </w:tcPr>
          <w:p w:rsidR="003648C8" w:rsidRDefault="003648C8">
            <w:pPr>
              <w:jc w:val="right"/>
              <w:rPr>
                <w:sz w:val="24"/>
                <w:szCs w:val="24"/>
              </w:rPr>
            </w:pPr>
            <w:r>
              <w:t>$12,500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Roger Clap Community Academy</w:t>
            </w:r>
          </w:p>
        </w:tc>
        <w:tc>
          <w:tcPr>
            <w:tcW w:w="0" w:type="auto"/>
            <w:tcMar>
              <w:top w:w="72" w:type="dxa"/>
              <w:left w:w="72" w:type="dxa"/>
              <w:bottom w:w="72" w:type="dxa"/>
              <w:right w:w="72" w:type="dxa"/>
            </w:tcMar>
            <w:vAlign w:val="center"/>
          </w:tcPr>
          <w:p w:rsidR="003648C8" w:rsidRDefault="003648C8">
            <w:pPr>
              <w:rPr>
                <w:sz w:val="24"/>
                <w:szCs w:val="24"/>
              </w:rPr>
            </w:pPr>
            <w:r>
              <w:t>Boston</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Marguerite E. Small School</w:t>
            </w:r>
          </w:p>
        </w:tc>
        <w:tc>
          <w:tcPr>
            <w:tcW w:w="0" w:type="auto"/>
            <w:tcMar>
              <w:top w:w="72" w:type="dxa"/>
              <w:left w:w="72" w:type="dxa"/>
              <w:bottom w:w="72" w:type="dxa"/>
              <w:right w:w="72" w:type="dxa"/>
            </w:tcMar>
            <w:vAlign w:val="center"/>
          </w:tcPr>
          <w:p w:rsidR="003648C8" w:rsidRDefault="003648C8">
            <w:pPr>
              <w:rPr>
                <w:sz w:val="24"/>
                <w:szCs w:val="24"/>
              </w:rPr>
            </w:pPr>
            <w:r>
              <w:t>Dennis-Yarmouth Regional School District</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Lawrence Academy</w:t>
            </w:r>
          </w:p>
        </w:tc>
        <w:tc>
          <w:tcPr>
            <w:tcW w:w="0" w:type="auto"/>
            <w:tcMar>
              <w:top w:w="72" w:type="dxa"/>
              <w:left w:w="72" w:type="dxa"/>
              <w:bottom w:w="72" w:type="dxa"/>
              <w:right w:w="72" w:type="dxa"/>
            </w:tcMar>
            <w:vAlign w:val="center"/>
          </w:tcPr>
          <w:p w:rsidR="003648C8" w:rsidRDefault="003648C8">
            <w:pPr>
              <w:rPr>
                <w:sz w:val="24"/>
                <w:szCs w:val="24"/>
              </w:rPr>
            </w:pPr>
            <w:r>
              <w:t>Falmouth</w:t>
            </w:r>
          </w:p>
        </w:tc>
        <w:tc>
          <w:tcPr>
            <w:tcW w:w="0" w:type="auto"/>
            <w:tcMar>
              <w:top w:w="72" w:type="dxa"/>
              <w:left w:w="72" w:type="dxa"/>
              <w:bottom w:w="72" w:type="dxa"/>
              <w:right w:w="72" w:type="dxa"/>
            </w:tcMar>
            <w:vAlign w:val="center"/>
          </w:tcPr>
          <w:p w:rsidR="003648C8" w:rsidRDefault="003648C8">
            <w:pPr>
              <w:jc w:val="right"/>
              <w:rPr>
                <w:sz w:val="24"/>
                <w:szCs w:val="24"/>
              </w:rPr>
            </w:pPr>
            <w:r>
              <w:t>$10,800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Wilson International School</w:t>
            </w:r>
          </w:p>
        </w:tc>
        <w:tc>
          <w:tcPr>
            <w:tcW w:w="0" w:type="auto"/>
            <w:tcMar>
              <w:top w:w="72" w:type="dxa"/>
              <w:left w:w="72" w:type="dxa"/>
              <w:bottom w:w="72" w:type="dxa"/>
              <w:right w:w="72" w:type="dxa"/>
            </w:tcMar>
            <w:vAlign w:val="center"/>
          </w:tcPr>
          <w:p w:rsidR="003648C8" w:rsidRDefault="003648C8">
            <w:pPr>
              <w:rPr>
                <w:sz w:val="24"/>
                <w:szCs w:val="24"/>
              </w:rPr>
            </w:pPr>
            <w:r>
              <w:t>Framingham</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Monson New Century High School</w:t>
            </w:r>
          </w:p>
        </w:tc>
        <w:tc>
          <w:tcPr>
            <w:tcW w:w="0" w:type="auto"/>
            <w:tcMar>
              <w:top w:w="72" w:type="dxa"/>
              <w:left w:w="72" w:type="dxa"/>
              <w:bottom w:w="72" w:type="dxa"/>
              <w:right w:w="72" w:type="dxa"/>
            </w:tcMar>
            <w:vAlign w:val="center"/>
          </w:tcPr>
          <w:p w:rsidR="003648C8" w:rsidRDefault="003648C8">
            <w:pPr>
              <w:rPr>
                <w:sz w:val="24"/>
                <w:szCs w:val="24"/>
              </w:rPr>
            </w:pPr>
            <w:r>
              <w:t>Monson</w:t>
            </w:r>
          </w:p>
        </w:tc>
        <w:tc>
          <w:tcPr>
            <w:tcW w:w="0" w:type="auto"/>
            <w:tcMar>
              <w:top w:w="72" w:type="dxa"/>
              <w:left w:w="72" w:type="dxa"/>
              <w:bottom w:w="72" w:type="dxa"/>
              <w:right w:w="72" w:type="dxa"/>
            </w:tcMar>
            <w:vAlign w:val="center"/>
          </w:tcPr>
          <w:p w:rsidR="003648C8" w:rsidRDefault="003648C8">
            <w:pPr>
              <w:jc w:val="right"/>
              <w:rPr>
                <w:sz w:val="24"/>
                <w:szCs w:val="24"/>
              </w:rPr>
            </w:pPr>
            <w:r>
              <w:t>$10,000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Baccalaureate School of North Middlesex</w:t>
            </w:r>
          </w:p>
        </w:tc>
        <w:tc>
          <w:tcPr>
            <w:tcW w:w="0" w:type="auto"/>
            <w:tcMar>
              <w:top w:w="72" w:type="dxa"/>
              <w:left w:w="72" w:type="dxa"/>
              <w:bottom w:w="72" w:type="dxa"/>
              <w:right w:w="72" w:type="dxa"/>
            </w:tcMar>
            <w:vAlign w:val="center"/>
          </w:tcPr>
          <w:p w:rsidR="003648C8" w:rsidRDefault="003648C8">
            <w:pPr>
              <w:rPr>
                <w:sz w:val="24"/>
                <w:szCs w:val="24"/>
              </w:rPr>
            </w:pPr>
            <w:r>
              <w:t>North Middlesex Regional School District</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Quaboag Innovation STEM Early College High School</w:t>
            </w:r>
          </w:p>
        </w:tc>
        <w:tc>
          <w:tcPr>
            <w:tcW w:w="0" w:type="auto"/>
            <w:tcMar>
              <w:top w:w="72" w:type="dxa"/>
              <w:left w:w="72" w:type="dxa"/>
              <w:bottom w:w="72" w:type="dxa"/>
              <w:right w:w="72" w:type="dxa"/>
            </w:tcMar>
            <w:vAlign w:val="center"/>
          </w:tcPr>
          <w:p w:rsidR="003648C8" w:rsidRDefault="003648C8">
            <w:pPr>
              <w:rPr>
                <w:sz w:val="24"/>
                <w:szCs w:val="24"/>
              </w:rPr>
            </w:pPr>
            <w:r>
              <w:t>Quaboag Regional School District</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Springfield Renaissance School</w:t>
            </w:r>
          </w:p>
        </w:tc>
        <w:tc>
          <w:tcPr>
            <w:tcW w:w="0" w:type="auto"/>
            <w:tcMar>
              <w:top w:w="72" w:type="dxa"/>
              <w:left w:w="72" w:type="dxa"/>
              <w:bottom w:w="72" w:type="dxa"/>
              <w:right w:w="72" w:type="dxa"/>
            </w:tcMar>
            <w:vAlign w:val="center"/>
          </w:tcPr>
          <w:p w:rsidR="003648C8" w:rsidRDefault="003648C8">
            <w:pPr>
              <w:rPr>
                <w:sz w:val="24"/>
                <w:szCs w:val="24"/>
              </w:rPr>
            </w:pPr>
            <w:r>
              <w:t>Springfield</w:t>
            </w:r>
          </w:p>
        </w:tc>
        <w:tc>
          <w:tcPr>
            <w:tcW w:w="0" w:type="auto"/>
            <w:tcMar>
              <w:top w:w="72" w:type="dxa"/>
              <w:left w:w="72" w:type="dxa"/>
              <w:bottom w:w="72" w:type="dxa"/>
              <w:right w:w="72" w:type="dxa"/>
            </w:tcMar>
            <w:vAlign w:val="center"/>
          </w:tcPr>
          <w:p w:rsidR="003648C8" w:rsidRDefault="003648C8">
            <w:pPr>
              <w:jc w:val="right"/>
              <w:rPr>
                <w:sz w:val="24"/>
                <w:szCs w:val="24"/>
              </w:rPr>
            </w:pPr>
            <w:r>
              <w:t>$10,000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21st Century Skills Academy</w:t>
            </w:r>
          </w:p>
        </w:tc>
        <w:tc>
          <w:tcPr>
            <w:tcW w:w="0" w:type="auto"/>
            <w:tcMar>
              <w:top w:w="72" w:type="dxa"/>
              <w:left w:w="72" w:type="dxa"/>
              <w:bottom w:w="72" w:type="dxa"/>
              <w:right w:w="72" w:type="dxa"/>
            </w:tcMar>
            <w:vAlign w:val="center"/>
          </w:tcPr>
          <w:p w:rsidR="003648C8" w:rsidRDefault="003648C8">
            <w:pPr>
              <w:rPr>
                <w:sz w:val="24"/>
                <w:szCs w:val="24"/>
              </w:rPr>
            </w:pPr>
            <w:r>
              <w:t>West Springfield</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Chandler Magnet School</w:t>
            </w:r>
          </w:p>
        </w:tc>
        <w:tc>
          <w:tcPr>
            <w:tcW w:w="0" w:type="auto"/>
            <w:tcMar>
              <w:top w:w="72" w:type="dxa"/>
              <w:left w:w="72" w:type="dxa"/>
              <w:bottom w:w="72" w:type="dxa"/>
              <w:right w:w="72" w:type="dxa"/>
            </w:tcMar>
            <w:vAlign w:val="center"/>
          </w:tcPr>
          <w:p w:rsidR="003648C8" w:rsidRDefault="003648C8">
            <w:pPr>
              <w:rPr>
                <w:sz w:val="24"/>
                <w:szCs w:val="24"/>
              </w:rPr>
            </w:pPr>
            <w:r>
              <w:t>Worcester</w:t>
            </w:r>
          </w:p>
        </w:tc>
        <w:tc>
          <w:tcPr>
            <w:tcW w:w="0" w:type="auto"/>
            <w:tcMar>
              <w:top w:w="72" w:type="dxa"/>
              <w:left w:w="72" w:type="dxa"/>
              <w:bottom w:w="72" w:type="dxa"/>
              <w:right w:w="72" w:type="dxa"/>
            </w:tcMar>
            <w:vAlign w:val="center"/>
          </w:tcPr>
          <w:p w:rsidR="003648C8" w:rsidRDefault="003648C8">
            <w:pPr>
              <w:jc w:val="right"/>
              <w:rPr>
                <w:sz w:val="24"/>
                <w:szCs w:val="24"/>
              </w:rPr>
            </w:pPr>
            <w:r>
              <w:t>$14,850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Woodland Academy</w:t>
            </w:r>
          </w:p>
        </w:tc>
        <w:tc>
          <w:tcPr>
            <w:tcW w:w="0" w:type="auto"/>
            <w:tcMar>
              <w:top w:w="72" w:type="dxa"/>
              <w:left w:w="72" w:type="dxa"/>
              <w:bottom w:w="72" w:type="dxa"/>
              <w:right w:w="72" w:type="dxa"/>
            </w:tcMar>
            <w:vAlign w:val="center"/>
          </w:tcPr>
          <w:p w:rsidR="003648C8" w:rsidRDefault="003648C8">
            <w:pPr>
              <w:rPr>
                <w:sz w:val="24"/>
                <w:szCs w:val="24"/>
              </w:rPr>
            </w:pPr>
            <w:r>
              <w:t>Worcester</w:t>
            </w:r>
          </w:p>
        </w:tc>
        <w:tc>
          <w:tcPr>
            <w:tcW w:w="0" w:type="auto"/>
            <w:tcMar>
              <w:top w:w="72" w:type="dxa"/>
              <w:left w:w="72" w:type="dxa"/>
              <w:bottom w:w="72" w:type="dxa"/>
              <w:right w:w="72" w:type="dxa"/>
            </w:tcMar>
            <w:vAlign w:val="center"/>
          </w:tcPr>
          <w:p w:rsidR="003648C8" w:rsidRDefault="003648C8">
            <w:pPr>
              <w:jc w:val="right"/>
              <w:rPr>
                <w:sz w:val="24"/>
                <w:szCs w:val="24"/>
              </w:rPr>
            </w:pPr>
            <w:r>
              <w:t>$14,850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Goddard School of Science &amp; Technology</w:t>
            </w:r>
          </w:p>
        </w:tc>
        <w:tc>
          <w:tcPr>
            <w:tcW w:w="0" w:type="auto"/>
            <w:tcMar>
              <w:top w:w="72" w:type="dxa"/>
              <w:left w:w="72" w:type="dxa"/>
              <w:bottom w:w="72" w:type="dxa"/>
              <w:right w:w="72" w:type="dxa"/>
            </w:tcMar>
            <w:vAlign w:val="center"/>
          </w:tcPr>
          <w:p w:rsidR="003648C8" w:rsidRDefault="003648C8">
            <w:pPr>
              <w:rPr>
                <w:sz w:val="24"/>
                <w:szCs w:val="24"/>
              </w:rPr>
            </w:pPr>
            <w:r>
              <w:t>Worcester</w:t>
            </w:r>
          </w:p>
        </w:tc>
        <w:tc>
          <w:tcPr>
            <w:tcW w:w="0" w:type="auto"/>
            <w:tcMar>
              <w:top w:w="72" w:type="dxa"/>
              <w:left w:w="72" w:type="dxa"/>
              <w:bottom w:w="72" w:type="dxa"/>
              <w:right w:w="72" w:type="dxa"/>
            </w:tcMar>
            <w:vAlign w:val="center"/>
          </w:tcPr>
          <w:p w:rsidR="003648C8" w:rsidRDefault="003648C8">
            <w:pPr>
              <w:jc w:val="right"/>
              <w:rPr>
                <w:sz w:val="24"/>
                <w:szCs w:val="24"/>
              </w:rPr>
            </w:pPr>
            <w:r>
              <w:t>$12,250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Goddard Scholars Academy</w:t>
            </w:r>
          </w:p>
        </w:tc>
        <w:tc>
          <w:tcPr>
            <w:tcW w:w="0" w:type="auto"/>
            <w:tcMar>
              <w:top w:w="72" w:type="dxa"/>
              <w:left w:w="72" w:type="dxa"/>
              <w:bottom w:w="72" w:type="dxa"/>
              <w:right w:w="72" w:type="dxa"/>
            </w:tcMar>
            <w:vAlign w:val="center"/>
          </w:tcPr>
          <w:p w:rsidR="003648C8" w:rsidRDefault="003648C8">
            <w:pPr>
              <w:rPr>
                <w:sz w:val="24"/>
                <w:szCs w:val="24"/>
              </w:rPr>
            </w:pPr>
            <w:r>
              <w:t>Worcester</w:t>
            </w:r>
          </w:p>
        </w:tc>
        <w:tc>
          <w:tcPr>
            <w:tcW w:w="0" w:type="auto"/>
            <w:tcMar>
              <w:top w:w="72" w:type="dxa"/>
              <w:left w:w="72" w:type="dxa"/>
              <w:bottom w:w="72" w:type="dxa"/>
              <w:right w:w="72" w:type="dxa"/>
            </w:tcMar>
            <w:vAlign w:val="center"/>
          </w:tcPr>
          <w:p w:rsidR="003648C8" w:rsidRDefault="003648C8">
            <w:pPr>
              <w:jc w:val="right"/>
              <w:rPr>
                <w:sz w:val="24"/>
                <w:szCs w:val="24"/>
              </w:rPr>
            </w:pPr>
            <w:r>
              <w:t>$12,250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University Park Campus School</w:t>
            </w:r>
          </w:p>
        </w:tc>
        <w:tc>
          <w:tcPr>
            <w:tcW w:w="0" w:type="auto"/>
            <w:tcMar>
              <w:top w:w="72" w:type="dxa"/>
              <w:left w:w="72" w:type="dxa"/>
              <w:bottom w:w="72" w:type="dxa"/>
              <w:right w:w="72" w:type="dxa"/>
            </w:tcMar>
            <w:vAlign w:val="center"/>
          </w:tcPr>
          <w:p w:rsidR="003648C8" w:rsidRDefault="003648C8">
            <w:pPr>
              <w:rPr>
                <w:sz w:val="24"/>
                <w:szCs w:val="24"/>
              </w:rPr>
            </w:pPr>
            <w:r>
              <w:t>Worcester</w:t>
            </w:r>
          </w:p>
        </w:tc>
        <w:tc>
          <w:tcPr>
            <w:tcW w:w="0" w:type="auto"/>
            <w:tcMar>
              <w:top w:w="72" w:type="dxa"/>
              <w:left w:w="72" w:type="dxa"/>
              <w:bottom w:w="72" w:type="dxa"/>
              <w:right w:w="72" w:type="dxa"/>
            </w:tcMar>
            <w:vAlign w:val="center"/>
          </w:tcPr>
          <w:p w:rsidR="003648C8" w:rsidRDefault="003648C8">
            <w:pPr>
              <w:jc w:val="right"/>
              <w:rPr>
                <w:sz w:val="24"/>
                <w:szCs w:val="24"/>
              </w:rPr>
            </w:pPr>
            <w:r>
              <w:t>$12,900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University High Innovation School</w:t>
            </w:r>
          </w:p>
        </w:tc>
        <w:tc>
          <w:tcPr>
            <w:tcW w:w="0" w:type="auto"/>
            <w:tcMar>
              <w:top w:w="72" w:type="dxa"/>
              <w:left w:w="72" w:type="dxa"/>
              <w:bottom w:w="72" w:type="dxa"/>
              <w:right w:w="72" w:type="dxa"/>
            </w:tcMar>
            <w:vAlign w:val="center"/>
          </w:tcPr>
          <w:p w:rsidR="003648C8" w:rsidRDefault="003648C8">
            <w:pPr>
              <w:rPr>
                <w:sz w:val="24"/>
                <w:szCs w:val="24"/>
              </w:rPr>
            </w:pPr>
            <w:r>
              <w:t>Boston</w:t>
            </w:r>
          </w:p>
        </w:tc>
        <w:tc>
          <w:tcPr>
            <w:tcW w:w="0" w:type="auto"/>
            <w:tcMar>
              <w:top w:w="72" w:type="dxa"/>
              <w:left w:w="72" w:type="dxa"/>
              <w:bottom w:w="72" w:type="dxa"/>
              <w:right w:w="72" w:type="dxa"/>
            </w:tcMar>
            <w:vAlign w:val="center"/>
          </w:tcPr>
          <w:p w:rsidR="003648C8" w:rsidRDefault="003648C8">
            <w:pPr>
              <w:jc w:val="right"/>
              <w:rPr>
                <w:sz w:val="24"/>
                <w:szCs w:val="24"/>
              </w:rPr>
            </w:pPr>
            <w:r>
              <w:t>$13,550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Dudley Street Neighborhood School</w:t>
            </w:r>
          </w:p>
        </w:tc>
        <w:tc>
          <w:tcPr>
            <w:tcW w:w="0" w:type="auto"/>
            <w:tcMar>
              <w:top w:w="72" w:type="dxa"/>
              <w:left w:w="72" w:type="dxa"/>
              <w:bottom w:w="72" w:type="dxa"/>
              <w:right w:w="72" w:type="dxa"/>
            </w:tcMar>
            <w:vAlign w:val="center"/>
          </w:tcPr>
          <w:p w:rsidR="003648C8" w:rsidRDefault="003648C8">
            <w:pPr>
              <w:rPr>
                <w:sz w:val="24"/>
                <w:szCs w:val="24"/>
              </w:rPr>
            </w:pPr>
            <w:r>
              <w:t>Boston</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Valley Virtual Global Academy and Valley East Academy</w:t>
            </w:r>
          </w:p>
        </w:tc>
        <w:tc>
          <w:tcPr>
            <w:tcW w:w="0" w:type="auto"/>
            <w:tcMar>
              <w:top w:w="72" w:type="dxa"/>
              <w:left w:w="72" w:type="dxa"/>
              <w:bottom w:w="72" w:type="dxa"/>
              <w:right w:w="72" w:type="dxa"/>
            </w:tcMar>
            <w:vAlign w:val="center"/>
          </w:tcPr>
          <w:p w:rsidR="003648C8" w:rsidRDefault="003648C8">
            <w:pPr>
              <w:rPr>
                <w:sz w:val="24"/>
                <w:szCs w:val="24"/>
              </w:rPr>
            </w:pPr>
            <w:r>
              <w:t>Belchertown, Ware, Granby, and Easthampton</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rPr>
                <w:sz w:val="24"/>
                <w:szCs w:val="24"/>
              </w:rPr>
            </w:pPr>
            <w:r>
              <w:t>Carlton Continuous Progress Innovation School</w:t>
            </w:r>
          </w:p>
        </w:tc>
        <w:tc>
          <w:tcPr>
            <w:tcW w:w="0" w:type="auto"/>
            <w:tcMar>
              <w:top w:w="72" w:type="dxa"/>
              <w:left w:w="72" w:type="dxa"/>
              <w:bottom w:w="72" w:type="dxa"/>
              <w:right w:w="72" w:type="dxa"/>
            </w:tcMar>
            <w:vAlign w:val="center"/>
          </w:tcPr>
          <w:p w:rsidR="003648C8" w:rsidRDefault="003648C8">
            <w:pPr>
              <w:rPr>
                <w:sz w:val="24"/>
                <w:szCs w:val="24"/>
              </w:rPr>
            </w:pPr>
            <w:r>
              <w:t>Salem</w:t>
            </w:r>
          </w:p>
        </w:tc>
        <w:tc>
          <w:tcPr>
            <w:tcW w:w="0" w:type="auto"/>
            <w:tcMar>
              <w:top w:w="72" w:type="dxa"/>
              <w:left w:w="72" w:type="dxa"/>
              <w:bottom w:w="72" w:type="dxa"/>
              <w:right w:w="72" w:type="dxa"/>
            </w:tcMar>
            <w:vAlign w:val="center"/>
          </w:tcPr>
          <w:p w:rsidR="003648C8" w:rsidRDefault="003648C8">
            <w:pPr>
              <w:jc w:val="right"/>
              <w:rPr>
                <w:sz w:val="24"/>
                <w:szCs w:val="24"/>
              </w:rPr>
            </w:pPr>
            <w:r>
              <w:t>$15,000</w:t>
            </w:r>
          </w:p>
        </w:tc>
      </w:tr>
    </w:tbl>
    <w:p w:rsidR="003648C8" w:rsidRDefault="003648C8" w:rsidP="003648C8">
      <w:pPr>
        <w:pStyle w:val="NormalWeb"/>
        <w:shd w:val="clear" w:color="auto" w:fill="FFFFFF"/>
        <w:spacing w:before="0" w:beforeAutospacing="0" w:after="240" w:afterAutospacing="0" w:line="293" w:lineRule="atLeast"/>
        <w:jc w:val="right"/>
        <w:rPr>
          <w:rFonts w:ascii="Arial" w:hAnsi="Arial" w:cs="Arial"/>
          <w:color w:val="222222"/>
          <w:sz w:val="20"/>
          <w:szCs w:val="20"/>
        </w:rPr>
      </w:pPr>
      <w:r>
        <w:rPr>
          <w:rStyle w:val="Strong"/>
          <w:rFonts w:ascii="Arial" w:hAnsi="Arial" w:cs="Arial"/>
          <w:color w:val="222222"/>
          <w:sz w:val="20"/>
          <w:szCs w:val="20"/>
        </w:rPr>
        <w:t>TOTAL = $302,450</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INNOVATION</w:t>
      </w:r>
      <w:r>
        <w:rPr>
          <w:rStyle w:val="apple-converted-space"/>
          <w:rFonts w:ascii="Arial" w:hAnsi="Arial" w:cs="Arial"/>
          <w:color w:val="222222"/>
          <w:sz w:val="20"/>
          <w:szCs w:val="20"/>
        </w:rPr>
        <w:t> </w:t>
      </w:r>
      <w:r>
        <w:rPr>
          <w:rStyle w:val="Strong"/>
          <w:rFonts w:ascii="Arial" w:hAnsi="Arial" w:cs="Arial"/>
          <w:color w:val="222222"/>
          <w:sz w:val="20"/>
          <w:szCs w:val="20"/>
        </w:rPr>
        <w:t>SCHOOL</w:t>
      </w:r>
      <w:r>
        <w:rPr>
          <w:rStyle w:val="apple-converted-space"/>
          <w:rFonts w:ascii="Arial" w:hAnsi="Arial" w:cs="Arial"/>
          <w:color w:val="222222"/>
          <w:sz w:val="20"/>
          <w:szCs w:val="20"/>
        </w:rPr>
        <w:t> </w:t>
      </w:r>
      <w:r>
        <w:rPr>
          <w:rStyle w:val="Strong"/>
          <w:rFonts w:ascii="Arial" w:hAnsi="Arial" w:cs="Arial"/>
          <w:color w:val="222222"/>
          <w:sz w:val="20"/>
          <w:szCs w:val="20"/>
        </w:rPr>
        <w:t>PLANNING GRANTS</w:t>
      </w:r>
      <w:r>
        <w:rPr>
          <w:rStyle w:val="apple-converted-space"/>
          <w:rFonts w:ascii="Arial" w:hAnsi="Arial" w:cs="Arial"/>
          <w:color w:val="222222"/>
          <w:sz w:val="20"/>
          <w:szCs w:val="20"/>
        </w:rPr>
        <w:t> </w:t>
      </w:r>
      <w:r>
        <w:rPr>
          <w:rFonts w:ascii="Arial" w:hAnsi="Arial" w:cs="Arial"/>
          <w:color w:val="222222"/>
          <w:sz w:val="20"/>
          <w:szCs w:val="20"/>
        </w:rPr>
        <w:t>-- awarded through Next Generation Learning Models grants provided to the Executive Office of Education by the Gates Foundation.</w:t>
      </w:r>
      <w:r>
        <w:rPr>
          <w:rFonts w:ascii="Arial" w:hAnsi="Arial" w:cs="Arial"/>
          <w:color w:val="222222"/>
          <w:sz w:val="20"/>
          <w:szCs w:val="20"/>
        </w:rPr>
        <w:br/>
      </w:r>
      <w:r>
        <w:rPr>
          <w:rFonts w:ascii="Arial" w:hAnsi="Arial" w:cs="Arial"/>
          <w:color w:val="222222"/>
          <w:sz w:val="20"/>
          <w:szCs w:val="20"/>
        </w:rPr>
        <w:br/>
        <w:t> </w:t>
      </w:r>
    </w:p>
    <w:tbl>
      <w:tblPr>
        <w:tblW w:w="0" w:type="auto"/>
        <w:tblCellMar>
          <w:left w:w="0" w:type="dxa"/>
          <w:right w:w="0" w:type="dxa"/>
        </w:tblCellMar>
        <w:tblLook w:val="04A0"/>
      </w:tblPr>
      <w:tblGrid>
        <w:gridCol w:w="5305"/>
        <w:gridCol w:w="3223"/>
        <w:gridCol w:w="976"/>
      </w:tblGrid>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Proposed Innovation School</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Partner District</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rPr>
                <w:rStyle w:val="Strong"/>
              </w:rPr>
              <w:t>Amount</w:t>
            </w:r>
          </w:p>
        </w:tc>
      </w:tr>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t>Charlestown High/Bird Street/Diploma Plus Collaborative</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t>Boston</w:t>
            </w:r>
          </w:p>
        </w:tc>
        <w:tc>
          <w:tcPr>
            <w:tcW w:w="0" w:type="auto"/>
            <w:tcMar>
              <w:top w:w="72" w:type="dxa"/>
              <w:left w:w="72" w:type="dxa"/>
              <w:bottom w:w="72" w:type="dxa"/>
              <w:right w:w="72" w:type="dxa"/>
            </w:tcMar>
            <w:vAlign w:val="center"/>
          </w:tcPr>
          <w:p w:rsidR="003648C8" w:rsidRDefault="003648C8">
            <w:pPr>
              <w:spacing w:before="360" w:after="360"/>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t>Quaboag Innovation Middle School</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t>Quaboag Regional School District</w:t>
            </w:r>
          </w:p>
        </w:tc>
        <w:tc>
          <w:tcPr>
            <w:tcW w:w="0" w:type="auto"/>
            <w:tcMar>
              <w:top w:w="72" w:type="dxa"/>
              <w:left w:w="72" w:type="dxa"/>
              <w:bottom w:w="72" w:type="dxa"/>
              <w:right w:w="72" w:type="dxa"/>
            </w:tcMar>
            <w:vAlign w:val="center"/>
          </w:tcPr>
          <w:p w:rsidR="003648C8" w:rsidRDefault="003648C8">
            <w:pPr>
              <w:spacing w:before="360" w:after="360"/>
              <w:jc w:val="right"/>
              <w:rPr>
                <w:sz w:val="24"/>
                <w:szCs w:val="24"/>
              </w:rPr>
            </w:pPr>
            <w:r>
              <w:t>$15,000</w:t>
            </w:r>
          </w:p>
        </w:tc>
      </w:tr>
      <w:tr w:rsidR="003648C8">
        <w:trPr>
          <w:trHeight w:val="315"/>
        </w:trPr>
        <w:tc>
          <w:tcPr>
            <w:tcW w:w="0" w:type="auto"/>
            <w:tcMar>
              <w:top w:w="72" w:type="dxa"/>
              <w:left w:w="72" w:type="dxa"/>
              <w:bottom w:w="72" w:type="dxa"/>
              <w:right w:w="72" w:type="dxa"/>
            </w:tcMar>
            <w:vAlign w:val="center"/>
          </w:tcPr>
          <w:p w:rsidR="003648C8" w:rsidRDefault="003648C8">
            <w:pPr>
              <w:spacing w:before="360" w:after="360"/>
              <w:rPr>
                <w:sz w:val="24"/>
                <w:szCs w:val="24"/>
              </w:rPr>
            </w:pPr>
            <w:r>
              <w:t>Accelerated Learning Academy</w:t>
            </w:r>
          </w:p>
        </w:tc>
        <w:tc>
          <w:tcPr>
            <w:tcW w:w="0" w:type="auto"/>
            <w:tcMar>
              <w:top w:w="72" w:type="dxa"/>
              <w:left w:w="72" w:type="dxa"/>
              <w:bottom w:w="72" w:type="dxa"/>
              <w:right w:w="72" w:type="dxa"/>
            </w:tcMar>
            <w:vAlign w:val="center"/>
          </w:tcPr>
          <w:p w:rsidR="003648C8" w:rsidRDefault="003648C8">
            <w:pPr>
              <w:spacing w:before="360" w:after="360"/>
              <w:rPr>
                <w:sz w:val="24"/>
                <w:szCs w:val="24"/>
              </w:rPr>
            </w:pPr>
            <w:r>
              <w:t>Boston</w:t>
            </w:r>
          </w:p>
        </w:tc>
        <w:tc>
          <w:tcPr>
            <w:tcW w:w="0" w:type="auto"/>
            <w:tcMar>
              <w:top w:w="72" w:type="dxa"/>
              <w:left w:w="72" w:type="dxa"/>
              <w:bottom w:w="72" w:type="dxa"/>
              <w:right w:w="72" w:type="dxa"/>
            </w:tcMar>
            <w:vAlign w:val="center"/>
          </w:tcPr>
          <w:p w:rsidR="003648C8" w:rsidRDefault="003648C8">
            <w:pPr>
              <w:spacing w:before="360" w:after="360"/>
              <w:jc w:val="right"/>
              <w:rPr>
                <w:sz w:val="24"/>
                <w:szCs w:val="24"/>
              </w:rPr>
            </w:pPr>
            <w:r>
              <w:t>$13,500</w:t>
            </w:r>
          </w:p>
        </w:tc>
      </w:tr>
    </w:tbl>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Strong"/>
          <w:rFonts w:ascii="Arial" w:hAnsi="Arial" w:cs="Arial"/>
          <w:color w:val="222222"/>
          <w:sz w:val="20"/>
          <w:szCs w:val="20"/>
        </w:rPr>
        <w:t>                                                                               TOTAL = $43,500</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TO HOLD HEALTH CARE COST-CONTAINMENT FORUM</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Event will examine the current state of health care costs in Massachusetts and cost-containment initiatives underway</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March 21, 2011 - Governor Deval Patrick today announced his Administration will hold a forum to discuss health care cost containment efforts underway in the Commonwealth and gather feedback from stakeholders on current industry practices. This event will present information on the current state of health care costs in Massachusetts, as well as the initiatives underway to help the Commonwealth contain costs and involve the general public in ongoing health care reforms.</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forum will be held on April 5th at 9 a.m. in the Gardner Auditorium, and will include panelists including Secretary of Health and Human Services JudyAnn Bigby, Secretary of Administration and Finance Jay Gonzalez and Executive Director of the Health Connector Glen Shor.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led the nation on health care reform and we are going to do it again on health care cost containment," said Governor Patrick. "This forum is an opportunity to highlight the various tools government, consumers, insurers and providers can utilize to control costs while ensuring that the people of Massachusetts continue to receive world-class care."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Several of the proposals to be discussed during the forum include legislation filed by Governor Patrick in January to help cities and towns realize immediate cost savings in their municipal health insurance plans; the Administration's comprehensive health care payment and delivery reform legislation filed in February to control rising health care costs and improve patient care; and the Massachusetts Health Connector's procurement strategy to contain costs by promoting innovation and competition among the state's managed care organizations. In addition, the Group Insurance Commission's efforts to control rate increases and incent employees to move to lower cost plans will be examined.</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the percentage of residents with health insurance, with more than 98 percent of people covered. Since passage of health care reform legislation in 2006, the rate of insurance coverage has increased for all income levels and among all racial and ethnic groups. As of June 2010, more than 400,000 people in Massachusetts had insurance than had previously been uninsured. The Commonwealth has achieved near universal coverage for children, with 99.8 percent insured, including 20,000 more children enrolled in MassHealth during the past year alone. While Massachusetts has shown national leadership in expanding access to health care, costs continue to be a challenge.</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CALLS FOR REFORM AT AFL-CIO STATE OF THE UNION CONFERENCE</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Calls for renewed partnership, cites labor as historic engine for reform</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PLYMOUTH - Tuesday, March 22, 2011 - Governor Deval Patrick today called on leaders in organized labor to build on their strong history of reform and come together in support of the Patrick-Murray Administration's second term reform agenda to lower health care costs, strengthen schools, create new jobs and end youth violence.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"Organized labor has been the driving force for workplace equality and safety, and the expansion of the middle class in American history," said Governor Patrick. "In the spirit and tradition of labor as reformers, in the same spirit in which we have faced so many hard issues already together, I challenge you to work with us on the agenda for the second term."</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delivered his remarks today to labor leaders and municipal officials during the annual AFL-CIO State of the Union Conference in Plymouth.</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his speech, Governor Patrick also said collective bargaining is not an obstacle to reform, and cited successful first-term reform efforts conducted in partnership with labor, including education reform, transportation reform, pension reform and closing the state budget gap.</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"We've shown right here in Massachusetts that you don't need to attack public sector workers or their unions to make change and deliver lasting and meaningful reforms," said Governor Patrick.</w:t>
      </w:r>
      <w:r>
        <w:rPr>
          <w:rFonts w:ascii="Arial" w:hAnsi="Arial" w:cs="Arial"/>
          <w:color w:val="222222"/>
          <w:sz w:val="20"/>
          <w:szCs w:val="20"/>
        </w:rPr>
        <w:br/>
      </w:r>
      <w:r>
        <w:rPr>
          <w:rFonts w:ascii="Arial" w:hAnsi="Arial" w:cs="Arial"/>
          <w:color w:val="222222"/>
          <w:sz w:val="20"/>
          <w:szCs w:val="20"/>
        </w:rPr>
        <w:br/>
      </w:r>
      <w:hyperlink r:id="rId98" w:history="1">
        <w:r>
          <w:rPr>
            <w:rStyle w:val="Hyperlink"/>
            <w:rFonts w:ascii="Arial" w:hAnsi="Arial" w:cs="Arial"/>
            <w:color w:val="64406B"/>
            <w:sz w:val="20"/>
            <w:szCs w:val="20"/>
          </w:rPr>
          <w:t>Read the Governor's remarks, as prepared for delivery</w:t>
        </w:r>
      </w:hyperlink>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Pr="003648C8" w:rsidRDefault="003648C8" w:rsidP="003648C8">
      <w:pPr>
        <w:shd w:val="clear" w:color="auto" w:fill="FFFFFF"/>
        <w:spacing w:before="240" w:after="161" w:line="240" w:lineRule="auto"/>
        <w:outlineLvl w:val="0"/>
        <w:rPr>
          <w:rFonts w:ascii="Tahoma" w:eastAsia="Times New Roman" w:hAnsi="Tahoma" w:cs="Tahoma"/>
          <w:b/>
          <w:bCs/>
          <w:color w:val="222222"/>
          <w:kern w:val="36"/>
          <w:sz w:val="40"/>
          <w:szCs w:val="40"/>
        </w:rPr>
      </w:pPr>
      <w:r w:rsidRPr="003648C8">
        <w:rPr>
          <w:rFonts w:ascii="Tahoma" w:eastAsia="Times New Roman" w:hAnsi="Tahoma" w:cs="Tahoma"/>
          <w:b/>
          <w:bCs/>
          <w:color w:val="222222"/>
          <w:kern w:val="36"/>
          <w:sz w:val="40"/>
          <w:szCs w:val="40"/>
        </w:rPr>
        <w:t>GOVERNOR PATRICK JOINS STUDENTS, EDUCATORS TO ANNOUNCE NEW PROGRAM TO HELP COMMUNITY COLLEGE GRADS PURSUE FOUR-YEAR DEGREE AT UMASS AMHERST</w:t>
      </w:r>
    </w:p>
    <w:p w:rsidR="003648C8" w:rsidRPr="003648C8" w:rsidRDefault="003648C8" w:rsidP="003648C8">
      <w:pPr>
        <w:shd w:val="clear" w:color="auto" w:fill="FFFFFF"/>
        <w:spacing w:after="199" w:line="240" w:lineRule="auto"/>
        <w:outlineLvl w:val="1"/>
        <w:rPr>
          <w:rFonts w:ascii="Tahoma" w:eastAsia="Times New Roman" w:hAnsi="Tahoma" w:cs="Tahoma"/>
          <w:color w:val="222222"/>
          <w:sz w:val="32"/>
          <w:szCs w:val="32"/>
        </w:rPr>
      </w:pPr>
      <w:r w:rsidRPr="003648C8">
        <w:rPr>
          <w:rFonts w:ascii="Tahoma" w:eastAsia="Times New Roman" w:hAnsi="Tahoma" w:cs="Tahoma"/>
          <w:color w:val="222222"/>
          <w:sz w:val="32"/>
          <w:szCs w:val="32"/>
        </w:rPr>
        <w:t>Statewide program, including tuition discount, announced at Roxbury Community College</w:t>
      </w:r>
    </w:p>
    <w:p w:rsidR="003648C8" w:rsidRPr="003648C8" w:rsidRDefault="003648C8" w:rsidP="003648C8">
      <w:pPr>
        <w:shd w:val="clear" w:color="auto" w:fill="FFFFFF"/>
        <w:spacing w:after="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BOSTON - Wednesday, March 23, 2011 - Governor Deval Patrick today joined UMass Amherst Chancellor Robert C. Holub and Roxbury Community College (RCC) President Terrence A. Gomes to announce the launch of the Community College Connection program. Under this program, new community college graduates from across the state can receive exclusive financial benefits, including a tuition discount, as well as priority services designed to make it easy for them to complete a bachelor's degree at the University of Massachusetts Amherst.</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Community College Connection provides students with critical support to bolster their chances at success," said Governor Patrick. "I commend the leadership at UMass and our Community Colleges for enthusiastically embracing this wonderful opportunity to collaborate."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take seriously our historic mission of access as the Commonwealth's land-grant university," said Chancellor Holub. "Facilitating the enrollment of community college graduates in today's world is one way to guarantee that access. We want students here at Roxbury and community colleges across Massachusetts to envision a future at UMass Amherst, the state's flagship public university and one of the nation's premier research institutions."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"We believe that our students should be given every chance to reach their full potential," said RCC President Gomes. "The UMass Amherst Community College Connection will provide vital resources that our students need to remain engaged in the higher educational process, and this program represents an extension of the RCC mission by helping our students enhance the quality of their lives and our community. We applaud UMass for providing all Massachusetts community college students with this unique opportunity."</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 UMass Amherst Community College Connection (UMCCC) will begin in fall 2011. Holub noted that transfers from state community colleges are already an essential part of the UMass Amherst community, and he wants to strengthen those successful ties. Currently, more than 500 community college graduates transfer to UMass Amherst each fall. Nine out of 10 of these students continue into their second year, and seven out of 10 graduate with a UMass Amherst bachelor's degree.</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As part of the announcement, three UMass Amherst students who are community college graduates shared their success stories and participated in a panel discussion:</w:t>
      </w:r>
      <w:r w:rsidRPr="003648C8">
        <w:rPr>
          <w:rFonts w:ascii="Arial" w:eastAsia="Times New Roman" w:hAnsi="Arial" w:cs="Arial"/>
          <w:color w:val="222222"/>
          <w:sz w:val="20"/>
          <w:szCs w:val="20"/>
        </w:rPr>
        <w:br/>
        <w:t> </w:t>
      </w:r>
    </w:p>
    <w:p w:rsidR="003648C8" w:rsidRPr="003648C8" w:rsidRDefault="003648C8" w:rsidP="003648C8">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Erik Ssebanakitta emigrated from Uganda to the United States and earned an associate's degree from Bunker Hill Community College in Boston. He transferred to UMass Amherst, receiving a bachelor's degree in computer science in 2010. Today, he is continuing his studies at UMass Amherst, where he is a Ph.D. student in computer science.</w:t>
      </w:r>
    </w:p>
    <w:p w:rsidR="003648C8" w:rsidRPr="003648C8" w:rsidRDefault="003648C8" w:rsidP="003648C8">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Manuel Pires emigrated from Cape Verde to the United States and received an associate's degree from Roxbury Community College in Boston. He transferred to UMass Amherst, earning a bachelor's degree in civil engineering in 2010. Currently, he is pursuing a master's degree in civil engineering at UMass Amherst.</w:t>
      </w:r>
    </w:p>
    <w:p w:rsidR="003648C8" w:rsidRPr="003648C8" w:rsidRDefault="003648C8" w:rsidP="003648C8">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Katelin Conti of Haverhill completed her associate degree studies at Northern Essex Community College. She transferred to UMass Amherst and is currently pursuing a bachelor's degree in linguistics.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UMCC is for community college graduates pursuing admission through the existing Joint Admissions or MassTransfer programs who complete their associate's degree with a cumulative grade point average of 2.5 or higher. These students are guaranteed general admission to UMass Amherst, with applications processed before those of other transfer students.</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These students will be eligible for the following benefits:</w:t>
      </w:r>
      <w:r w:rsidRPr="003648C8">
        <w:rPr>
          <w:rFonts w:ascii="Arial" w:eastAsia="Times New Roman" w:hAnsi="Arial" w:cs="Arial"/>
          <w:color w:val="222222"/>
          <w:sz w:val="20"/>
          <w:szCs w:val="20"/>
        </w:rPr>
        <w:br/>
        <w:t> </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A 100 percent reduction of in-state tuition ($1,714) for students who graduate from a community college with a GPA of 3.0 or higher and meet other selected requirements.</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Special scholarships, including funds to purchase books.</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Priority review of financial aid packages before those of other transfer students.</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Housing advantages: UMass will hold 50 spots in on-campus housing. Beyond this, students will have priority over all other transfer students in their request for on-campus housing.</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Priority advising and course registration in early June that allows for course registration before all other new students.</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Special advising by college deans during the first year at UMass Amherst.</w:t>
      </w:r>
    </w:p>
    <w:p w:rsidR="003648C8" w:rsidRPr="003648C8" w:rsidRDefault="003648C8" w:rsidP="003648C8">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3648C8">
        <w:rPr>
          <w:rFonts w:ascii="Arial" w:eastAsia="Times New Roman" w:hAnsi="Arial" w:cs="Arial"/>
          <w:color w:val="222222"/>
          <w:sz w:val="20"/>
          <w:szCs w:val="20"/>
        </w:rPr>
        <w:t>Transition seminars for transfers into the College of Engineering and the Isenberg School of Management during the first semester at UMass Amherst.</w:t>
      </w:r>
    </w:p>
    <w:p w:rsidR="003648C8" w:rsidRPr="003648C8" w:rsidRDefault="003648C8" w:rsidP="003648C8">
      <w:pPr>
        <w:shd w:val="clear" w:color="auto" w:fill="FFFFFF"/>
        <w:spacing w:after="240" w:line="293" w:lineRule="atLeast"/>
        <w:rPr>
          <w:rFonts w:ascii="Arial" w:eastAsia="Times New Roman" w:hAnsi="Arial" w:cs="Arial"/>
          <w:color w:val="222222"/>
          <w:sz w:val="20"/>
          <w:szCs w:val="20"/>
        </w:rPr>
      </w:pPr>
      <w:r w:rsidRPr="003648C8">
        <w:rPr>
          <w:rFonts w:ascii="Arial" w:eastAsia="Times New Roman" w:hAnsi="Arial" w:cs="Arial"/>
          <w:color w:val="222222"/>
          <w:sz w:val="20"/>
          <w:szCs w:val="20"/>
        </w:rPr>
        <w:t>Further details are available at a special website, </w:t>
      </w:r>
      <w:hyperlink r:id="rId99" w:history="1">
        <w:r w:rsidRPr="003648C8">
          <w:rPr>
            <w:rFonts w:ascii="Arial" w:eastAsia="Times New Roman" w:hAnsi="Arial" w:cs="Arial"/>
            <w:color w:val="64406B"/>
            <w:sz w:val="20"/>
            <w:szCs w:val="20"/>
            <w:u w:val="single"/>
          </w:rPr>
          <w:t>www.umass.edu/umccc</w:t>
        </w:r>
      </w:hyperlink>
      <w:r w:rsidRPr="003648C8">
        <w:rPr>
          <w:rFonts w:ascii="Arial" w:eastAsia="Times New Roman" w:hAnsi="Arial" w:cs="Arial"/>
          <w:color w:val="222222"/>
          <w:sz w:val="20"/>
          <w:szCs w:val="20"/>
        </w:rPr>
        <w:t>.</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TO HELP UNEMPLOYED WORKERS REMAIN ELIGIBLE FOR FEDERAL UNEMPLOYMENT BENEFITS</w:t>
      </w:r>
    </w:p>
    <w:p w:rsidR="003648C8" w:rsidRDefault="003648C8" w:rsidP="003648C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0" name="Picture 20" descr="Bill Signing">
              <a:hlinkClick xmlns:a="http://schemas.openxmlformats.org/drawingml/2006/main" r:id="rId100" tooltip="&quot;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ill Signing">
                      <a:hlinkClick r:id="rId100" tooltip="&quot;Bill Signing by Office of Governor Patrick, on Flickr&quot;"/>
                    </pic:cNvPr>
                    <pic:cNvPicPr>
                      <a:picLocks noChangeAspect="1" noChangeArrowheads="1"/>
                    </pic:cNvPicPr>
                  </pic:nvPicPr>
                  <pic:blipFill>
                    <a:blip r:embed="rId10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Governor Deval Patrick signs legislation to help unemployed workers. (Photo credit: Matt Bennett/Governor's Office).</w:t>
      </w:r>
      <w:r>
        <w:rPr>
          <w:rStyle w:val="apple-converted-space"/>
          <w:rFonts w:ascii="Arial" w:hAnsi="Arial" w:cs="Arial"/>
          <w:color w:val="222222"/>
          <w:sz w:val="20"/>
          <w:szCs w:val="20"/>
        </w:rPr>
        <w:t> </w:t>
      </w:r>
      <w:hyperlink r:id="rId102"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BOSTON - Friday, March 25, 2011 - Governor Deval Patrick today signed legislation to ensure that Massachusetts unemployed workers remain eligible for federal unemployment benefit extensions. The bill prevents Massachusetts from potentially losing eligibility for federally extended benefits as early as April 2011.</w:t>
      </w:r>
      <w:r>
        <w:rPr>
          <w:rFonts w:ascii="Arial" w:hAnsi="Arial" w:cs="Arial"/>
          <w:color w:val="222222"/>
          <w:sz w:val="20"/>
          <w:szCs w:val="20"/>
        </w:rPr>
        <w:br/>
      </w:r>
      <w:r>
        <w:rPr>
          <w:rFonts w:ascii="Arial" w:hAnsi="Arial" w:cs="Arial"/>
          <w:color w:val="222222"/>
          <w:sz w:val="20"/>
          <w:szCs w:val="20"/>
        </w:rPr>
        <w:br/>
        <w:t>"I am pleased that the Legislature made this bill a priority to ensure that our unemployed workers receive the benefits necessary to support themselves, their families, and their search for new work," said Governor Patrick. "Massachusetts is adding jobs and we are recovering from the economic recession faster than most states. This bill will help us continue our strong economic recovery."</w:t>
      </w:r>
      <w:r>
        <w:rPr>
          <w:rFonts w:ascii="Arial" w:hAnsi="Arial" w:cs="Arial"/>
          <w:color w:val="222222"/>
          <w:sz w:val="20"/>
          <w:szCs w:val="20"/>
        </w:rPr>
        <w:br/>
      </w:r>
      <w:r>
        <w:rPr>
          <w:rFonts w:ascii="Arial" w:hAnsi="Arial" w:cs="Arial"/>
          <w:color w:val="222222"/>
          <w:sz w:val="20"/>
          <w:szCs w:val="20"/>
        </w:rPr>
        <w:br/>
        <w:t>After unemployed workers exhaust their state benefits, many are eligible for federally funded benefit extensions. The bill, H 3314, was passed by the legislature yesterday and signed this morning by Governor Patrick. The legislation helps unemployed residents receive the maximum allowable federal unemployment insurance benefits and prevents them from potentially losing benefits as early as April 2011. The change was encouraged by the U.S. Department of Labor.</w:t>
      </w:r>
      <w:r>
        <w:rPr>
          <w:rFonts w:ascii="Arial" w:hAnsi="Arial" w:cs="Arial"/>
          <w:color w:val="222222"/>
          <w:sz w:val="20"/>
          <w:szCs w:val="20"/>
        </w:rPr>
        <w:br/>
      </w:r>
      <w:r>
        <w:rPr>
          <w:rFonts w:ascii="Arial" w:hAnsi="Arial" w:cs="Arial"/>
          <w:color w:val="222222"/>
          <w:sz w:val="20"/>
          <w:szCs w:val="20"/>
        </w:rPr>
        <w:br/>
        <w:t>"These federal benefits help our unemployed workers maintain their job searches, stay in their homes and provide the basic necessities for their families," said Secretary Goldstein. "This will help our residents looking for work to maintain an active and productive job search."</w:t>
      </w:r>
      <w:r>
        <w:rPr>
          <w:rFonts w:ascii="Arial" w:hAnsi="Arial" w:cs="Arial"/>
          <w:color w:val="222222"/>
          <w:sz w:val="20"/>
          <w:szCs w:val="20"/>
        </w:rPr>
        <w:br/>
      </w:r>
      <w:r>
        <w:rPr>
          <w:rFonts w:ascii="Arial" w:hAnsi="Arial" w:cs="Arial"/>
          <w:color w:val="222222"/>
          <w:sz w:val="20"/>
          <w:szCs w:val="20"/>
        </w:rPr>
        <w:br/>
        <w:t>Last week, the Executive Office of Labor and Workforce Development released statewide employment numbers showing Massachusetts added 15,400 jobs over the month of February. Massachusetts' unemployment rate also dropped to 8.2%, well below the national average of 8.9%.</w:t>
      </w:r>
      <w:r>
        <w:rPr>
          <w:rFonts w:ascii="Arial" w:hAnsi="Arial" w:cs="Arial"/>
          <w:color w:val="222222"/>
          <w:sz w:val="20"/>
          <w:szCs w:val="20"/>
        </w:rPr>
        <w:br/>
      </w:r>
      <w:r>
        <w:rPr>
          <w:rFonts w:ascii="Arial" w:hAnsi="Arial" w:cs="Arial"/>
          <w:color w:val="222222"/>
          <w:sz w:val="20"/>
          <w:szCs w:val="20"/>
        </w:rPr>
        <w:br/>
        <w:t>Individuals with questions about the status of their unemployment insurance claims are advised to contact the Division of Unemployment Assistance at 617-626-6800.</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648C8" w:rsidRDefault="003648C8" w:rsidP="003648C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EAST BROOKFIELD BRIDGE AND DAM RECONSTRUCTION PROJECT</w:t>
      </w:r>
    </w:p>
    <w:p w:rsidR="003648C8" w:rsidRDefault="003648C8" w:rsidP="003648C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State/Local Partnership Rebuilds Busy Route 9 Bridge over Lake Lashaway</w:t>
      </w:r>
    </w:p>
    <w:p w:rsidR="003648C8" w:rsidRDefault="003648C8" w:rsidP="003648C8">
      <w:pPr>
        <w:shd w:val="clear" w:color="auto" w:fill="FFFFFF"/>
        <w:spacing w:line="293" w:lineRule="atLeast"/>
        <w:rPr>
          <w:rFonts w:ascii="Arial" w:hAnsi="Arial" w:cs="Arial"/>
          <w:color w:val="222222"/>
          <w:sz w:val="20"/>
          <w:szCs w:val="20"/>
        </w:rPr>
      </w:pPr>
      <w:r>
        <w:rPr>
          <w:rFonts w:ascii="Arial" w:hAnsi="Arial" w:cs="Arial"/>
          <w:color w:val="222222"/>
          <w:sz w:val="20"/>
          <w:szCs w:val="20"/>
        </w:rPr>
        <w:t>EAST BROOKFIELD - Thursday, March 31, 2011- Lieutenant Governor Murray today joined state and local leaders in East Brookfield to highlight the repair of the structurally-deficient Route 9 Bridge over Lake Lashaway and reconstruction of the deteriorated Town-owned dam spillway located at the bridge site.</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 excellent example of collaboration between the state and Town, working together to address a deteriorated dam spillway and deficient bridge," said Lieutenant Governor Timothy Murray. "We are putting people to work and rebuilding critical infrastructure in projects large and small across the Commonwealth."</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$365,000 bridge and dam project began in 2010 as a partnership between the Massachusetts Department of Transportation and Town of East Brookfield. The Lake Lashaway water level was lowered in fall 2010 to allow for structural repair of the Route 9 Bridge and reconstruction of the concrete dam spillway below. The work will continue in 2011 with paving of the bridge road surface and repairs to sidewalks and guard rails. Completion is expected in summer 2011.</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to see this project moving forward. I applaud the Commonwealth for working with the Town of East Brookfield to improve the roadways in the community. This project will make for safer and easier travel along Route 9 and the dam repair will help preserve the scenic qualities of the town," said Senator Stephen Brewer.</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to see the Lake Lashaway Dam project nearing completion. I have worked diligently with the Town of East Brookfield and the Lake Lashaway Association to find a resolution and I believe that finishing this project will mollify everyone's concerns and preserve this beautiful resource. This project is a great example of State and Municipal government working together to find common ground," said Representative Geraldo Alicea.</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Town of East Brookfield is very fortunate to have had the opportunity to partner with the State on this critical project. We appreciate the efforts of Representative Geraldo Alicea, Lieutenant Governor Tim Murray, and MassDOT in providing technical and financial assistance to the Town, especially at a time when funds are in such short supply," said Leo E. Fayard, Chairman of the East Brookfield Board of Selectman.</w:t>
      </w:r>
    </w:p>
    <w:p w:rsidR="003648C8" w:rsidRDefault="003648C8" w:rsidP="003648C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continues the Patrick-Murray Administration's record level of investment in the Commonwealth's transportation infrastructure. In fiscal year 2010, nearly 400 road and bridge projects totaling an unprecedented $965 million put thousands of people to work in every corner of the Commonwealth, funded by the Statewide Road and Bridge Program, American Recovery and Reinvestment Act, and the Administration's Accelerated Bridge Program. In fiscal year 2011, another record $1.2 billion will fund state road and bridge projects, more than double the investment in fiscal year 2007.</w:t>
      </w:r>
    </w:p>
    <w:p w:rsidR="003648C8" w:rsidRDefault="003648C8">
      <w:pPr>
        <w:rPr>
          <w:rFonts w:ascii="Arial" w:hAnsi="Arial" w:cs="Arial"/>
          <w:color w:val="222222"/>
          <w:sz w:val="20"/>
          <w:szCs w:val="20"/>
        </w:rPr>
      </w:pPr>
      <w:r>
        <w:rPr>
          <w:rFonts w:ascii="Arial" w:hAnsi="Arial" w:cs="Arial"/>
          <w:color w:val="222222"/>
          <w:sz w:val="20"/>
          <w:szCs w:val="20"/>
        </w:rPr>
        <w:br w:type="page"/>
      </w:r>
    </w:p>
    <w:p w:rsidR="003E5B6B" w:rsidRDefault="003648C8" w:rsidP="003E5B6B">
      <w:pPr>
        <w:pStyle w:val="Heading1"/>
        <w:shd w:val="clear" w:color="auto" w:fill="FFFFFF"/>
        <w:spacing w:before="240" w:beforeAutospacing="0" w:after="161" w:afterAutospacing="0"/>
        <w:rPr>
          <w:rFonts w:ascii="Tahoma" w:hAnsi="Tahoma" w:cs="Tahoma"/>
          <w:color w:val="222222"/>
          <w:sz w:val="40"/>
          <w:szCs w:val="40"/>
        </w:rPr>
      </w:pPr>
      <w:r w:rsidRPr="003E5B6B">
        <w:rPr>
          <w:rFonts w:ascii="Arial" w:hAnsi="Arial" w:cs="Arial"/>
          <w:b w:val="0"/>
          <w:color w:val="222222"/>
          <w:sz w:val="24"/>
          <w:szCs w:val="24"/>
        </w:rPr>
        <w:t>APRIL 2011</w:t>
      </w:r>
      <w:r>
        <w:rPr>
          <w:rFonts w:ascii="Arial" w:hAnsi="Arial" w:cs="Arial"/>
          <w:color w:val="222222"/>
          <w:sz w:val="20"/>
          <w:szCs w:val="20"/>
        </w:rPr>
        <w:br/>
      </w:r>
      <w:r>
        <w:rPr>
          <w:rFonts w:ascii="Arial" w:hAnsi="Arial" w:cs="Arial"/>
          <w:color w:val="222222"/>
          <w:sz w:val="20"/>
          <w:szCs w:val="20"/>
        </w:rPr>
        <w:br/>
      </w:r>
      <w:r w:rsidR="003E5B6B">
        <w:rPr>
          <w:rFonts w:ascii="Tahoma" w:hAnsi="Tahoma" w:cs="Tahoma"/>
          <w:color w:val="222222"/>
          <w:sz w:val="40"/>
          <w:szCs w:val="40"/>
        </w:rPr>
        <w:t>GOVERNOR PATRICK MEETS WITH FIREFIGHTERS WHO AIDED IN MBTA RESCUE ON LONGFELLOW BRIDGE</w:t>
      </w:r>
    </w:p>
    <w:p w:rsidR="003E5B6B" w:rsidRDefault="003E5B6B" w:rsidP="003E5B6B">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1" name="Picture 21" descr="Honoring Firefighters">
              <a:hlinkClick xmlns:a="http://schemas.openxmlformats.org/drawingml/2006/main" r:id="rId103" tooltip="&quot;Honoring Firefighter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onoring Firefighters">
                      <a:hlinkClick r:id="rId103" tooltip="&quot;Honoring Firefighters by Office of Governor Patrick, on Flickr&quot;"/>
                    </pic:cNvPr>
                    <pic:cNvPicPr>
                      <a:picLocks noChangeAspect="1" noChangeArrowheads="1"/>
                    </pic:cNvPicPr>
                  </pic:nvPicPr>
                  <pic:blipFill>
                    <a:blip r:embed="rId10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meets with Boston firefighters who aided in rescue, including Ballin Wright and Gary Dardia in the Governor's Office." (Photo credit: Matt Bennett/Governor's Office).</w:t>
      </w:r>
      <w:r>
        <w:rPr>
          <w:rStyle w:val="apple-converted-space"/>
          <w:rFonts w:ascii="Arial" w:hAnsi="Arial" w:cs="Arial"/>
          <w:color w:val="222222"/>
          <w:sz w:val="20"/>
          <w:szCs w:val="20"/>
        </w:rPr>
        <w:t> </w:t>
      </w:r>
      <w:hyperlink r:id="rId105" w:history="1">
        <w:r>
          <w:rPr>
            <w:rStyle w:val="Hyperlink"/>
            <w:rFonts w:ascii="Arial" w:hAnsi="Arial" w:cs="Arial"/>
            <w:color w:val="64406B"/>
            <w:sz w:val="20"/>
            <w:szCs w:val="20"/>
          </w:rPr>
          <w:t>View additional photos.</w:t>
        </w:r>
      </w:hyperlink>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April 1, 2011 - Governor Deval Patrick today met with several firefighters who aided in the rescue of Massachusetts Bay Transportation Authority (MBTA) electrician Edward Rowe, who fell nearly 30 feet into a concrete shaft near the Red Line's Charles Street/MGH station on March 30.</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act of heroism helped save Edward Rowe's life, and I want to extend my thanks to these brave firefighters for acting quickly and professionally in the line of duty," said Governor Patrick.</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today's meeting, the Governor thanked Ballin Wright and Gary Dardia, the two Boston Firefighters from Rescue 1, who lowered themselves into the shaft, and hoisted Rowe out during the rescue. Boston Fire Department Commissioner Rod Fraser, Acting Chief John Hasson, members of the command staff, and men and women from Rescue 1, Engine 4, Engine 10, Ladder 24, and Tower Ladder 3 were also present.</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Wednesday, March 30, Edward Rowe, an MBTA electrician who was cutting power to the third rail to allow fellow repair workers to safely access the Longfellow Bridge, stepped on a wooden plank covering a small hole. The wood plank gave way and Mr. Rowe fell between 25-30 feet into a concrete shaft, where he was injured before being lifted out of the hole by the rescue team around 7 A.M. As a result of this incident, MassDOT has ordered all wood covers on the Longfellow Bridge be immediately replaced with steel covers, and has initiated a complete assessment and investigation of the incident.</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GATHERS INDUSTRY LEADERS, STAKEHOLDERS TO DISCUSS NEXT PHASE OF HEALTH CARE REFORM</w:t>
      </w:r>
    </w:p>
    <w:p w:rsidR="003E5B6B" w:rsidRDefault="003E5B6B" w:rsidP="003E5B6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leads information session on how to address cost challenges in Massachusetts and promote cost-containment initiatives underway</w:t>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April, 5, 2011 - Building on the Patrick-Murray Administration's efforts to control rising health care costs, Governor Deval Patrick and members of his Administration today led a forum to discuss the cost challenges facing Massachusetts and the initiatives already underway to help address these issues.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health care cost-containment information session, held at the State House this morning, included participation from stakeholder groups ranging from health care providers, insurers and doctors, to legislators and consumers. Panelists during the forum included Secretary of Health and Human Services Dr. JudyAnn Bigby, Secretary of Administration and Finance Jay Gonzalez, Undersecretary of Consumer Affairs and Business Regulation Barbara Anthony, Executive Director of the Health Connector Glen Shor, and Executive Director of the Group Insurance Commission (GIC) Dolores Mitchell.</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"Just as we have shown the Nation how to deliver care to everyone, we can and will be the ones to crack the code on cost containment," said Governor Patrick. "The details of health care reform may seem complex, but our goals and values are universal - better, more affordable health care for us all."</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discussion focused on several recent cost containment proposals and ongoing initiatives, including legislation filed by Governor Patrick in January to help cities and towns realize immediate cost savings in their municipal health insurance plans; the Administration's comprehensive health care payment and delivery reform legislation filed in February to control rising health care costs and improve patient care; and the Massachusetts Health Connector's procurement strategy to contain costs by promoting innovation and competition among the state's managed care organizations. In addition, the Group Insurance Commission's efforts to control rate increases and incent employees to move to lower cost plans panelists also reviewed.</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the fight against rising health care costs continues to be the priority focus for the Patrick Administration," said Jon B. Hurst, President of the Retailers Association of Massachusetts. "The fight will not be over until small businesses can obtain comparable coverage for comparable premiums and equal rights in the health insurance marketplace."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Gene Lindsey, CEO of Atrius Health, added, "Our focus at Atrius Health is to give consumers the coordinated, patient-centered care they deserve and also be responsible stewards of our health care dollar. The Governor's legislation encourages us all to work together towards this same goal."</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costs for municipal employees are growing at an unsustainable rate and are robbing money from our schools, public safety efforts, public works projects and other critical programs," said Salem Mayor Kim Driscoll. "The tools Governor Patrick has proposed will help cities and towns provide material and immediate savings to communities facing soaring health insurance costs and help us maintain basic city services."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the percentage of residents with health insurance, with more than 98 percent of people covered. Since passage of health care reform legislation in 2006, which served as a model for the national law, the rate of insurance coverage has increased for all income levels and among all racial and ethnic groups. As of June 2010, more than 400,000 people in Massachusetts had insurance than had previously been uninsured. The Commonwealth has achieved near universal coverage for children, with 99.8 percent insured, including 20,000 more children enrolled in MassHealth during the past year alone. While Massachusetts has shown national leadership in expanding access to health care, costs continue to be a challenge.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took immediate action to address double-digit premium increases last year when he directed the Division of Insurance to reject unreasonable or excessive rate increases. Through settlements with insurers and subsequent rate filings subject to a more robust review process, this action has saved 800,000 people more than $106 million. Governor Patrick also signed legislation last year to allow for group purchasing cooperatives, select or tiered network plans and enhanced financial and rate information from carriers. In addition, the Commonwealth Health Connector has initiated a new procurement effort that seeks to achieve cost savings in Commonwealth Care - the state subsidized health plan for low-income residents - by encouraging competition and innovation among health plans, enabling it to accommodate additional membership in Fiscal Year 2012 without adding to the bottom-line cost of the program.</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ESTABLISHMENT OF MASSACHUSETTS FOOD POLICY COUNCIL</w:t>
      </w:r>
    </w:p>
    <w:p w:rsidR="003E5B6B" w:rsidRDefault="003E5B6B" w:rsidP="003E5B6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Council announced during Massachusetts Agricultural Day to improve state's food system goals</w:t>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April 7, 2011 - During Massachusetts Agricultural Day at the State House, Governor Deval Patrick today announced the establishment of the Massachusetts Food Policy Council to advance the goals of bringing healthy, local foods to all residents of the Commonwealth.</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announce the establishment of the Massachusetts Food Policy Council," said Governor Patrick. "This new Council will be responsible for coordinating our statewide food and agricultural policy, and providing new, focused leadership for this critical sector of our economy."</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passage of Chapter 277 of the Acts of 2010, an "Act Establishing the Massachusetts Food Policy Council", the Council was formed to develop recommendations that will advance food system goals and also align communication and coordination between state agencies to achieve these goals.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Increased communication and collaboration between state agencies will be an essential component to the work of the Food Policy Council. In partnership with the Food Policy Council, Governor Patrick has tasked Lieutenant Governor Timothy Murray to lead and coordinate the state's efforts to address hunger in Massachusetts.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"Hunger continues to be a major crisis facing many families, with over 615,000 people in Massachusetts at risk every day," said Lt. Governor Murray. "As the Food Policy Council comes together to focus on providing healthy foods, coordinating existing food resources, and streamlining the delivery of services, we can also help families in need gain access to available resources and benefits that will help end hunger in the Commonwealth."</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focusing on ending hunger, legislation calls for the council to focus on achieving the following four goals: (1) increased production, sales and consumption of Massachusetts-grown foods; (2) the development and promotion of programs that deliver healthy Massachusetts-grown goods to Massachusetts residents; (3) the protection of the land and water resources required for sustained local food production; and (4) the training, retention and recruitment of farmers and providing for the continued economic viability of local food production, processing and distribution in the Commonwealth.</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Food Policy Council was launched today during Massachusetts Agricultural Day at the State House. Governor Patrick and Administration officials joined farmers, agriculture officials, and state legislators from across the Commonwealth to discuss issues affecting their farms and communities. The event also included the "Taste of Massachusetts" reception, where state farm and specialty food products were showcased.</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"Food is among the most universal needs for our residents, and unfortunately, signs of increased food insecurity appear in Boston and across the Commonwealth," said Boston Mayor Thomas Menino. "I have pushed for the establishment of a statewide food policy council to help provide better access to healthy and affordable foods in our schools, households, and neighborhoods."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want to promote health and vitality for all of our citizens, and the Food Policy Council will help lead the way. Local food production helps grow the economy, reduce pollution, and is a sure fire way to help people live well," said Senator Susan Fargo.</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Governor Patrick has moved forward with the formation of the MA Food Policy Council. This Council will develop and promote programs that bring healthy local foods to Massachusetts residents and increase access to those foods in communities that are disproportionately affected by obesity and chronic diseases. The use of Massachusetts agriculture will also support local small business throughout our commonwealth," said Representative Linda Dorcena Forry.</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Department of Public Health Commissioner John Auerbach, Department of Transitional Assistance Commissioner Julia Kehoe, and Department of Agricultural Resources Commissioner Scott J. Soares are among the ex-officio members of the Council. Governor-appointed members, including: John Lee of Carlisle, Manuel Costa of Winchester, Jeffrey Cole of Sutton, Franklyn Carlson of Harvard, and Valerie Bassett of Jamaica Plain will be sworn in at the Council's first meeting. Once convened, members will elect a chair of the Council for a term not to exceed two years.</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HIS CABINET MEET WITH START-UP BUSINESSES AT UMASS BOSTON'S VENTURE DEVELOPMENT CENTER</w:t>
      </w:r>
    </w:p>
    <w:p w:rsidR="003E5B6B" w:rsidRDefault="003E5B6B" w:rsidP="003E5B6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Visit highlights innovative companies housed at specialized UMass facility</w:t>
      </w:r>
    </w:p>
    <w:p w:rsidR="003E5B6B" w:rsidRDefault="003E5B6B" w:rsidP="003E5B6B">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2" name="Picture 22" descr="Venture Development Center">
              <a:hlinkClick xmlns:a="http://schemas.openxmlformats.org/drawingml/2006/main" r:id="rId106" tooltip="&quot;Venture Development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enture Development Center">
                      <a:hlinkClick r:id="rId106" tooltip="&quot;Venture Development Center by Office of Governor Patrick, on Flickr&quot;"/>
                    </pic:cNvPr>
                    <pic:cNvPicPr>
                      <a:picLocks noChangeAspect="1" noChangeArrowheads="1"/>
                    </pic:cNvPicPr>
                  </pic:nvPicPr>
                  <pic:blipFill>
                    <a:blip r:embed="rId10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color w:val="222222"/>
          <w:sz w:val="20"/>
          <w:szCs w:val="20"/>
        </w:rPr>
        <w:t>Governor Patrick and his cabinet meet with start-up businesses working through the Venture Development Center. (Photo credit: Matt Bennett/Governor's Office)</w:t>
      </w:r>
      <w:r>
        <w:rPr>
          <w:rFonts w:ascii="Arial" w:hAnsi="Arial" w:cs="Arial"/>
          <w:color w:val="222222"/>
          <w:sz w:val="20"/>
          <w:szCs w:val="20"/>
        </w:rPr>
        <w:br/>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April 8, 2011 - Governor Deval Patrick today joined members of his cabinet, university officials, and faculty members to tour UMass Boston's Venture Development Center, a specialized incubator that allows UMass to collaborate with businesses and research institutions on the development of new technologies and commercial products.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state-of-the-art center provides a home for some of our most promising emerging technology and life sciences companies," said Governor Patrick. "I am proud of UMass Boston for leading the way in bringing faculty, entrepreneurs and businesses together to develop the products and technologies of the future."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Opened in May of 2009, the Venture Development Center has turned an 18,000-square-foot former cafeteria into Boston's newest plug-and-play office and state-of-the-art laboratory facility for emerging technology and life sciences companies. Today, the center is fully occupied and is home to 16 promising technology companies and research enterprises, three of which are minority owned. Included amongst its occupants are a $50,000 MassChallenge award winner, another MassChallenge finalist and a Massachusetts Life Sciences Center Accelerator loan awardee.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linking our research universities with entrepreneurs through the creation of the Venture Development Center, UMass Boston is capitalizing on the Commonwealth's strengths - innovation and collaboration," said Secretary of Housing and Economic Development Greg Bialecki. "They are the means by which we will continue to create jobs and lead the global knowledge-based economy."</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of Massachusetts is a leader in education and innovation thanks to the leadership of the Patrick-Murray Administration," said Secretary of Education Paul Reville. "The UMass-Boston Venture Development Center is an excellent example of the education-business partnerships that are fundamental to our success."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to host Governor Patrick and his cabinet, and we value the attention he is bringing to this very important economic sector," said UMass Boston Chancellor J. Keith Motley. "We look forward to continuing to support and grow the entrepreneurial economy."</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Venture Development Center also supports UMass Boston's new Entrepreneurship Center, where students learn the skills they need to start their own businesses through paid internships with the state's leading venture-backed startups.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Learn more about the Venture Development Center:</w:t>
      </w:r>
      <w:r>
        <w:rPr>
          <w:rStyle w:val="apple-converted-space"/>
          <w:rFonts w:ascii="Arial" w:hAnsi="Arial" w:cs="Arial"/>
          <w:color w:val="222222"/>
          <w:sz w:val="20"/>
          <w:szCs w:val="20"/>
        </w:rPr>
        <w:t> </w:t>
      </w:r>
      <w:hyperlink r:id="rId108" w:history="1">
        <w:r>
          <w:rPr>
            <w:rStyle w:val="Hyperlink"/>
            <w:rFonts w:ascii="Arial" w:hAnsi="Arial" w:cs="Arial"/>
            <w:color w:val="64406B"/>
            <w:sz w:val="20"/>
            <w:szCs w:val="20"/>
          </w:rPr>
          <w:t>http://www.umb.edu/vdc/</w:t>
        </w:r>
      </w:hyperlink>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Provide $200 Million for Local Road and Bridge Projects</w:t>
      </w:r>
    </w:p>
    <w:p w:rsidR="003E5B6B" w:rsidRDefault="003E5B6B" w:rsidP="003E5B6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Record level of funding creates jobs, rebuilds local infrastructure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April 11, 2011 – Governor Deval Patrick today signed a bill to provide cities and towns with a record $200 million in state Chapter 90 funds this year to rebuild and repair local roads and bridges. This allocation, approved by the Legislature, represents a 29% increase in Chapter 90 funding compared to last year, providing a significant investment that will create construction jobs, improve transportation and public safety and encourage long-term economic development.</w:t>
      </w:r>
      <w:r>
        <w:rPr>
          <w:rFonts w:ascii="Arial" w:hAnsi="Arial" w:cs="Arial"/>
          <w:color w:val="222222"/>
          <w:sz w:val="20"/>
          <w:szCs w:val="20"/>
        </w:rPr>
        <w:br/>
      </w:r>
      <w:r>
        <w:rPr>
          <w:rFonts w:ascii="Arial" w:hAnsi="Arial" w:cs="Arial"/>
          <w:color w:val="222222"/>
          <w:sz w:val="20"/>
          <w:szCs w:val="20"/>
        </w:rPr>
        <w:br/>
        <w:t>"We are providing record levels of transportation funding to cities and towns across Massachusetts," said Governor Patrick. "These funds will help create and preserve jobs, while continuing our historic investment in rebuilding our transportation infrastructure."</w:t>
      </w:r>
      <w:r>
        <w:rPr>
          <w:rFonts w:ascii="Arial" w:hAnsi="Arial" w:cs="Arial"/>
          <w:color w:val="222222"/>
          <w:sz w:val="20"/>
          <w:szCs w:val="20"/>
        </w:rPr>
        <w:br/>
      </w:r>
      <w:r>
        <w:rPr>
          <w:rFonts w:ascii="Arial" w:hAnsi="Arial" w:cs="Arial"/>
          <w:color w:val="222222"/>
          <w:sz w:val="20"/>
          <w:szCs w:val="20"/>
        </w:rPr>
        <w:br/>
        <w:t>Each city and town will receive an increase in Chapter 90 funding for the fiscal year beginning on July 1, 2011 compared to the previous year, with funds allocated using a longstanding formula based upon community road miles, population and employment. This investment represents a $45 million increase over 2010 and continues the Patrick-Murray Administration's legacy of investing in the Commonwealth's aging infrastructure. </w:t>
      </w:r>
      <w:r>
        <w:rPr>
          <w:rFonts w:ascii="Arial" w:hAnsi="Arial" w:cs="Arial"/>
          <w:color w:val="222222"/>
          <w:sz w:val="20"/>
          <w:szCs w:val="20"/>
        </w:rPr>
        <w:br/>
      </w:r>
      <w:r>
        <w:rPr>
          <w:rFonts w:ascii="Arial" w:hAnsi="Arial" w:cs="Arial"/>
          <w:color w:val="222222"/>
          <w:sz w:val="20"/>
          <w:szCs w:val="20"/>
        </w:rPr>
        <w:br/>
        <w:t>“Our administration understands the importance and value of investing in our roads and bridges,” said Lieutenant Governor Timothy Murray. “Though we inherited significant deferred maintenance from previous administrations, our continued funding will improve this infrastructure for cities and towns across the Commonwealth.”</w:t>
      </w:r>
      <w:r>
        <w:rPr>
          <w:rFonts w:ascii="Arial" w:hAnsi="Arial" w:cs="Arial"/>
          <w:color w:val="222222"/>
          <w:sz w:val="20"/>
          <w:szCs w:val="20"/>
        </w:rPr>
        <w:br/>
      </w:r>
      <w:r>
        <w:rPr>
          <w:rFonts w:ascii="Arial" w:hAnsi="Arial" w:cs="Arial"/>
          <w:color w:val="222222"/>
          <w:sz w:val="20"/>
          <w:szCs w:val="20"/>
        </w:rPr>
        <w:br/>
        <w:t>Chapter 90 funds approved by the Legislature may be used for road, bridge and multi-use path projects and related needs.</w:t>
      </w:r>
      <w:r>
        <w:rPr>
          <w:rFonts w:ascii="Arial" w:hAnsi="Arial" w:cs="Arial"/>
          <w:color w:val="222222"/>
          <w:sz w:val="20"/>
          <w:szCs w:val="20"/>
        </w:rPr>
        <w:br/>
      </w:r>
      <w:r>
        <w:rPr>
          <w:rFonts w:ascii="Arial" w:hAnsi="Arial" w:cs="Arial"/>
          <w:color w:val="222222"/>
          <w:sz w:val="20"/>
          <w:szCs w:val="20"/>
        </w:rPr>
        <w:br/>
        <w:t>"The Governor and Lieutenant Governor have made transportation infrastructure improvements a priority from day one, and our cities and towns are ready to move forward with important street, bridge and safety projects,” said Transportation Secretary and CEO Jeffrey Mullan.</w:t>
      </w:r>
      <w:r>
        <w:rPr>
          <w:rFonts w:ascii="Arial" w:hAnsi="Arial" w:cs="Arial"/>
          <w:color w:val="222222"/>
          <w:sz w:val="20"/>
          <w:szCs w:val="20"/>
        </w:rPr>
        <w:br/>
      </w:r>
      <w:r>
        <w:rPr>
          <w:rFonts w:ascii="Arial" w:hAnsi="Arial" w:cs="Arial"/>
          <w:color w:val="222222"/>
          <w:sz w:val="20"/>
          <w:szCs w:val="20"/>
        </w:rPr>
        <w:br/>
        <w:t>The Patrick-Murray Administration continues to build on a legacy of record investments in transportation infrastructure. In FY 2010, nearly 400 road and bridge projects totaling an unprecedented $965 million put thousands of people to work on road and bridge projects in every corner of the Commonwealth, funded by the Statewide Road and Bridge Program, American Recovery and Reinvestment Act, and the Patrick-Murray Administration’s historic Accelerated Bridge Program to repair structurally-deficient bridges. In FY 2011, another record $1.2 billion will fund state road and bridge projects, more than double the investment of FY 2007.</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$80 MILLION IN EXPECTED SAVINGS FOR COMMONWEALTH CARE</w:t>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April 13, 2011 -- The Patrick-Murray Administration today announced bids for next year's Commonwealth Care subsidized health insurance program are expected to save $80 million, allowing state funding to remain level, even as enrollment is projected to grow by 11 percent. A number of the managed care organizations that provide coverage in the program submitted bids for next year at significantly lower rates than their current rates, resulting in the savings.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not only great news for taxpayers, but also for consumers who will continue to receive comprehensive, affordable coverage," said Governor Deval Patrick. "Under the Commonwealth Care program, we are spending taxpayer resources wisely, while dramatically expanding care to thousands of uninsured residents."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savings come after the Commonwealth Health Connector initiated a new procurement effort that seeks to achieve cost savings in Commonwealth Care by encouraging competition and innovation among health plans. The Connector Authority board of directors will meet on April 14 to finalize the bids.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than 98 percent of Massachusetts residents have health care coverage, thanks to programs like Commonwealth Care," said Lieutenant Governor Timothy Murray. "We have worked hard to make health care universally accessible, and now we must continue our efforts to make it universally affordable."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Care program currently serves 158,000 Massachusetts residents, and was funded at $822 million for FY11. Governor Patrick has proposed level funding for the program for FY12, which will be possible with the new savings, even as enrollment is expected to grow to 175,000. While rates paid to the carriers by the Commonwealth have increased an average of five percent annually since 2006, next year's average net capitation rates came in five percent lower than this year's average rates.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state's new fiscal reality demands that we change the way government does business to stretch every taxpayer dollar as far as possible to preserve critical programs and services," said Secretary of Administration and Finance Jay Gonzalez, who also chairs the Health Connector board of directors. "The Connector's innovative procurement strategy is a change that has yielded the results we need and has continued high-quality health insurance coverage for those who need it at a lower cost for taxpayers."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savings, current benefits will be maintained with only small, cost-neutral changes in co-pays, and base enrollee premiums will remain at 2008 levels for Commonwealth Care members who opt for the lowest-cost plans. The projected growth in enrollment is primarily influenced by Massachusetts residents moving off of unemployment benefits and losing related insurance coverage.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"Restricting enrollment, cutting benefits and increasing copayments has been the nation's cost containment policy for decades, but it is not ours," said Glen Shor, Executive Director of the Commonwealth Health Insurance Connector Authority. "We chose a path that encouraged competition and innovation among the carriers and we're gratified by the results."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cost improvement initiatives planned by the carriers for next year are use of more limited networks, re-negotiated contracts with providers, and new medical management programs.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the percentage of residents with health insurance, with more than 98 percent of people covered. Since passage of health care reform legislation in 2006, which served as a model for the national law, the rate of insurance coverage has increased for all income levels and among all racial and ethnic groups. The Commonwealth has achieved near universal coverage for children, with 99.8 percent insured, including an increase of 20,000 children enrolled in MassHealth during the past year alone. While Massachusetts has shown national leadership in expanding access to health care, costs continue to be a challenge.</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recently filed a bill to lower the cost of quality health care for consumers by giving the health care industry incentives and freedom to innovate and find lower cost ways to deliver better care.</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Pr="003E5B6B" w:rsidRDefault="003E5B6B" w:rsidP="003E5B6B">
      <w:pPr>
        <w:shd w:val="clear" w:color="auto" w:fill="FFFFFF"/>
        <w:spacing w:before="240" w:after="161" w:line="240" w:lineRule="auto"/>
        <w:outlineLvl w:val="0"/>
        <w:rPr>
          <w:rFonts w:ascii="Tahoma" w:eastAsia="Times New Roman" w:hAnsi="Tahoma" w:cs="Tahoma"/>
          <w:b/>
          <w:bCs/>
          <w:color w:val="222222"/>
          <w:kern w:val="36"/>
          <w:sz w:val="40"/>
          <w:szCs w:val="40"/>
        </w:rPr>
      </w:pPr>
      <w:r w:rsidRPr="003E5B6B">
        <w:rPr>
          <w:rFonts w:ascii="Tahoma" w:eastAsia="Times New Roman" w:hAnsi="Tahoma" w:cs="Tahoma"/>
          <w:b/>
          <w:bCs/>
          <w:color w:val="222222"/>
          <w:kern w:val="36"/>
          <w:sz w:val="40"/>
          <w:szCs w:val="40"/>
        </w:rPr>
        <w:t>GOVERNOR DEVAL PATRICK HIGHLIGHTS MASSACHUSETTS HEALTH CARE REFORM AT CENTER FOR AMERICAN PROGRESS</w:t>
      </w:r>
    </w:p>
    <w:p w:rsidR="003E5B6B" w:rsidRPr="003E5B6B" w:rsidRDefault="003E5B6B" w:rsidP="003E5B6B">
      <w:pPr>
        <w:shd w:val="clear" w:color="auto" w:fill="FFFFFF"/>
        <w:spacing w:after="199" w:line="240" w:lineRule="auto"/>
        <w:outlineLvl w:val="1"/>
        <w:rPr>
          <w:rFonts w:ascii="Tahoma" w:eastAsia="Times New Roman" w:hAnsi="Tahoma" w:cs="Tahoma"/>
          <w:color w:val="222222"/>
          <w:sz w:val="32"/>
          <w:szCs w:val="32"/>
        </w:rPr>
      </w:pPr>
      <w:r w:rsidRPr="003E5B6B">
        <w:rPr>
          <w:rFonts w:ascii="Tahoma" w:eastAsia="Times New Roman" w:hAnsi="Tahoma" w:cs="Tahoma"/>
          <w:color w:val="222222"/>
          <w:sz w:val="32"/>
          <w:szCs w:val="32"/>
        </w:rPr>
        <w:t>Five years after enactment, Massachusetts leads the nation with over 98% of residents covered</w:t>
      </w:r>
    </w:p>
    <w:p w:rsidR="003E5B6B" w:rsidRPr="003E5B6B" w:rsidRDefault="003E5B6B" w:rsidP="003E5B6B">
      <w:pPr>
        <w:shd w:val="clear" w:color="auto" w:fill="FFFFFF"/>
        <w:spacing w:after="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WASHINGTON, DC - Wednesday, April 13, 2011 - Governor Deval Patrick today headlined a forum at the Center for American Progress in Washington, DC, highlighting the success of health care reform in Massachusetts, five years after its enactment.</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"Today, thanks to effective implementation of our 2006 reform legislation, we lead the nation in providing health care to our residents," said Governor Patrick. "More than 98 percent of Massachusetts residents have health care coverage, including 99.8 percent of our children."</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"Now, just as we have provided the national model for universal access, I believe we can crack the code on cost control," said Governor Patrick.</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The Governor was joined at the event by Paul Guzzi, President and CEO of the Greater Boston Chamber of Commerce, and Andrew Bagley, Director of Research and Public Affairs for the Massachusetts Taxpayers Foundation.</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In 2006 a Republican Governor, a Democratic legislature, a Democratic United States Senator and a broad coalition of citizens worked together to develop and pass the landmark Massachusetts health care reform law. Thanks to the Patrick-Murray Administration's implementation of the 2006 health care reform law, Massachusetts leads the nation in the percentage of residents with health insurance, and has served as the model for national health care reform.</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While Massachusetts has shown national leadership in expanding access to health care, costs continue to be a challenge. Governor Patrick recently filed a bill to lower the cost of quality health care for consumers by giving the health care industry incentives and freedom to innovate and find lower cost ways to deliver better care.</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The legislation encourages the growth of "integrated care organizations," (ICOs) comprised of groups of providers that work together to achieve improved health outcomes for patients at lower costs; provides benchmarks, standards and guidance for the transition to integrated care and global payments; and allows the Massachusetts Division of Insurance to consider more criteria when making the decision to either approve or reject rate increase requests from both carriers and providers.</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The Facts About Massachusetts Health Care Reform:</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More than 98 percent of Massachusetts residents have health care coverage, including 99.8 percent of children, while racial and ethnic disparities in health coverage have been significantly reduced.</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Health care reform in Massachusetts has not been a budget buster. Universal coverage has added only about 1% more of our state budget in state spending.</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The percent of private companies offering health insurance to their employees is up to 77% from 70% before the bill was passed. That compares to 69% nationwide.</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In 2005, Massachusetts paid over $700 million for health care for the uninsured and underinsured. In Fiscal Year 2011, we spent about $400 million - nearly $300 million less.</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As of June 2010, more than 400,000 people in Massachusetts had insurance than had previously been uninsured.</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A new survey found that more than eight in ten members of Commonwealth Care - the state's subsidized health care plan for low income residents - say they're satisfied with their coverage. Four in five respondents said they had seen a doctor at least once since joining Commonwealth Care.</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The Commonwealth Care program has achieved $80 million in cost savings for next year by encouraging competition and innovation among health plans.</w:t>
      </w:r>
    </w:p>
    <w:p w:rsidR="003E5B6B" w:rsidRPr="003E5B6B" w:rsidRDefault="003E5B6B" w:rsidP="003E5B6B">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Overall, Medicaid represents 32% of annual state spending today and has grown about 2% per capita since our reforms were enacted.</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JUDICIAL NOMINATIONS OF EXPERIENCED LITIGATORS TO SUPERIOR COURT AND FRANKLIN/HAMPSHIRE COUNTY JUVENILE COURT</w:t>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April 19, 2011 - Governor Deval Patrick today announced the nominations of Worcester attorney Daniel M. Wrenn as Associate Justice of the Superior Court and Springfield attorney Judith J. Phillips as Associate Justice of the Juvenile Court, Franklin/Hampshire County Division.</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"Daniel Wrenn and Judith Phillips are very well-respected attorneys, with demonstrated expertise and commitment to the fair administration of justice and to their communities," said Governor Patrick. "It is an honor to nominate them to serve as members of the Judiciary and I thank them for their willingness to serve the Commonwealth on the Superior and Juvenile Courts."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Daniel Wrenn has practiced law in Worcester for more than 23 years, specializing in complex litigation involving medical malpractice, personal injury and workers' compensation. He is highly regarded as an arbitrator and mediator, and frequently serves as a featured speaker for continuing legal education and Worcester Bar Association seminars. Wrenn has been a member of the Board of Bar Overseers Hearing Committee for Worcester County since 2006. He is a graduate of Fairfield University (1983) and Suffolk University Law School (1987). Wrenn is slated to fill the vacancy created by the retirement of the Honorable Stephen E. Neel.</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Judith Phillips is a sole practitioner in Springfield, with an active civil and criminal practice in Juvenile Court. She is a former attorney for the U.S. Department of Education, Office of Civil Rights, a former Assistant Attorney General and a former Assistant Regional Counsel for the Massachusetts Department of Social Services (now Department of Children and Families). Phillips volunteers in her community through the Episcopal Church of the Epiphany in Wilbraham, the Bay State Child Care Food Program and the Safe Passage Domestic Violence Program. She is a graduate of State University of New York at Albany (1985) and State University of New York at Buffalo Law School (1990). Phillips is a resident of Springfield. She is slated to fill the vacancy on the Juvenile Court, Franklin/Hampshire County Division, created by the retirement of the Honorable Lillian Miranda.</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STRENGTHENS ECONOMIC TIES WITH SEOUL</w:t>
      </w:r>
    </w:p>
    <w:p w:rsidR="003E5B6B" w:rsidRDefault="003E5B6B" w:rsidP="003E5B6B">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57650"/>
            <wp:effectExtent l="0" t="0" r="0" b="0"/>
            <wp:docPr id="23" name="Picture 23" descr="Photo of the Day: April 19">
              <a:hlinkClick xmlns:a="http://schemas.openxmlformats.org/drawingml/2006/main" r:id="rId109" tooltip="&quot;Photo of the Day: April 19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hoto of the Day: April 19">
                      <a:hlinkClick r:id="rId109" tooltip="&quot;Photo of the Day: April 19 by Office of Governor Patrick, on Flickr&quot;"/>
                    </pic:cNvPr>
                    <pic:cNvPicPr>
                      <a:picLocks noChangeAspect="1" noChangeArrowheads="1"/>
                    </pic:cNvPicPr>
                  </pic:nvPicPr>
                  <pic:blipFill>
                    <a:blip r:embed="rId11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57650"/>
                    </a:xfrm>
                    <a:prstGeom prst="rect">
                      <a:avLst/>
                    </a:prstGeom>
                    <a:noFill/>
                    <a:ln>
                      <a:noFill/>
                    </a:ln>
                  </pic:spPr>
                </pic:pic>
              </a:graphicData>
            </a:graphic>
          </wp:inline>
        </w:drawing>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(Photo credit: Matt Bennett/Governor's Office).</w:t>
      </w:r>
      <w:r>
        <w:rPr>
          <w:rStyle w:val="apple-converted-space"/>
          <w:rFonts w:ascii="Arial" w:hAnsi="Arial" w:cs="Arial"/>
          <w:color w:val="222222"/>
          <w:sz w:val="20"/>
          <w:szCs w:val="20"/>
        </w:rPr>
        <w:t> </w:t>
      </w:r>
      <w:hyperlink r:id="rId111"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BOSTON - Tuesday, April 19, 2011 - Continuing its commitment to building partnerships in the global economy and creating innovation jobs, Governor Deval Patrick today met with Mayor Oh Se-hoon of Seoul, South Korea in his State House Office to discuss future opportunities for collaboration between Massachusetts and Seoul.</w:t>
      </w:r>
      <w:r>
        <w:rPr>
          <w:rFonts w:ascii="Arial" w:hAnsi="Arial" w:cs="Arial"/>
          <w:color w:val="222222"/>
          <w:sz w:val="20"/>
          <w:szCs w:val="20"/>
        </w:rPr>
        <w:br/>
      </w:r>
      <w:r>
        <w:rPr>
          <w:rFonts w:ascii="Arial" w:hAnsi="Arial" w:cs="Arial"/>
          <w:color w:val="222222"/>
          <w:sz w:val="20"/>
          <w:szCs w:val="20"/>
        </w:rPr>
        <w:br/>
        <w:t>Additionally, the Patrick-Murray Administration's Secretary of Housing &amp; Economic Development Greg Bialecki signed a Memorandum of Understanding with Assistant Mayor for Economic Promotion Myunho Shin. The agreement will identify opportunities for mutual job growth and research and development in the burgeoning life sciences and technology sectors. It is also designed to increase trade and investment between the two governments as well as establish contacts between research institutes and centers and develop joint vocational training and education initiatives.</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Pr="003E5B6B" w:rsidRDefault="003E5B6B" w:rsidP="003E5B6B">
      <w:pPr>
        <w:shd w:val="clear" w:color="auto" w:fill="FFFFFF"/>
        <w:spacing w:before="240" w:after="161" w:line="240" w:lineRule="auto"/>
        <w:outlineLvl w:val="0"/>
        <w:rPr>
          <w:rFonts w:ascii="Tahoma" w:eastAsia="Times New Roman" w:hAnsi="Tahoma" w:cs="Tahoma"/>
          <w:b/>
          <w:bCs/>
          <w:color w:val="222222"/>
          <w:kern w:val="36"/>
          <w:sz w:val="40"/>
          <w:szCs w:val="40"/>
        </w:rPr>
      </w:pPr>
      <w:r w:rsidRPr="003E5B6B">
        <w:rPr>
          <w:rFonts w:ascii="Tahoma" w:eastAsia="Times New Roman" w:hAnsi="Tahoma" w:cs="Tahoma"/>
          <w:b/>
          <w:bCs/>
          <w:color w:val="222222"/>
          <w:kern w:val="36"/>
          <w:sz w:val="40"/>
          <w:szCs w:val="40"/>
        </w:rPr>
        <w:t>LT. GOVERNOR MURRAY AND BECKER COLLEGE ANNOUNCE INSTITUTE TO SUPPORT THE VIDEO GAME INDUSTRY IN MASSACHUSETTS</w:t>
      </w:r>
    </w:p>
    <w:p w:rsidR="003E5B6B" w:rsidRPr="003E5B6B" w:rsidRDefault="003E5B6B" w:rsidP="003E5B6B">
      <w:pPr>
        <w:shd w:val="clear" w:color="auto" w:fill="FFFFFF"/>
        <w:spacing w:after="199" w:line="240" w:lineRule="auto"/>
        <w:outlineLvl w:val="1"/>
        <w:rPr>
          <w:rFonts w:ascii="Tahoma" w:eastAsia="Times New Roman" w:hAnsi="Tahoma" w:cs="Tahoma"/>
          <w:color w:val="222222"/>
          <w:sz w:val="32"/>
          <w:szCs w:val="32"/>
        </w:rPr>
      </w:pPr>
      <w:r w:rsidRPr="003E5B6B">
        <w:rPr>
          <w:rFonts w:ascii="Tahoma" w:eastAsia="Times New Roman" w:hAnsi="Tahoma" w:cs="Tahoma"/>
          <w:color w:val="222222"/>
          <w:sz w:val="32"/>
          <w:szCs w:val="32"/>
        </w:rPr>
        <w:t>Statewide institute brings together industry, academia and public sector to foster job growth and economic development</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WORCESTER - Tuesday, April 26, 2011 - Building on the Commonwealth's strengths as a center for innovation and recognizing the economic development potential of the digital games industry, Lieutenant Governor Timothy P. Murray joined Becker College President Robert E. Johnson, PhD to announce the creation of the Massachusetts Digital Games Institute (MassDiGI). MassDiGI will serve as a statewide institute representing a strong partnership between the digital games industry, academia and the public sector to strategically foster job growth and economic development through this cutting edge industry.</w:t>
      </w:r>
      <w:r w:rsidRPr="003E5B6B">
        <w:rPr>
          <w:rFonts w:ascii="Arial" w:eastAsia="Times New Roman" w:hAnsi="Arial" w:cs="Arial"/>
          <w:color w:val="222222"/>
          <w:sz w:val="20"/>
          <w:szCs w:val="20"/>
        </w:rPr>
        <w:br/>
        <w:t> </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"Massachusetts is not only one of the largest digital games clusters in the United States, representing a $2 billion industry and employing approximately 4,000 people across the state, but we are also home to strong academic institutions focused on digital game design and development," said Lieutenant Governor Murray. "This presents a real opportunity for MassDiGI to promote collaboration between academia and industry, nurture existing and new talent, and strengthen the industry's growing presence in the Commonwealth. We're excited about the partnerships already underway and the future collaborations this new institute will foster."</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Lieutenant Governor Murray proposed the creation of the institute and called for Becker College, home to a top ten nationally-ranked digital game design program, to collaborate with the Massachusetts Technology Collaborative's John Adams Innovation Institute on MassDiGI. Lieutenant Governor Murray and Becker President Johnson officially unveiled that plan today, joined by academic officials, digital game design students and industry representatives from across Massachusetts.</w:t>
      </w:r>
      <w:r w:rsidRPr="003E5B6B">
        <w:rPr>
          <w:rFonts w:ascii="Arial" w:eastAsia="Times New Roman" w:hAnsi="Arial" w:cs="Arial"/>
          <w:color w:val="222222"/>
          <w:sz w:val="20"/>
          <w:szCs w:val="20"/>
        </w:rPr>
        <w:br/>
        <w:t> </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"Digital game technology represents a significant opportunity to advance our Commonwealth's economic priorities," said Becker President Johnson. "Becker College looks forward to the collaboration between government, business and higher education that will take place at MassDiGI to fuel the growth of this evolving industry. I welcome the opportunity that Governor Patrick and Lieutenant Governor Murray have afforded Becker and the greater Worcester area. From students to CEOs, there is tremendous energy surrounding this endeavor."</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"This collaborative effort led by industry, academia and government will strengthen the competitiveness of the digital games industry in Massachusetts and bolster its potential for future growth," said Patrick Larkin, Director of the John Adams Innovation Institute. "I am excited by the enthusiastic commitment of industry leaders, as we work together to enhance innovation-led, economic development across the Commonwealth."</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In the start-up phase of MassDiGI, Becker College will host the institute and will also be the lead provider of resources and services supporting the institute. The institute's start-up phase will run from April to December 2011 with plans for the facility to open at Becker College in the fall of 2011. First year operations are expected to begin in January 2012. During the initial phase, MassDiGI plans to organize and seek to gain a broad base of support, including the creation of a 19-member Advisory Board comprised of business, education, and community leaders and chaired by the President of Becker College.</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MassDiGI will also collaborate with organizations from across the Commonwealth to spur opportunities within the digital games industry. :</w:t>
      </w:r>
    </w:p>
    <w:p w:rsidR="003E5B6B" w:rsidRPr="003E5B6B" w:rsidRDefault="003E5B6B" w:rsidP="003E5B6B">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MassDiGI and game industry veterans, with support of a $15,000 grant from MTC's John Adams Innovation Institute, will immediately launch a working group to investigate the development of: 1) an Integration Lab to create a shared environment where industry and academia can test and demonstrate next generation game technologies and 2) a "reverse" sabbatical concept that would bring senior game developers and industry professionals to the Institute to collaborate with students and faculty and explore new and innovative game technologies;</w:t>
      </w:r>
    </w:p>
    <w:p w:rsidR="003E5B6B" w:rsidRPr="003E5B6B" w:rsidRDefault="003E5B6B" w:rsidP="003E5B6B">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The Governor's STEM Advisory Council will provide a letter of support for future grant applications in which the mission of the institute aligns with the mission of the Council;</w:t>
      </w:r>
    </w:p>
    <w:p w:rsidR="003E5B6B" w:rsidRPr="003E5B6B" w:rsidRDefault="003E5B6B" w:rsidP="003E5B6B">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Worcester Technical High School and Mashpee High School will cooperate with MassDiGI in areas of shared interest including conversations related to curriculum alignment and professional development; and</w:t>
      </w:r>
    </w:p>
    <w:p w:rsidR="003E5B6B" w:rsidRPr="003E5B6B" w:rsidRDefault="003E5B6B" w:rsidP="003E5B6B">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3E5B6B">
        <w:rPr>
          <w:rFonts w:ascii="Arial" w:eastAsia="Times New Roman" w:hAnsi="Arial" w:cs="Arial"/>
          <w:color w:val="222222"/>
          <w:sz w:val="20"/>
          <w:szCs w:val="20"/>
        </w:rPr>
        <w:t>Mashpee High School will offer meeting space for future Cape and Southeastern Massachusetts regional MassDiGI meetings. Holyoke Community College's Kittredge Center will offer meeting space for future Pioneer Valley and Western Massachusetts regional MassDiGI meetings. Moreover, the Kittredge Center looks forward to discussing additional ways it can work with MassDiGI to help foster the growth of the industry.</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"I am excited about MassDiGI and really excited about the integration lab and reverse-sabbatical concepts," says Monty Sharma, industry veteran and Vivox co-founder, "It's great that the Becker and the Commonwealth are taking action in the games space. Given the incredible opportunity, it is critical for the State, higher education and industry to work together to grow jobs in this sector."</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In addition to today's announcement to support the digital games industry and educational programs, Lieutenant Governor Murray announced the new Mass Stay Here Internships Site, a comprehensive statewide internship resource for students. The new site, powered by Experience.com, a Massachusetts-based web company, allows all Massachusetts-based companies to post and promote their internships opportunities on the site for free, and provides all students a great one-stop-shop for searching state-wide internship opportunities. Lieutenant Governor Murray also encouraged both the industry representatives and students present to use these resources, which can be found on</w:t>
      </w:r>
      <w:hyperlink r:id="rId112" w:history="1">
        <w:r w:rsidRPr="003E5B6B">
          <w:rPr>
            <w:rFonts w:ascii="Arial" w:eastAsia="Times New Roman" w:hAnsi="Arial" w:cs="Arial"/>
            <w:color w:val="64406B"/>
            <w:sz w:val="20"/>
            <w:szCs w:val="20"/>
            <w:u w:val="single"/>
          </w:rPr>
          <w:t>www.massitsallhere.com</w:t>
        </w:r>
      </w:hyperlink>
      <w:r w:rsidRPr="003E5B6B">
        <w:rPr>
          <w:rFonts w:ascii="Arial" w:eastAsia="Times New Roman" w:hAnsi="Arial" w:cs="Arial"/>
          <w:color w:val="222222"/>
          <w:sz w:val="20"/>
          <w:szCs w:val="20"/>
        </w:rPr>
        <w:t>.</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MassDiGI's longer-term goals and objectives will evolve from input provided by stakeholders, the institute's Advisory Board and the lessons learned during the first year of operation. The institute's services will be driven by its vision, mission, goals and objectives and will be designed to maximize long-term stakeholder benefits. Services currently planned will include: 1) Outreach and industry marketing; 2) Workforce development; 3) Business development; 4) Education and research; 5) Conference planning; and 6) Practices, policy and advocacy. Over time, in order to measure the impact of MassDiGI, key performance indicators will be established, measured and assessed annually.</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The Massachusetts Technology Leadership Council reports the cluster of existing digital games companies in Massachusetts represents as much as $2 billion in gross annual sales within the Commonwealth's growing creative economy. More than 75 digital games companies attract and, according to the Entertainment Software Association, employ, directly and indirectly, more than 4,000 people in the Bay State - representing one of the larger digital games clusters in the United States. Additionally, nearly twenty leading Massachusetts higher education institutions offer degree programs or individual courses in digital games design and development. Most recently, in March, more than 69,000 people attended PAX East, an international games industry conference and trade show in Boston---one of the largest events in the history of the Boston Convention and Exhibition Center.</w:t>
      </w:r>
    </w:p>
    <w:p w:rsidR="003E5B6B" w:rsidRPr="003E5B6B" w:rsidRDefault="003E5B6B" w:rsidP="003E5B6B">
      <w:pPr>
        <w:shd w:val="clear" w:color="auto" w:fill="FFFFFF"/>
        <w:spacing w:after="240" w:line="293" w:lineRule="atLeast"/>
        <w:rPr>
          <w:rFonts w:ascii="Arial" w:eastAsia="Times New Roman" w:hAnsi="Arial" w:cs="Arial"/>
          <w:color w:val="222222"/>
          <w:sz w:val="20"/>
          <w:szCs w:val="20"/>
        </w:rPr>
      </w:pPr>
      <w:r w:rsidRPr="003E5B6B">
        <w:rPr>
          <w:rFonts w:ascii="Arial" w:eastAsia="Times New Roman" w:hAnsi="Arial" w:cs="Arial"/>
          <w:color w:val="222222"/>
          <w:sz w:val="20"/>
          <w:szCs w:val="20"/>
        </w:rPr>
        <w:t>To learn more about MassDiGI and to read the complete plan, please visit:</w:t>
      </w:r>
      <w:hyperlink r:id="rId113" w:history="1">
        <w:r w:rsidRPr="003E5B6B">
          <w:rPr>
            <w:rFonts w:ascii="Arial" w:eastAsia="Times New Roman" w:hAnsi="Arial" w:cs="Arial"/>
            <w:color w:val="64406B"/>
            <w:sz w:val="20"/>
            <w:szCs w:val="20"/>
            <w:u w:val="single"/>
          </w:rPr>
          <w:t>www.mass.gov/governor/massdigi</w:t>
        </w:r>
      </w:hyperlink>
      <w:r w:rsidRPr="003E5B6B">
        <w:rPr>
          <w:rFonts w:ascii="Arial" w:eastAsia="Times New Roman" w:hAnsi="Arial" w:cs="Arial"/>
          <w:color w:val="222222"/>
          <w:sz w:val="20"/>
          <w:szCs w:val="20"/>
        </w:rPr>
        <w:t> or </w:t>
      </w:r>
      <w:hyperlink r:id="rId114" w:history="1">
        <w:r w:rsidRPr="003E5B6B">
          <w:rPr>
            <w:rFonts w:ascii="Arial" w:eastAsia="Times New Roman" w:hAnsi="Arial" w:cs="Arial"/>
            <w:color w:val="64406B"/>
            <w:sz w:val="20"/>
            <w:szCs w:val="20"/>
            <w:u w:val="single"/>
          </w:rPr>
          <w:t>www.becker.edu/massdigi</w:t>
        </w:r>
      </w:hyperlink>
      <w:r w:rsidRPr="003E5B6B">
        <w:rPr>
          <w:rFonts w:ascii="Arial" w:eastAsia="Times New Roman" w:hAnsi="Arial" w:cs="Arial"/>
          <w:color w:val="222222"/>
          <w:sz w:val="20"/>
          <w:szCs w:val="20"/>
        </w:rPr>
        <w:t>.</w:t>
      </w:r>
    </w:p>
    <w:p w:rsidR="003E5B6B" w:rsidRDefault="003E5B6B">
      <w:pPr>
        <w:rPr>
          <w:rFonts w:ascii="Arial" w:hAnsi="Arial" w:cs="Arial"/>
          <w:color w:val="222222"/>
          <w:sz w:val="20"/>
          <w:szCs w:val="20"/>
        </w:rPr>
      </w:pPr>
      <w:r>
        <w:rPr>
          <w:rFonts w:ascii="Arial" w:hAnsi="Arial" w:cs="Arial"/>
          <w:color w:val="222222"/>
          <w:sz w:val="20"/>
          <w:szCs w:val="20"/>
        </w:rPr>
        <w:br w:type="page"/>
      </w:r>
    </w:p>
    <w:p w:rsidR="003E5B6B" w:rsidRDefault="003E5B6B" w:rsidP="003E5B6B">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ENCOURAGING FINANCIAL LITERACY FOR MASSACHUSETTS RESIDENTS AND BUSINESSES</w:t>
      </w:r>
    </w:p>
    <w:p w:rsidR="003E5B6B" w:rsidRDefault="003E5B6B" w:rsidP="003E5B6B">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Bill will establish Financial Literacy Trust Fund within Treasurer's Office to Promote Financial Education</w:t>
      </w:r>
    </w:p>
    <w:p w:rsidR="003E5B6B" w:rsidRDefault="003E5B6B" w:rsidP="003E5B6B">
      <w:pPr>
        <w:shd w:val="clear" w:color="auto" w:fill="FFFFFF"/>
        <w:spacing w:line="293" w:lineRule="atLeast"/>
        <w:rPr>
          <w:rFonts w:ascii="Arial" w:hAnsi="Arial" w:cs="Arial"/>
          <w:color w:val="222222"/>
          <w:sz w:val="20"/>
          <w:szCs w:val="20"/>
        </w:rPr>
      </w:pPr>
      <w:r>
        <w:rPr>
          <w:rFonts w:ascii="Arial" w:hAnsi="Arial" w:cs="Arial"/>
          <w:noProof/>
          <w:color w:val="222222"/>
          <w:sz w:val="20"/>
          <w:szCs w:val="20"/>
        </w:rPr>
        <w:drawing>
          <wp:inline distT="0" distB="0" distL="0" distR="0">
            <wp:extent cx="4762500" cy="3162300"/>
            <wp:effectExtent l="0" t="0" r="0" b="0"/>
            <wp:docPr id="24" name="Picture 24" descr="Governor Patrick joins Treasurer Steve Grossman to sign H224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overnor Patrick joins Treasurer Steve Grossman to sign H2247 "/>
                    <pic:cNvPicPr>
                      <a:picLocks noChangeAspect="1" noChangeArrowheads="1"/>
                    </pic:cNvPicPr>
                  </pic:nvPicPr>
                  <pic:blipFill>
                    <a:blip r:embed="rId11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r>
      <w:r>
        <w:rPr>
          <w:rFonts w:ascii="Arial" w:hAnsi="Arial" w:cs="Arial"/>
          <w:color w:val="222222"/>
          <w:sz w:val="20"/>
          <w:szCs w:val="20"/>
        </w:rPr>
        <w:br/>
        <w:t>Governor Patrick joins Treasurer Steve Grossman to sign H2247 "An Act Establishing a Financial Literacy Trust Fund." (Photo credit: Matt Bennett/Governor's Office).</w:t>
      </w:r>
      <w:r>
        <w:rPr>
          <w:rStyle w:val="apple-converted-space"/>
          <w:rFonts w:ascii="Arial" w:hAnsi="Arial" w:cs="Arial"/>
          <w:color w:val="222222"/>
          <w:sz w:val="20"/>
          <w:szCs w:val="20"/>
        </w:rPr>
        <w:t> </w:t>
      </w:r>
      <w:hyperlink r:id="rId116" w:history="1">
        <w:r>
          <w:rPr>
            <w:rStyle w:val="Hyperlink"/>
            <w:rFonts w:ascii="Arial" w:hAnsi="Arial" w:cs="Arial"/>
            <w:color w:val="64406B"/>
            <w:sz w:val="20"/>
            <w:szCs w:val="20"/>
          </w:rPr>
          <w:t>View additional photos.</w:t>
        </w:r>
        <w:r>
          <w:rPr>
            <w:rFonts w:ascii="Arial" w:hAnsi="Arial" w:cs="Arial"/>
            <w:color w:val="64406B"/>
            <w:sz w:val="20"/>
            <w:szCs w:val="20"/>
            <w:u w:val="single"/>
          </w:rPr>
          <w:br/>
        </w:r>
      </w:hyperlink>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27, 2011 - Governor Deval Patrick today joined Treasurer Steve Grossman to sign H2247 "An Act Establishing a Financial Literacy Trust Fund." The bill sets up a Financial Literacy Trust Fund within the state Treasurer's Office to encourage financial literacy and education for residents, businesses, educational institutions, community organizations and other entities that will promote financial literacy throughout the Commonwealth.</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educating our residents in financial literacy, we can help them make informed and responsible decisions about their personal and family finances," said Governor Patrick. "The Financial Literacy Trust Fund will help us to promote basic money management and will lead to more financial stability for Massachusetts families that need it most."</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Trust Fund will provide important training to our fellow citizens, particularly in gateway cities, on issues such as household budgeting, saving more, consumer protection, and the power of compound interest in long-term financial planning," said Treasurer Grossman. "We believe that a little education goes a long way toward ensuring fiscal stability, and this program avoids any additional burden on the taxpayer."</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of Massachusetts is deeply committed to providing students with high quality instruction in the subjects that will set them on a path for a bright future and financial literacy is critical to that success," said Education Secretary Paul Reville. "The Financial Literacy Trust Fund will ensure schools have the opportunity to provide students with access to the teaching and learning they need for the classroom and beyond."</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 will be administered by the state treasurer along with a 20 member board of trustees. The board will include 6 non-voting members of the legislature and 14 voting members including representatives from the Treasurer's office, the Attorney General's office, the office of Consumer Affairs and Business Regulation, the Department of Elementary and Secondary Education, the Executive Office of Education, the Executive Office of Housing and Economic Development and additional stakeholder designees.</w:t>
      </w:r>
    </w:p>
    <w:p w:rsidR="003E5B6B" w:rsidRDefault="003E5B6B" w:rsidP="003E5B6B">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 will accept private contributions, publicly or privately-funded grants and funds appropriated by the state or federal government to advance its mission of encouraging financial literacy and education.</w:t>
      </w:r>
    </w:p>
    <w:p w:rsidR="003E5B6B" w:rsidRDefault="003E5B6B">
      <w:pPr>
        <w:rPr>
          <w:rFonts w:ascii="Arial" w:hAnsi="Arial" w:cs="Arial"/>
          <w:color w:val="222222"/>
          <w:sz w:val="20"/>
          <w:szCs w:val="20"/>
        </w:rPr>
      </w:pPr>
      <w:r>
        <w:rPr>
          <w:rFonts w:ascii="Arial" w:hAnsi="Arial" w:cs="Arial"/>
          <w:color w:val="222222"/>
          <w:sz w:val="20"/>
          <w:szCs w:val="20"/>
        </w:rPr>
        <w:br w:type="page"/>
      </w:r>
    </w:p>
    <w:p w:rsidR="00433205" w:rsidRDefault="003E5B6B" w:rsidP="00433205">
      <w:pPr>
        <w:pStyle w:val="Heading1"/>
        <w:shd w:val="clear" w:color="auto" w:fill="FFFFFF"/>
        <w:spacing w:before="240" w:beforeAutospacing="0" w:after="161" w:afterAutospacing="0"/>
        <w:rPr>
          <w:rFonts w:ascii="Tahoma" w:hAnsi="Tahoma" w:cs="Tahoma"/>
          <w:color w:val="222222"/>
          <w:sz w:val="40"/>
          <w:szCs w:val="40"/>
        </w:rPr>
      </w:pPr>
      <w:r w:rsidRPr="00433205">
        <w:rPr>
          <w:rFonts w:ascii="Arial" w:hAnsi="Arial" w:cs="Arial"/>
          <w:b w:val="0"/>
          <w:color w:val="222222"/>
          <w:sz w:val="24"/>
          <w:szCs w:val="24"/>
        </w:rPr>
        <w:t>MAY 2011</w:t>
      </w:r>
      <w:r>
        <w:rPr>
          <w:rFonts w:ascii="Arial" w:hAnsi="Arial" w:cs="Arial"/>
          <w:color w:val="222222"/>
          <w:sz w:val="20"/>
          <w:szCs w:val="20"/>
        </w:rPr>
        <w:br/>
      </w:r>
      <w:r>
        <w:rPr>
          <w:rFonts w:ascii="Arial" w:hAnsi="Arial" w:cs="Arial"/>
          <w:color w:val="222222"/>
          <w:sz w:val="20"/>
          <w:szCs w:val="20"/>
        </w:rPr>
        <w:br/>
      </w:r>
      <w:r w:rsidR="00433205">
        <w:rPr>
          <w:rFonts w:ascii="Tahoma" w:hAnsi="Tahoma" w:cs="Tahoma"/>
          <w:color w:val="222222"/>
          <w:sz w:val="40"/>
          <w:szCs w:val="40"/>
        </w:rPr>
        <w:t>GOVERNOR PATRICK PARTICIPATES IN MASSACHUSETTS WALK AND BICYCLE TO SCHOOL DAY</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5" name="Picture 25" descr="Glover Elementary: Walk to School">
              <a:hlinkClick xmlns:a="http://schemas.openxmlformats.org/drawingml/2006/main" r:id="rId117" tooltip="&quot;Glover Elementary: Walk to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lover Elementary: Walk to School">
                      <a:hlinkClick r:id="rId117" tooltip="&quot;Glover Elementary: Walk to School by Office of Governor Patrick, on Flickr&quot;"/>
                    </pic:cNvPr>
                    <pic:cNvPicPr>
                      <a:picLocks noChangeAspect="1" noChangeArrowheads="1"/>
                    </pic:cNvPicPr>
                  </pic:nvPicPr>
                  <pic:blipFill>
                    <a:blip r:embed="rId1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br/>
        <w:t>Governor Patrick walks a group of Glover Elementary students to school as part of Massachusetts Walk &amp; Bike to School Day. (Photo credit: Matt Bennett/Governor's Office)</w:t>
      </w:r>
      <w:r>
        <w:rPr>
          <w:rFonts w:ascii="Arial" w:hAnsi="Arial" w:cs="Arial"/>
          <w:color w:val="222222"/>
          <w:sz w:val="20"/>
          <w:szCs w:val="20"/>
        </w:rPr>
        <w:br/>
      </w:r>
      <w:r>
        <w:rPr>
          <w:rFonts w:ascii="Arial" w:hAnsi="Arial" w:cs="Arial"/>
          <w:color w:val="222222"/>
          <w:sz w:val="20"/>
          <w:szCs w:val="20"/>
        </w:rPr>
        <w:br/>
        <w:t>BOSTON - Wednesday, May 4, 2011- Governor Deval Patrick today joined parents, teachers and school officials across the Commonwealth for Massachusetts Walk and Bicycle to School Day. The Governor walked a group of students to Glover Elementary School in Milton this morning, and encouraged walking or biking to school as a healthy, environmentally friendly option for those families who can do it.</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Walk and Bicycle to School Day is part of the Commonwealth's Safe Routes to School Program, working with students, parents, school staff and local police departments in 121 communities and more than 380 schools to promote walking and bicycling to school in order to improve students' health, reduce traffic congestion and improve air quality in Massachusetts communities.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who have the option to walk or bike to school should absolutely do it," said Governor Patrick. "It's a great way for them to get physical activity, fresh air and time with their friends or family so they can arrive to school ready to work."</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thousands of elementary and middle school-aged children celebrated the program at hundreds of walking and bicycling events throughout the Commonwealth. Through the Safe Routes to Schools program, the Massachusetts Department of Transportation (MassDOT) and MassRIDES provide students, parents and school staff with education and training on transportation, safety and health benefits from walking and bicycling to school. Participating schools also qualify for financial support for improvements to sidewalks and other infrastructure surrounding schools.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commitment to the Safe Routes to School program is part of a larger effort to build safer and more livable communities for the residents of Massachusetts," said MassDOT Secretary and CEO Jeffrey Mullan. "Walking or biking to school is a great way to stay healthy and achieves the goals of our GreenDOT initiative and Healthy Transportation Compact."</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Safe Routes to School program is a key component of the Healthy Transportation Compact, an initiative of the Patrick-Murray Administration's historic transportation reform measure that promotes collaboration between the departments of transportation and public health to adopt best practices, increase efficiency and achieve positive health outcomes through the coordination of land use, transportation and public health policy. Safe Routes to School enables direct collaboration between the Commonwealth and schools and communities to promote walking and bicycling transportation as fun, safe and sustainable travel options.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"Walk and Bicycle to School Day is a great way to help ensure students arrive at school ready to learn and prepared to meet the high expectations we have set for all children," said Education Secretary Paul Reville. "I commend the leadership of Governor Patrick and Secretary Mullan for promoting this important work."</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less than 16 percent of children walk or bicycle to classes, and in some communities, school-related traffic can contribute up to 25 percent of morning rush hour traffic volumes, as well as significant air pollution. Massachusetts established the Commonwealth's Walk to School Day in 2007. Since then, partner schools have conducted over 500 walking and bicycling events to celebrate Walk and Bicycle to School Day.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Safe Routes to School is federally-funded and administered by the MassRIDES travel options program on behalf of the Massachusetts Department of Transportation. To find out how your school can participate, contact Samantha Fonseca-Moreira at</w:t>
      </w:r>
      <w:hyperlink r:id="rId119" w:history="1">
        <w:r>
          <w:rPr>
            <w:rStyle w:val="Hyperlink"/>
            <w:rFonts w:ascii="Arial" w:hAnsi="Arial" w:cs="Arial"/>
            <w:color w:val="64406B"/>
            <w:sz w:val="20"/>
            <w:szCs w:val="20"/>
          </w:rPr>
          <w:t>samantha.fonseca-moreira@state.ma.us</w:t>
        </w:r>
      </w:hyperlink>
      <w:r>
        <w:rPr>
          <w:rStyle w:val="apple-converted-space"/>
          <w:rFonts w:ascii="Arial" w:hAnsi="Arial" w:cs="Arial"/>
          <w:color w:val="222222"/>
          <w:sz w:val="20"/>
          <w:szCs w:val="20"/>
        </w:rPr>
        <w:t> </w:t>
      </w:r>
      <w:r>
        <w:rPr>
          <w:rFonts w:ascii="Arial" w:hAnsi="Arial" w:cs="Arial"/>
          <w:color w:val="222222"/>
          <w:sz w:val="20"/>
          <w:szCs w:val="20"/>
        </w:rPr>
        <w:t>or visit</w:t>
      </w:r>
      <w:r>
        <w:rPr>
          <w:rStyle w:val="apple-converted-space"/>
          <w:rFonts w:ascii="Arial" w:hAnsi="Arial" w:cs="Arial"/>
          <w:color w:val="222222"/>
          <w:sz w:val="20"/>
          <w:szCs w:val="20"/>
        </w:rPr>
        <w:t> </w:t>
      </w:r>
      <w:hyperlink r:id="rId120" w:history="1">
        <w:r>
          <w:rPr>
            <w:rStyle w:val="Hyperlink"/>
            <w:rFonts w:ascii="Arial" w:hAnsi="Arial" w:cs="Arial"/>
            <w:color w:val="64406B"/>
            <w:sz w:val="20"/>
            <w:szCs w:val="20"/>
          </w:rPr>
          <w:t>www.commute.com</w:t>
        </w:r>
      </w:hyperlink>
      <w:r>
        <w:rPr>
          <w:rFonts w:ascii="Arial" w:hAnsi="Arial" w:cs="Arial"/>
          <w:color w:val="222222"/>
          <w:sz w:val="20"/>
          <w:szCs w:val="20"/>
        </w:rPr>
        <w:t>.</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Editor's Note:</w:t>
      </w:r>
      <w:r>
        <w:rPr>
          <w:rStyle w:val="apple-converted-space"/>
          <w:rFonts w:ascii="Arial" w:hAnsi="Arial" w:cs="Arial"/>
          <w:color w:val="222222"/>
          <w:sz w:val="20"/>
          <w:szCs w:val="20"/>
        </w:rPr>
        <w:t> </w:t>
      </w:r>
      <w:r>
        <w:rPr>
          <w:rFonts w:ascii="Arial" w:hAnsi="Arial" w:cs="Arial"/>
          <w:color w:val="222222"/>
          <w:sz w:val="20"/>
          <w:szCs w:val="20"/>
        </w:rPr>
        <w:t>Contact Samantha Fonseca-Moreira at 857-368-8639,</w:t>
      </w:r>
      <w:r>
        <w:rPr>
          <w:rStyle w:val="apple-converted-space"/>
          <w:rFonts w:ascii="Arial" w:hAnsi="Arial" w:cs="Arial"/>
          <w:color w:val="222222"/>
          <w:sz w:val="20"/>
          <w:szCs w:val="20"/>
        </w:rPr>
        <w:t> </w:t>
      </w:r>
      <w:hyperlink r:id="rId121" w:history="1">
        <w:r>
          <w:rPr>
            <w:rStyle w:val="Hyperlink"/>
            <w:rFonts w:ascii="Arial" w:hAnsi="Arial" w:cs="Arial"/>
            <w:color w:val="64406B"/>
            <w:sz w:val="20"/>
            <w:szCs w:val="20"/>
          </w:rPr>
          <w:t>samantha.fonseca-moreira@state.ma.u</w:t>
        </w:r>
      </w:hyperlink>
      <w:r>
        <w:rPr>
          <w:rFonts w:ascii="Arial" w:hAnsi="Arial" w:cs="Arial"/>
          <w:color w:val="222222"/>
          <w:sz w:val="20"/>
          <w:szCs w:val="20"/>
        </w:rPr>
        <w:t>s, to identify an event in your coverage area.</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HIGHLIGHTS YOUTH EMPLOYMENT OPPORTUNITIES AT CONSTRUCTION CAREER DAYS</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Construction, Engineering, Environmental Careers Attract Students</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6" name="Picture 26" descr="Construction Career Days">
              <a:hlinkClick xmlns:a="http://schemas.openxmlformats.org/drawingml/2006/main" r:id="rId122" tooltip="&quot;Construction Career Day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nstruction Career Days">
                      <a:hlinkClick r:id="rId122" tooltip="&quot;Construction Career Days by Office of Governor Patrick, on Flickr&quot;"/>
                    </pic:cNvPr>
                    <pic:cNvPicPr>
                      <a:picLocks noChangeAspect="1" noChangeArrowheads="1"/>
                    </pic:cNvPicPr>
                  </pic:nvPicPr>
                  <pic:blipFill>
                    <a:blip r:embed="rId12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HOPKINTON -- Wednesday, May 4, 2011 -- Governor Deval Patrick and Lieutenant Governor Timothy Murray today joined representatives of the construction, engineering, and environmental industries, labor leaders, and more than 1,200 high school students at the 9th annual Massachusetts Construction Career Days at the New England Laborers' Training Academy in Hopkinton.</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Career Days brings high school juniors and seniors together with leaders of the construction-related industries, which are facing a future shortage of qualified workers.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truly inspiring to see some of our best students from across the Commonwealth come together to learn first-hand about great career opportunities," said Governor Patrick. "These are skilled jobs needing qualified applicants that will be done right here in Massachusetts for decades to come."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Career Days attracts companies, vendors, equipment dealers, labor unions, apprentice programs, and colleges, working with federal and state government partners to showcase for students the opportunities in careers that typically combine knowledge of math and science with an interest in mechanics and hands-on skills. Students learn from the experts how to operate machinery such as backhoes and jackhammers, perform electrical and carpentry work, and conduct surveying and field engineering.</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need to continue to find ways to demonstrate how students can apply math and science skills in high-demand industries, including those that are construction-related," said Lieutenant Governor Murray, who chairs the Governor's STEM Advisory Council. "Today's conference provides students with real world applications used within a variety of industries, and will be a great resource for students as they consider workforce training and future career opportunities."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also receive information on colleges, trade schools and certification programs that serve the construction industry.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be part of this year's Massachusetts Construction Career Days," said Secretary of Labor and Workforce Development Joanne F. Goldstein. "The construction industry is essential to growing our state's economy and today's event is a great opportunity for young people to be trained in an industry that is facing a shortage of young, qualified workers. Construction offers rewarding jobs at good wages, and I hope many of the young people here today decide to enter this growing and evolving industry."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is pleased to join our government and industry partners in sponsoring this outstanding career exploration opportunity for hundreds of high school students," said MassDOT Secretary &amp; CEO Jeffrey Mullan. "As the Governor and Lieutenant Governor have committed to rebuilding our neglected infrastructure, we know there will be significant need for construction trades workers, engineers, and skilled employees to fill challenging positions."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Sponsors of the Career Days Event include the Federal Highway Administration, Construction Industries of Massachusetts, Massachusetts Department of Transportation, Massachusetts Department of Elementary and Secondary Education, New England Laborers Training Academy, Massachusetts Aggregate &amp; Asphalt Producers Association, Massachusetts Concrete &amp; Aggregate Producers Association, Operating Engineers Training Center, and the Boston Society of Civil Engineers Section.</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Construction Careers Days information is available on the web at</w:t>
      </w:r>
      <w:hyperlink r:id="rId124" w:history="1">
        <w:r>
          <w:rPr>
            <w:rStyle w:val="Hyperlink"/>
            <w:rFonts w:ascii="Arial" w:hAnsi="Arial" w:cs="Arial"/>
            <w:color w:val="64406B"/>
            <w:sz w:val="20"/>
            <w:szCs w:val="20"/>
          </w:rPr>
          <w:t>www.engineers.org/massccd</w:t>
        </w:r>
      </w:hyperlink>
      <w:r>
        <w:rPr>
          <w:rFonts w:ascii="Arial" w:hAnsi="Arial" w:cs="Arial"/>
          <w:color w:val="222222"/>
          <w:sz w:val="20"/>
          <w:szCs w:val="20"/>
        </w:rPr>
        <w:t>.</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LT. GOVERNOR MURRAY VISITS WALTHAM HIGH SCHOOL TO HIGHLIGHT CAREER AND VOCATIONAL EDUCATION</w:t>
      </w:r>
    </w:p>
    <w:p w:rsidR="00433205" w:rsidRPr="00433205" w:rsidRDefault="00433205" w:rsidP="00433205">
      <w:pPr>
        <w:shd w:val="clear" w:color="auto" w:fill="FFFFFF"/>
        <w:spacing w:after="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WALTHAM - Thursday, May 5, 2011 - Highlighting the Patrick-Murray Administration's commitment to closing achievement gaps through innovative educational strategies, Lieutenant Governor Timothy P. Murray today visited the Career and Vocational Education Program at Waltham High School to learn about its successful approach to career and vocational education.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"Expanding access to high quality teaching and learning is a critical component of our focus to improve public education for all students," said Lieutenant Governor Murray. "I have visited many outstanding vocational and technical education programs and remain deeply committed to working with educators and community leaders to disseminate best practices that help our students succeed today and also learn workforce training skills for the future."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During his visit, Lieutenant Governor Murray discussed the Administration's new leadership model to advance and expand access to vocational technical education programs across Massachusetts.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new leadership model will expand partnerships between educators and employers and increase collaboration among state agencies with the goal of expanding the use of vocational technical schools. These schools, on average demonstrate higher graduation and lower dropout rates compared to overall high school rates statewide, according to the Department of Elementary and Secondary Education's 2010 Dropout Rate Report. The Department of Elementary and Secondary Education will also hire an Associate Commissioner for Vocational, Workforce, and College Readiness Programs to head the initiative.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Massachusetts Association of Vocational Administrators is most appreciative of the continuing support of the Lieutenant Governor for the Commonwealth's vocational technical education system," said David Ferreria, Executive Director of the Massachusetts Association of Vocational Administrators (MAVA). "His recognition of the unique and effective instructional model in vocational technical schools, state of the art technical laboratories, and strong linkages to business and industry are ideal for building the State's capacity for effective workforce development. This new leadership model will build effective partnerships leading to expanded 21st Century educational opportunities for the citizens of Massachusetts."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Lieutenant Governor Murray has visited over 30 Career, Vocational and Technical schools in Massachusetts. Currently, over 44,000 students are educated in 60 career, vocational and technical schools statewide. Career and Technical Education in the Waltham Public Schools includes the areas of Career and Vocational Technical Education, Family and Consumer Science, and Business Education in grades 9-12 and Technology/Engineering in grades 7-12.</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Specific programs available to students in Waltham include:</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Automotive Technology</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Business</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Carpentry &amp; Cabinetmaking</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Career Exploratory</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Child Care</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Collision Technology</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Culinary Arts</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Electrical</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Electronics</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Family &amp; Consumer Science</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Graphic Arts &amp; Communications</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Metal Fabrication</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Technical Education</w:t>
      </w:r>
    </w:p>
    <w:p w:rsidR="00433205" w:rsidRPr="00433205" w:rsidRDefault="00433205" w:rsidP="004332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TV Broadcasting</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"I am delighted that the administration is focused on enhancing educational opportunities for our students. Lieutenant Governor Murray's visit to Waltham High School is an affirmation that we are on the right track," said Senator Susan Fargo.</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"During these tough fiscal times, I applaud the Patrick-Murray Administration's efforts to maintain funding for public education across the Commonwealth. By maintaining the state's commitment to fund education, our schools will continue to provide top-notch educational opportunities, strengthening our communities, school systems and ultimately our children," said Representative Thomas M. Stanley.</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BERKSHIRE WIND OFFICIALS TO CUT RIBBON ON STATE'S FIRST UTILITY-SCALE ONSHORE WIND FARM</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27" name="Picture 27" descr="Berkshire Wind Farm">
              <a:hlinkClick xmlns:a="http://schemas.openxmlformats.org/drawingml/2006/main" r:id="rId125" tooltip="&quot;Berkshire Wind Fa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erkshire Wind Farm">
                      <a:hlinkClick r:id="rId125" tooltip="&quot;Berkshire Wind Farm by Office of Governor Patrick, on Flickr&quot;"/>
                    </pic:cNvPr>
                    <pic:cNvPicPr>
                      <a:picLocks noChangeAspect="1" noChangeArrowheads="1"/>
                    </pic:cNvPicPr>
                  </pic:nvPicPr>
                  <pic:blipFill>
                    <a:blip r:embed="rId12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Governor Patrick participates in the ribbon cutting ceremony for the Berkshire Wind Farm, the first utility-scale wind farm in Massachusetts. (Photo credit: Matt Bennett/Governor's Office)</w:t>
      </w:r>
      <w:r>
        <w:rPr>
          <w:rFonts w:ascii="Arial" w:hAnsi="Arial" w:cs="Arial"/>
          <w:color w:val="222222"/>
          <w:sz w:val="20"/>
          <w:szCs w:val="20"/>
        </w:rPr>
        <w:br/>
      </w:r>
      <w:r>
        <w:rPr>
          <w:rFonts w:ascii="Arial" w:hAnsi="Arial" w:cs="Arial"/>
          <w:color w:val="222222"/>
          <w:sz w:val="20"/>
          <w:szCs w:val="20"/>
        </w:rPr>
        <w:br/>
        <w:t>HANCOCK -- Thursday, May 5, 2011 -- Governor Deval Patrick today joined developers of the Berkshire Wind Power Project to cut the ribbon on the new ten-turbine project that will generate enough clean, renewable electricity to power approximately 6,000 homes in the region.</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marks a new era of renewable energy development in Massachusetts today," said Governor Patrick. "Creating scores of jobs in its construction, helping to create relief from the price volatility and pollution of imported fossil fuels, and advancing Massachusetts' nation-leading goals to reduce greenhouse gas emissions and increase the use of renewable energy, Berkshire Wind is a beacon of our clean energy future."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Located in Hancock and Lanesborough, Berkshire Wind makes use of a strong wind resource along the ridgeline of Brodie Mountain. The project is owned by the Berkshire Wind Power Cooperative Corporation, comprising 15 non-profit public power entities, including the Massachusetts Municipal Wholesale Electric Company (MMWEC) and 14 consumer-owned municipal utilities that provide electricity to Ashburnham, Boylston, Groton, Holden, Hull Ipswich, Marblehead, Paxton, Peabody, Shrewsbury, Sterling, Templeton, Wakefield and West Boylston.</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state's large investor-owned utilities are required under the Green Communities Act to purchase a minimum percentage of renewable energy for their customers each year, municipal electric companies such as Berkshire Wind's owners are not under a similar mandate - making their project an especially noteworthy example of clean energy entrepreneurship.</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congratulates the owners of Berkshire Wind for the initiative and perseverance they have demonstrated in successfully developing the Commonwealth's first onshore wind farm," Energy and Environmental Affairs Secretary Richard K. Sullivan Jr. said. "Through this project - and numerous other smaller wind projects across the state - we are making steady progress toward the Patrick-Murray Administration's ambitious wind energy goals."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15 MW, Berkshire Wind ushers in a new era for Massachusetts wind power, nearly doubling the Commonwealth's previous installed wind power capacity and bringing the total number of turbines currently installed in across the Commonwealth to 39. Offsetting the production of nearly 612,000 tons of carbon dioxide - Berkshire Wind furthers the Commonwealth's nation-leading greenhouse gas reduction goals. In accordance with the Global Warming Solutions Act, signed into law by Governor Patrick in 2008, Massachusetts must reduce greenhouse gas emissions by 25 percent below 1990 levels by 2020. In addition, the project is expected to generate enough electricity to power 6,000 homes, the equivalent of over 10 percent of households in Berkshire County.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Berkshire Wind Power Project, a project owned jointly by Massachusetts municipal utilities, will help to diversify our power supplies and stabilize costs over the long term by reducing reliance of fossil fuels," said H. Bradford White, Jr., President of the Berkshire Wind Power Cooperative Corporation. "It also embodies the broader environmental and economic benefits of renewable energy development, consistent with the clean energy goals of the Commonwealth."</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Berkshire Wind project marks a significant milestone in the Commonwealth's journey toward a clean energy future," said Massachusetts Clean Energy Center (MassCEC) Executive Director Patrick Cloney. "MassCEC looks forward to supporting responsibly sited renewable energy projects throughout the state that generate local clean energy to counter the rising cost of imported energy and fossil fuels."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Berkshire Wind is the newest addition to Massachusetts' dynamic and growing wind energy cluster. The ribbon-cutting comes on the heels of an event at Mount Wachusett Community College last week, where Administration officials celebrated the completion of two wind turbines that are expected to generate 97 percent of the campus' electricity.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in the midst of a 30-fold increase in wind power capacity since the Patrick-Murray Administration took office - going from 3 MW installed in 2007 to an anticipated 90 MW either installed or in design and construction by the end of this year. Meanwhile the state's growing wind energy sector includes companies such as Vestas, Siemens, FloDesign, and First Wind. The Commonwealth will further cement its place as a wind energy leader with the opening this spring of the world's largest Wind Technology Test Center in Charlestown, and construction of the nation's first offshore wind farm - Cape Wind - set to begin as soon as late 2011.</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EARLY EDUCATION CENTER IN PITTSFIELD TO HIGHLIGHT EFFORTS TO SUPPORT CHILDREN'S READINESS FOR SUCCESS</w:t>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PITTSFIELD - Friday, May 6, 2011 -- As part of the Patrick-Murray Administration's strategy to close achievement gaps and ensure all children have the opportunity to succeed, Governor Deval Patrick today visited the Berkshire County Meadow Lane Head Start Program in Pittsfield to learn more about their successful approach to providing high quality early learning opportunities to support children's overall development and academic preparedness.</w:t>
      </w:r>
      <w:r>
        <w:rPr>
          <w:rFonts w:ascii="Arial" w:hAnsi="Arial" w:cs="Arial"/>
          <w:color w:val="222222"/>
          <w:sz w:val="20"/>
          <w:szCs w:val="20"/>
        </w:rPr>
        <w:br/>
      </w:r>
      <w:r>
        <w:rPr>
          <w:rFonts w:ascii="Arial" w:hAnsi="Arial" w:cs="Arial"/>
          <w:color w:val="222222"/>
          <w:sz w:val="20"/>
          <w:szCs w:val="20"/>
        </w:rPr>
        <w:br/>
        <w:t>"Our best opportunity to help all students achieve is to give them a head start at learning before achievement gaps form," said Governor Patrick. "We will accomplish this goal by focusing on early literacy as a proven strategy to make a difference in the lives of our children."</w:t>
      </w:r>
      <w:r>
        <w:rPr>
          <w:rFonts w:ascii="Arial" w:hAnsi="Arial" w:cs="Arial"/>
          <w:color w:val="222222"/>
          <w:sz w:val="20"/>
          <w:szCs w:val="20"/>
        </w:rPr>
        <w:br/>
      </w:r>
      <w:r>
        <w:rPr>
          <w:rFonts w:ascii="Arial" w:hAnsi="Arial" w:cs="Arial"/>
          <w:color w:val="222222"/>
          <w:sz w:val="20"/>
          <w:szCs w:val="20"/>
        </w:rPr>
        <w:br/>
        <w:t>Research demonstrates that reaching proficiency in reading by Grade 3 is the best predictor for a student's future academic attainment. The Patrick-Murray Administration is deeply engaged in efforts to increase early literacy rates as a key strategy in helping all students achieve at higher levels, realize long term academic success and positive life outcomes.</w:t>
      </w:r>
      <w:r>
        <w:rPr>
          <w:rFonts w:ascii="Arial" w:hAnsi="Arial" w:cs="Arial"/>
          <w:color w:val="222222"/>
          <w:sz w:val="20"/>
          <w:szCs w:val="20"/>
        </w:rPr>
        <w:br/>
      </w:r>
      <w:r>
        <w:rPr>
          <w:rFonts w:ascii="Arial" w:hAnsi="Arial" w:cs="Arial"/>
          <w:color w:val="222222"/>
          <w:sz w:val="20"/>
          <w:szCs w:val="20"/>
        </w:rPr>
        <w:br/>
        <w:t>The Administration has worked to provide the teaching and supports that children and families need to be successful, as part of an overall strategy to increase the quality of early education and care programs across the Commonwealth. Through the Department of Early Education and Care (EEC), the state recently launched the Quality Rating and Improvement System (QRIS) as a way to define and measure program quality and advance effectiveness in supporting children's healthy development.</w:t>
      </w:r>
      <w:r>
        <w:rPr>
          <w:rFonts w:ascii="Arial" w:hAnsi="Arial" w:cs="Arial"/>
          <w:color w:val="222222"/>
          <w:sz w:val="20"/>
          <w:szCs w:val="20"/>
        </w:rPr>
        <w:br/>
      </w:r>
      <w:r>
        <w:rPr>
          <w:rFonts w:ascii="Arial" w:hAnsi="Arial" w:cs="Arial"/>
          <w:color w:val="222222"/>
          <w:sz w:val="20"/>
          <w:szCs w:val="20"/>
        </w:rPr>
        <w:br/>
        <w:t>Governor Patrick met with his Cabinet on site at the Berkshire County Meadow Lane Head Start program and then toured the facility meeting with children and their families and staff members.</w:t>
      </w:r>
      <w:r>
        <w:rPr>
          <w:rFonts w:ascii="Arial" w:hAnsi="Arial" w:cs="Arial"/>
          <w:color w:val="222222"/>
          <w:sz w:val="20"/>
          <w:szCs w:val="20"/>
        </w:rPr>
        <w:br/>
      </w:r>
      <w:r>
        <w:rPr>
          <w:rFonts w:ascii="Arial" w:hAnsi="Arial" w:cs="Arial"/>
          <w:color w:val="222222"/>
          <w:sz w:val="20"/>
          <w:szCs w:val="20"/>
        </w:rPr>
        <w:br/>
        <w:t>"Berkshire County Head Start is deeply engaged in collaborative efforts with the community to increase early literacy rates as a key strategy in helping all students achieve at higher levels and realize long term academic success," said Berkshire County Head Start Executive Director Eloise Stevens. "We are pleased to host the Governor and his Cabinet and highlight our partnership with the Commonwealth."</w:t>
      </w:r>
      <w:r>
        <w:rPr>
          <w:rFonts w:ascii="Arial" w:hAnsi="Arial" w:cs="Arial"/>
          <w:color w:val="222222"/>
          <w:sz w:val="20"/>
          <w:szCs w:val="20"/>
        </w:rPr>
        <w:br/>
      </w:r>
      <w:r>
        <w:rPr>
          <w:rFonts w:ascii="Arial" w:hAnsi="Arial" w:cs="Arial"/>
          <w:color w:val="222222"/>
          <w:sz w:val="20"/>
          <w:szCs w:val="20"/>
        </w:rPr>
        <w:br/>
        <w:t>"We are firmly committed to expanding access to high quality early education and care programs for our students because we know they make a difference," said Education Secretary Paul Reville. "We owe all of our children the same opportunity to succeed."</w:t>
      </w:r>
      <w:r>
        <w:rPr>
          <w:rFonts w:ascii="Arial" w:hAnsi="Arial" w:cs="Arial"/>
          <w:color w:val="222222"/>
          <w:sz w:val="20"/>
          <w:szCs w:val="20"/>
        </w:rPr>
        <w:br/>
      </w:r>
      <w:r>
        <w:rPr>
          <w:rFonts w:ascii="Arial" w:hAnsi="Arial" w:cs="Arial"/>
          <w:color w:val="222222"/>
          <w:sz w:val="20"/>
          <w:szCs w:val="20"/>
        </w:rPr>
        <w:br/>
        <w:t>The Berkshire County Meadow Lane Head Start program is an early adopter of QRIS and provides a broad range of academic opportunities to address children's growth and development across various domains. Its curriculum includes foundational support for early literacy development including alphabet and vocabulary knowledge, language discrimination processes, numeracy skills, and writing skills. The program provides enriching experiences linked to the state's early childhood standards and regularly assesses children's progress. The Berkshire County Meadow Lane Head Start Program receives state and federal funding to provide coordinated and comprehensive early education and care services to children and their families, including support from the American Recovery and Reinvestment Act.</w:t>
      </w:r>
      <w:r>
        <w:rPr>
          <w:rFonts w:ascii="Arial" w:hAnsi="Arial" w:cs="Arial"/>
          <w:color w:val="222222"/>
          <w:sz w:val="20"/>
          <w:szCs w:val="20"/>
        </w:rPr>
        <w:br/>
      </w:r>
      <w:r>
        <w:rPr>
          <w:rFonts w:ascii="Arial" w:hAnsi="Arial" w:cs="Arial"/>
          <w:color w:val="222222"/>
          <w:sz w:val="20"/>
          <w:szCs w:val="20"/>
        </w:rPr>
        <w:br/>
        <w:t>"Programs such as Berkshire County Meadow Lane Head Start are effective in providing high quality early learning experiences and are integral to building a seamless child development system that will ensure a prosperous future for the Commonwealth," said EEC Commissioner Sherri Killins. "EEC is committed to supporting the community in providing positive interactive relationships for all children and assisting families with supporting their children's learning, so that they can realize a lifetime of productivity and success."</w:t>
      </w:r>
      <w:r>
        <w:rPr>
          <w:rFonts w:ascii="Arial" w:hAnsi="Arial" w:cs="Arial"/>
          <w:color w:val="222222"/>
          <w:sz w:val="20"/>
          <w:szCs w:val="20"/>
        </w:rPr>
        <w:br/>
      </w:r>
      <w:r>
        <w:rPr>
          <w:rFonts w:ascii="Arial" w:hAnsi="Arial" w:cs="Arial"/>
          <w:color w:val="222222"/>
          <w:sz w:val="20"/>
          <w:szCs w:val="20"/>
        </w:rPr>
        <w:br/>
        <w:t>EEC's ongoing, year-round efforts are focused on supporting children's development through access to high quality early learning experiences during the critical early years that provide the foundation for their future success. EEC works to increase educator competencies, improve program quality, support parents and families as their child's first teacher, and promote community engagement efforts. Examples of these efforts include a partnership with the Department of Elementary and Secondary Education to align standards, assessment, and accountability across sectors, and the implementation of a new Professional Qualifications Registry to collect information on over 32,500 educators. Both efforts are key strategies of the Patrick-Murray Administration's agenda to improve opportunities for all children.</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GOVERNOR PATRICK LAUNCHES MASSACHUSETTS SAFE AND SUCCESSFUL YOUTH INITIATIVE</w:t>
      </w:r>
    </w:p>
    <w:p w:rsidR="00433205" w:rsidRPr="00433205" w:rsidRDefault="00433205" w:rsidP="00433205">
      <w:pPr>
        <w:shd w:val="clear" w:color="auto" w:fill="FFFFFF"/>
        <w:spacing w:after="199" w:line="240" w:lineRule="auto"/>
        <w:outlineLvl w:val="1"/>
        <w:rPr>
          <w:rFonts w:ascii="Tahoma" w:eastAsia="Times New Roman" w:hAnsi="Tahoma" w:cs="Tahoma"/>
          <w:color w:val="222222"/>
          <w:sz w:val="32"/>
          <w:szCs w:val="32"/>
        </w:rPr>
      </w:pPr>
      <w:r w:rsidRPr="00433205">
        <w:rPr>
          <w:rFonts w:ascii="Tahoma" w:eastAsia="Times New Roman" w:hAnsi="Tahoma" w:cs="Tahoma"/>
          <w:color w:val="222222"/>
          <w:sz w:val="32"/>
          <w:szCs w:val="32"/>
        </w:rPr>
        <w:t>Plan takes comprehensive approach to ending youth violence in Massachusetts</w:t>
      </w:r>
    </w:p>
    <w:p w:rsidR="00433205" w:rsidRPr="00433205" w:rsidRDefault="00433205" w:rsidP="00433205">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390900"/>
            <wp:effectExtent l="0" t="0" r="0" b="0"/>
            <wp:docPr id="28" name="Picture 28" descr="Safe and Successful Youth Initiative">
              <a:hlinkClick xmlns:a="http://schemas.openxmlformats.org/drawingml/2006/main" r:id="rId127" tooltip="&quot;Safe and Successful Youth Initiativ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afe and Successful Youth Initiative">
                      <a:hlinkClick r:id="rId127" tooltip="&quot;Safe and Successful Youth Initiative by Office of Governor Patrick, on Flickr&quot;"/>
                    </pic:cNvPr>
                    <pic:cNvPicPr>
                      <a:picLocks noChangeAspect="1" noChangeArrowheads="1"/>
                    </pic:cNvPicPr>
                  </pic:nvPicPr>
                  <pic:blipFill>
                    <a:blip r:embed="rId12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390900"/>
                    </a:xfrm>
                    <a:prstGeom prst="rect">
                      <a:avLst/>
                    </a:prstGeom>
                    <a:noFill/>
                    <a:ln>
                      <a:noFill/>
                    </a:ln>
                  </pic:spPr>
                </pic:pic>
              </a:graphicData>
            </a:graphic>
          </wp:inline>
        </w:drawing>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Governor Patrick makes an announcement relative to youth violence prevention. (Photo credit: Matt Bennett/Governor's Office)</w:t>
      </w:r>
    </w:p>
    <w:p w:rsidR="00433205" w:rsidRPr="00433205" w:rsidRDefault="00433205" w:rsidP="00433205">
      <w:pPr>
        <w:shd w:val="clear" w:color="auto" w:fill="FFFFFF"/>
        <w:spacing w:after="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BOSTON - Monday, May 9, 2011 - Governor Deval Patrick today launched the Massachusetts Safe and Successful Youth Initiative, a multi-faceted strategy for eliminating youth violence in the Commonwealth. To implement this strategy, the Governor will issue an Executive Order emphasizing the Administration's commitment to partnering with local officials to tackle this issue, file legislation creating tougher gun laws that hold "high impact" individuals accountable and seek $10 million in additional funding to support implementation efforts.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Governor was joined by Attorney General Martha Coakley, Boston Mayor Thomas M. Menino, local legislators, public safety officials, law enforcement professionals, community organizers, parents and young people at the BCYF, Mildred Avenue Community Center in Mattapan for today's announcement.</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"This plan centers on the belief that peace in urban communities is achievable," said Governor Patrick. "We must stop children from killing children, ending the despair felt by too many young people and the fear of violence felt by everybody else."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"Through this comprehensive plan, our Administration will work side by side with city officials to not only address youth violence in their communities, but help put an end to these horrific acts," said Lieutenant Governor Timothy Murray. "By strengthening our partnership with local officials, law enforcement professionals, community organizations and families, we can work together to build safer communities in our Commonwealth."</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"I want to thank the Governor for his leadership on this important bill to keep people safe," said Attorney General Martha Coakley. "This bill includes critical new tools for law enforcement to investigate criminal enterprises including street gangs and large-scale drug and human trafficking groups. It also improves our outdated wire intercept laws, an essential tool for law enforcement to investigate the major players who cause violence on our streets."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"We have made substantial progress in working with Governor Patrick and Speaker DeLeo to combat youth violence but the uncontrolled violence that is still threatening our cities and towns is unnerving," said Senate President Therese Murray. "I applaud Governor Patrick for this effort to proactively target the root of the problem and hope that these additional resources will serve as a support system for our neighborhoods that continue to battle an upsurge of violence in their communities."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"With the threat of violent months looming ahead, we must do everything we can to promote peaceful conditions in our cities," said House Speaker Robert A. DeLeo. "I look forward to working with Governor Patrick and Senate President Murray on this important initiative. Our young people need to know they are not forgotten."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"Nothing is more important than the success of our young people, and it is critical that we work together across all levels of government to provide our children and families with the comprehensive support system they need to succeed. From education and social services to public safety, this is a job that nobody can do alone. I commend Governor Patrick for implementing this multi-faceted approach to help protect our children, support our families and strengthen our neighborhoods," said Boston Mayor Thomas M. Menino.</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In the coming months, Assistant Secretary of Health and Human Services Marilyn Anderson Chase will lead efforts across the Administration to work with specific communities to ensure the availability of a comprehensive, community-wide plan for addressing youth violence. This will include identifying gaps in service needs and resources and establishing a statewide consensus around measures of success. The Administration will also seek $10 million in public and private funding to support identified resource gaps and program implementation efforts.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Working with the municipal and community coalitions in those identified communities, state agencies will encourage a public health approach that focuses on:</w:t>
      </w:r>
      <w:r w:rsidRPr="00433205">
        <w:rPr>
          <w:rFonts w:ascii="Arial" w:eastAsia="Times New Roman" w:hAnsi="Arial" w:cs="Arial"/>
          <w:color w:val="222222"/>
          <w:sz w:val="20"/>
          <w:szCs w:val="20"/>
        </w:rPr>
        <w:br/>
      </w:r>
      <w:r w:rsidR="00462890">
        <w:t>‬</w:t>
      </w:r>
    </w:p>
    <w:p w:rsidR="00433205" w:rsidRPr="00433205" w:rsidRDefault="00433205" w:rsidP="004332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Deterring youth impacted by violence:</w:t>
      </w:r>
      <w:r w:rsidRPr="00433205">
        <w:rPr>
          <w:rFonts w:ascii="Arial" w:eastAsia="Times New Roman" w:hAnsi="Arial" w:cs="Arial"/>
          <w:color w:val="222222"/>
          <w:sz w:val="20"/>
          <w:szCs w:val="20"/>
        </w:rPr>
        <w:t> A coordinated intervention strategy will be focused on young men (age 14-24) identified as a high risk for becoming perpetrators or victims of gun violence. Led by Assistant Secretary of Health and Human Services Marilyn Anderson Chase, in coordination with the Executive Office of Health and Human Services and the Executive Office of Public Safety and Security, the state will administer a multi-million dollar grant program to fill in gaps in services available for this population. The program will initially focus on communities with the highest number of youth homicides and serious assaults allowing the flexibility necessary to meet different challenges in different communities. The goal is to ensure that a full continuum of services - trauma informed case management, intensive supervision, employment, education and health care - are available and coordinated in each city and are reaching the young men most likely to commit or be victims of gun violence.</w:t>
      </w:r>
    </w:p>
    <w:p w:rsidR="00433205" w:rsidRPr="00433205" w:rsidRDefault="00433205" w:rsidP="004332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Creating more peaceful communities:</w:t>
      </w:r>
      <w:r w:rsidRPr="00433205">
        <w:rPr>
          <w:rFonts w:ascii="Arial" w:eastAsia="Times New Roman" w:hAnsi="Arial" w:cs="Arial"/>
          <w:color w:val="222222"/>
          <w:sz w:val="20"/>
          <w:szCs w:val="20"/>
        </w:rPr>
        <w:t> While intervention activities will address violence in the short-term, long-term sustainability of a peaceful environment requires a community-wide embrace of prevention strategies known to restore peace. Building strong and engaged communities, providing structured positive out-of-school time activities for younger siblings and children of highest risk youth, acknowledging and addressing the impact of trauma on a neighborhood or community, providing opportunities for youth leadership development and opportunities to learn alternative conflict resolution are all methods demonstrated to be effective in promoting peaceful environments. In addition to the work already taking place in communities, the state will bring its resources and public health and public safety expertise to ensure a coordinated approach to reaching young people before they become involved in violence.</w:t>
      </w:r>
    </w:p>
    <w:p w:rsidR="00433205" w:rsidRPr="00433205" w:rsidRDefault="00433205" w:rsidP="004332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Facilitating community reentry for offenders:</w:t>
      </w:r>
      <w:r w:rsidRPr="00433205">
        <w:rPr>
          <w:rFonts w:ascii="Arial" w:eastAsia="Times New Roman" w:hAnsi="Arial" w:cs="Arial"/>
          <w:color w:val="222222"/>
          <w:sz w:val="20"/>
          <w:szCs w:val="20"/>
        </w:rPr>
        <w:t> Massachusetts adult correctional facilities will continue their reentry work, which begins 12 months prior to release. Young men who are reentering the community will connect with a case manager to begin the process of building a trusting relationship and developing a life reentry plan with a goal of having housing, employment and education plans in place at the time of discharge. DYS case managers, probation officers and parole officers will provide ongoing intensive supervision, as appropriate, for youth offenders who are perpetrators or victims of violence.</w:t>
      </w:r>
    </w:p>
    <w:p w:rsidR="00433205" w:rsidRPr="00433205" w:rsidRDefault="00433205" w:rsidP="004332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Getting guns off the street:</w:t>
      </w:r>
      <w:r w:rsidRPr="00433205">
        <w:rPr>
          <w:rFonts w:ascii="Arial" w:eastAsia="Times New Roman" w:hAnsi="Arial" w:cs="Arial"/>
          <w:color w:val="222222"/>
          <w:sz w:val="20"/>
          <w:szCs w:val="20"/>
        </w:rPr>
        <w:t> A comprehensive strategy to youth violence prevention must include effective law enforcement intervention to protect the community from the most violent offenders, particularly those who use guns in gang-related violence and drug distribution. The Administration will file legislation creating tougher gun laws that will allow law enforcement to hold "high impact" players accountable, and proposing a host of other measures to tighten existing gun laws. This bill provides public safety officials with new criminal sanctions and investigative tools to go after guns and gangs. It includes three new gun-related crimes - assault and battery with a firearm, assault with a firearm, and a "felon in possession law" parallel to federal law - with serious criminal consequences. These crimes will give police and prosecutors additional tools to protect the community from those who possess and use guns in a crime.</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The Governor's plan reflects a shared commitment to ensuring all children in the Commonwealth have the opportunity to grow, play and learn in a safe, peaceful environment; and is based on the premise that in order to achieve the goal of eliminating youth violence, we must recognize:</w:t>
      </w:r>
      <w:r w:rsidRPr="00433205">
        <w:rPr>
          <w:rFonts w:ascii="Arial" w:eastAsia="Times New Roman" w:hAnsi="Arial" w:cs="Arial"/>
          <w:color w:val="222222"/>
          <w:sz w:val="20"/>
          <w:szCs w:val="20"/>
        </w:rPr>
        <w:br/>
        <w:t> </w:t>
      </w:r>
    </w:p>
    <w:p w:rsidR="00433205" w:rsidRPr="00433205" w:rsidRDefault="00433205" w:rsidP="004332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Youth are not disposable.</w:t>
      </w:r>
      <w:r w:rsidRPr="00433205">
        <w:rPr>
          <w:rFonts w:ascii="Arial" w:eastAsia="Times New Roman" w:hAnsi="Arial" w:cs="Arial"/>
          <w:color w:val="222222"/>
          <w:sz w:val="20"/>
          <w:szCs w:val="20"/>
        </w:rPr>
        <w:t> Young people are an asset and are not disposable, even those engaged in violence.</w:t>
      </w:r>
    </w:p>
    <w:p w:rsidR="00433205" w:rsidRPr="00433205" w:rsidRDefault="00433205" w:rsidP="004332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Violence is preventable.</w:t>
      </w:r>
      <w:r w:rsidRPr="00433205">
        <w:rPr>
          <w:rFonts w:ascii="Arial" w:eastAsia="Times New Roman" w:hAnsi="Arial" w:cs="Arial"/>
          <w:color w:val="222222"/>
          <w:sz w:val="20"/>
          <w:szCs w:val="20"/>
        </w:rPr>
        <w:t> There are programs and practices that are known to work and proven tools for combating youth violence.</w:t>
      </w:r>
    </w:p>
    <w:p w:rsidR="00433205" w:rsidRPr="00433205" w:rsidRDefault="00433205" w:rsidP="004332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Massachusetts</w:t>
      </w:r>
      <w:r w:rsidRPr="00433205">
        <w:rPr>
          <w:rFonts w:ascii="Arial" w:eastAsia="Times New Roman" w:hAnsi="Arial" w:cs="Arial"/>
          <w:color w:val="222222"/>
          <w:sz w:val="20"/>
          <w:szCs w:val="20"/>
        </w:rPr>
        <w:t> </w:t>
      </w:r>
      <w:r w:rsidRPr="00433205">
        <w:rPr>
          <w:rFonts w:ascii="Arial" w:eastAsia="Times New Roman" w:hAnsi="Arial" w:cs="Arial"/>
          <w:b/>
          <w:bCs/>
          <w:color w:val="222222"/>
          <w:sz w:val="20"/>
          <w:szCs w:val="20"/>
        </w:rPr>
        <w:t>has the expertise.</w:t>
      </w:r>
      <w:r w:rsidRPr="00433205">
        <w:rPr>
          <w:rFonts w:ascii="Arial" w:eastAsia="Times New Roman" w:hAnsi="Arial" w:cs="Arial"/>
          <w:color w:val="222222"/>
          <w:sz w:val="20"/>
          <w:szCs w:val="20"/>
        </w:rPr>
        <w:t> There are resources, policies, programs and individuals across this Commonwealth on which this coordinated effort can and must build.</w:t>
      </w:r>
    </w:p>
    <w:p w:rsidR="00433205" w:rsidRPr="00433205" w:rsidRDefault="00433205" w:rsidP="004332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b/>
          <w:bCs/>
          <w:color w:val="222222"/>
          <w:sz w:val="20"/>
          <w:szCs w:val="20"/>
        </w:rPr>
        <w:t>There are gaps in our current approach.</w:t>
      </w:r>
      <w:r w:rsidRPr="00433205">
        <w:rPr>
          <w:rFonts w:ascii="Arial" w:eastAsia="Times New Roman" w:hAnsi="Arial" w:cs="Arial"/>
          <w:color w:val="222222"/>
          <w:sz w:val="20"/>
          <w:szCs w:val="20"/>
        </w:rPr>
        <w:t> This strategy fills a hole in current youth violence prevention by specifically focusing on the young men most at risk of killing or being killed.</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"Gun violence has had a devastating effect on families all across Boston and the Commonwealth. We need to take steps to stem the tide of violence attributable to illegal firearms and their devastating effect on our neighborhoods. Urban working families should be entitled to raise their children in a safe environment free from gun violence. I applaud Governor Patrick for his extraordinary work on this crucial matter," said Senator Jack Hart.</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"I am happy that the Governor is here in Mattapan to announce his initiative to take on Youth Violence. This is an issue that affects everyone in the community, and that is why we need to come together in one united effort to make our neighborhoods safe. Not until our streets are safe and our families strengthened can our communities grow and thrive, and this initiative is an important step in that direction," said Representative Linda Dorcena Forry.</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"Youth violence is an issue that impacts every community in Massachusetts. This plan takes a holistic approach to addressing this issue and will provide communities like mine with the tools they need to add enhance youth violence prevention efforts," said Brockton Mayor Linda M. Balzotti.</w:t>
      </w:r>
      <w:r w:rsidRPr="00433205">
        <w:rPr>
          <w:rFonts w:ascii="Arial" w:eastAsia="Times New Roman" w:hAnsi="Arial" w:cs="Arial"/>
          <w:color w:val="222222"/>
          <w:sz w:val="20"/>
          <w:szCs w:val="20"/>
        </w:rPr>
        <w:br/>
        <w:t> </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"Youth and gang violence has been a scourge to urban America. I'm very appreciative of Governor Patrick's and Lieutenant Governor Murray's ongoing commitment to tackle this issue with additional funding for not only policing but for prevention, tougher gun laws to keep dangerous criminals incarcerated after trials and encouraging public and private partnerships to attack the root causes," said Springfield Mayor Domenic J. Sarno.</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GOVERNOR PATRICK ANNOUNCES $6 MILLION FOR YOUTH SUMMER JOBS FUNDING</w:t>
      </w:r>
    </w:p>
    <w:p w:rsidR="00433205" w:rsidRPr="00433205" w:rsidRDefault="00433205" w:rsidP="00433205">
      <w:pPr>
        <w:shd w:val="clear" w:color="auto" w:fill="FFFFFF"/>
        <w:spacing w:after="199" w:line="240" w:lineRule="auto"/>
        <w:outlineLvl w:val="1"/>
        <w:rPr>
          <w:rFonts w:ascii="Tahoma" w:eastAsia="Times New Roman" w:hAnsi="Tahoma" w:cs="Tahoma"/>
          <w:color w:val="222222"/>
          <w:sz w:val="32"/>
          <w:szCs w:val="32"/>
        </w:rPr>
      </w:pPr>
      <w:r w:rsidRPr="00433205">
        <w:rPr>
          <w:rFonts w:ascii="Tahoma" w:eastAsia="Times New Roman" w:hAnsi="Tahoma" w:cs="Tahoma"/>
          <w:color w:val="222222"/>
          <w:sz w:val="32"/>
          <w:szCs w:val="32"/>
        </w:rPr>
        <w:t>Administration aims to fund thousands of summer jobs to promote opportunity, reduce youth violence</w:t>
      </w:r>
    </w:p>
    <w:p w:rsidR="00433205" w:rsidRPr="00433205" w:rsidRDefault="00433205" w:rsidP="00433205">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162300"/>
            <wp:effectExtent l="0" t="0" r="0" b="0"/>
            <wp:docPr id="29" name="Picture 29" descr="Youth Summer Jobs">
              <a:hlinkClick xmlns:a="http://schemas.openxmlformats.org/drawingml/2006/main" r:id="rId129" tooltip="&quot;Youth Summer Job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Youth Summer Jobs">
                      <a:hlinkClick r:id="rId129" tooltip="&quot;Youth Summer Jobs by Office of Governor Patrick, on Flickr&quot;"/>
                    </pic:cNvPr>
                    <pic:cNvPicPr>
                      <a:picLocks noChangeAspect="1" noChangeArrowheads="1"/>
                    </pic:cNvPicPr>
                  </pic:nvPicPr>
                  <pic:blipFill>
                    <a:blip r:embed="rId13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433205">
        <w:rPr>
          <w:rFonts w:ascii="Arial" w:eastAsia="Times New Roman" w:hAnsi="Arial" w:cs="Arial"/>
          <w:color w:val="222222"/>
          <w:sz w:val="20"/>
          <w:szCs w:val="20"/>
        </w:rPr>
        <w:br/>
        <w:t>Governor Patrick makes an announcement relative to youth summer jobs funding. (Photo credit: Matt Bennett/Governor's Office)</w:t>
      </w:r>
    </w:p>
    <w:p w:rsidR="00433205" w:rsidRPr="00433205" w:rsidRDefault="00433205" w:rsidP="00433205">
      <w:pPr>
        <w:shd w:val="clear" w:color="auto" w:fill="FFFFFF"/>
        <w:spacing w:after="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BROCKTON -- Tuesday, May 10, 2011 - On the heels of his announcement yesterday of the Massachusetts Safe and Successful Youth Initiative, a multi-faceted strategy for eliminating youth violence in the Commonwealth, Governor Deval Patrick today announced $6 million in total funding to go towards an estimated 3,000 summer jobs for at-risk youth across the Commonwealth.</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funds are a combination of $4 million in YouthWorks funding administered by the Executive Office of Labor and Workforce Development and Commonwealth Corporation, as well as $2 million in Federal Byrne Grant funding that has been directed by the Executive Office of Public Safety and Security to fund summer jobs. Program sites in over two dozen towns will use this funding to help create safe, productive jobs for students to earn money and serve their community during their time away from school this summer. The Patrick-Murray Administration is also anticipating additional summer jobs funding from the current budget deliberations, with the potential to bring the total up to 4,000 jobs for youth this summer.</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"These jobs are essential to providing our Commonwealth's at-risk youth with a better opportunity for a brighter future, while reducing youth violence across the Commonwealth," said Governor Patrick. "I look forward to working with our partners to ensure that YouthWorks remains fully funded this summer, so we can continue our commitment to the next generation."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"As we work with communities to help our youth succeed now and in the future, we need to engage young people with workforce training inside and outside the classroom," said Lieutenant Governor Timothy Murray. "YouthWorks is a great opportunity that provides young people, including those most at-risk, with job opportunities to help them develop critical skills and also serve their community."</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YouthWorks is a state-subsidized employment program for at-risk youth aged 14 to 21, operating in 29 cities and towns across the Commonwealth that demonstrate the greatest incidence of juvenile detention and adjudication. YouthWorks participants are employed approximately 25 hours per week over a six-week period at public, private and non-profit worksites. Local workforce areas and their partners also offer youth pre-employment training in skill development such as conflict resolution, good work habits, financial literacy and job safety training. Youth are placed in jobs including landscaping, counseling, human services, arts and communications.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Edward J. Byrne Memorial Grant funds innovative anti-crime programs developed and implemented by cities and towns, state universities, state agencies and non-profit agencies and organizations. The Byrne grant program allows cities and towns, often in partnerships with academic institutions and non-profits, to fund programs that have proven to be effective in reducing crime at the local level, including summer jobs.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"These jobs help build essential workplace skills for thousands of the Commonwealth's youth," said Secretary of Labor and Workforce Development Joanne F. Goldstein. "In addition, as part of the Governor's priority to end youth violence in the Commonwealth, this summer's YouthWorks program will ensure that a minimum of 15% of the participants reflect our most at-risk youth, such as those who have had involvement in gangs, or with the criminal justice system."</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"A key to preventing violence is to support community efforts," said Secretary of Public Safety and Security Mary Beth Heffernan. "This funding enhances the administration's coordinated effort to prevent violence by giving youth the opportunity to earn and learn."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more young people work as teens, the more ability they will have to work and earn as adults," said Nancy Snyder, President &amp; CEO of the Commonwealth Corporation, which administers YouthWorks. "This is an important investment in our future pipeline of skilled workers to fill jobs that are essential to our economic success as a Commonwealth."</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Governor Patrick made today's announcement at the Brockton Rox stadium, which is partnering with the Brockton Area Workforce Investment Board to hire 70 youth this summer. The organization has developed a "learn and work" model in which youth will be placed into seven teams of ten and assigned to different tasks necessary to the park's function including security, turf management, concessions and guest relations among others. The Brockton Area Workforce Investment Board will receive nearly $125,000 as part of today's announcement, which will allow these 70 jobs to be subsidized at 50 percent for the first five weeks. The Brockton Rox organization will fund the full pay for the remainder of the summer.</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funding announced today comes from a supplemental appropriation passed last month ($4 million) and the Byrne Program operated by the Executive Office of Public Safety and Security ($2 million) to support teens in engaging in productive activities over the summer that will help them develop critical work skills necessary to succeed in the workplace as adults. The allocations for the 2011 Youthworks program follows below - allocations and job estimates for the Byrne Program funding are still being processed and will be determined in the days ahead.</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r>
      <w:r w:rsidRPr="00433205">
        <w:rPr>
          <w:rFonts w:ascii="Arial" w:eastAsia="Times New Roman" w:hAnsi="Arial" w:cs="Arial"/>
          <w:b/>
          <w:bCs/>
          <w:color w:val="222222"/>
          <w:sz w:val="20"/>
          <w:szCs w:val="20"/>
        </w:rPr>
        <w:t>Allocations for the 2011 Youthworks program:</w:t>
      </w:r>
      <w:r w:rsidRPr="00433205">
        <w:rPr>
          <w:rFonts w:ascii="Arial" w:eastAsia="Times New Roman" w:hAnsi="Arial" w:cs="Arial"/>
          <w:b/>
          <w:bCs/>
          <w:color w:val="222222"/>
          <w:sz w:val="20"/>
          <w:szCs w:val="20"/>
        </w:rPr>
        <w:br/>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Berkshire County Regional Employment Board, Inc. will receive $41,338 for Pittsfield, to create a minimum of 21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Boston Private Industry Council will receive $1,444,000 for Boston, to create a minimum of 752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Bristol Workforce Investment Board will receive $201,592 for Fall River, Taunton and Attleboro, to create a minimum of 104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Brockton Area Workforce Investment Board will receive $124,914 for Brockton, to create a minimum of 104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Cape and Islands Workforce Investment Board will receive $30,097 for Barnstable, to create a minimum of 15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Central Massachusetts Regional Employment Board will receive $378,370 for Milford, Webster and Worcester, to create a minimum of 197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Regional Employment Board of Hampden County, Inc. will receive $530,790 for Chicopee, Holyoke and Springfield, to create a minimum of 276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Greater Lowell Workforce Investment Board will receive $172, 583 for Lowell, to create a minimum of 89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Greater New Bedford Workforce Investment Board, Inc. will receive$143,373 for New Bedford, to create a minimum of 74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Merrimack Valley Workforce Investment Board will receive $230,899 for Haverhill and Lawrence, to create a minimum of 120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Metro North Regional Employment Board will receive $253,238 for Cambridge, Chelsea and Malden, to create a minimum of 131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Metro South/West Regional Employment Board will receive $31,174 for Framingham, to create a minimum of 16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North Central Mass. Regional Employment Board will receive $96,253 for Fitchburg, Gardner and Leominster, to create a minimum of 50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North Shore Workforce Investment Board will receive $175,805 for Lynn and Salem, to create a minimum of 91 jobs.</w:t>
      </w:r>
    </w:p>
    <w:p w:rsidR="00433205" w:rsidRPr="00433205" w:rsidRDefault="00433205" w:rsidP="004332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South Coastal Workforce Investment Board will receive $94,708 for Quincy, Randolph and Weymouth, to create a minimum of 49 jobs</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br/>
        <w:t>Employers wishing to participate in the program, and teens looking for summer jobs are encouraged to call the toll-free hotline at 1-866-968-8461.</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For employers who want to find out how to hire young people in youth employment programs like YouthWorks, log on to the brand new web portal</w:t>
      </w:r>
      <w:hyperlink r:id="rId131" w:history="1">
        <w:r w:rsidRPr="00433205">
          <w:rPr>
            <w:rFonts w:ascii="Arial" w:eastAsia="Times New Roman" w:hAnsi="Arial" w:cs="Arial"/>
            <w:color w:val="64406B"/>
            <w:sz w:val="20"/>
            <w:szCs w:val="20"/>
            <w:u w:val="single"/>
          </w:rPr>
          <w:t>http://massyouthemployment.org</w:t>
        </w:r>
      </w:hyperlink>
      <w:r w:rsidRPr="00433205">
        <w:rPr>
          <w:rFonts w:ascii="Arial" w:eastAsia="Times New Roman" w:hAnsi="Arial" w:cs="Arial"/>
          <w:color w:val="222222"/>
          <w:sz w:val="20"/>
          <w:szCs w:val="20"/>
        </w:rPr>
        <w:t> starting on Wednesday, May 11. This site also provides information for young people seeking work and much more.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Yesterday, the Governor was joined by Attorney General Martha Coakley, Boston Mayor Thomas M. Menino, local legislators, public safety officials, law enforcement professionals, community organizers, parents and young people at the BCYF, Mildred Avenue Community Center in Mattapan to launch the Massachusetts Safe and Successful Youth Initiative, a multi-faceted strategy for eliminating youth violence in the Commonwealth. To implement this strategy, the Governor will issue an Executive Order emphasizing the Administration's commitment to partnering with local officials to tackle this issue, file legislation creating tougher gun laws that hold "high impact" individuals accountable and seek $10 million in additional funding to support implementation efforts.</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GOVERNOR PATRICK KICKS OFF CONSTRUCTION SEASON, ANNOUNCING NEARLY $1 BILLION IN 2011 ROAD AND BRIDGE PROJECTS</w:t>
      </w:r>
    </w:p>
    <w:p w:rsidR="00433205" w:rsidRPr="00433205" w:rsidRDefault="00433205" w:rsidP="00433205">
      <w:pPr>
        <w:shd w:val="clear" w:color="auto" w:fill="FFFFFF"/>
        <w:spacing w:after="199" w:line="240" w:lineRule="auto"/>
        <w:outlineLvl w:val="1"/>
        <w:rPr>
          <w:rFonts w:ascii="Tahoma" w:eastAsia="Times New Roman" w:hAnsi="Tahoma" w:cs="Tahoma"/>
          <w:color w:val="222222"/>
          <w:sz w:val="32"/>
          <w:szCs w:val="32"/>
        </w:rPr>
      </w:pPr>
      <w:r w:rsidRPr="00433205">
        <w:rPr>
          <w:rFonts w:ascii="Tahoma" w:eastAsia="Times New Roman" w:hAnsi="Tahoma" w:cs="Tahoma"/>
          <w:color w:val="222222"/>
          <w:sz w:val="32"/>
          <w:szCs w:val="32"/>
        </w:rPr>
        <w:t>FY 2011 Projects Build on Administration's Unprecedented Infrastructure Investments</w:t>
      </w:r>
    </w:p>
    <w:p w:rsidR="00433205" w:rsidRPr="00433205" w:rsidRDefault="00433205" w:rsidP="00433205">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162300"/>
            <wp:effectExtent l="0" t="0" r="0" b="0"/>
            <wp:docPr id="30" name="Picture 30" descr="Construction Season Kick-off">
              <a:hlinkClick xmlns:a="http://schemas.openxmlformats.org/drawingml/2006/main" r:id="rId132" tooltip="&quot;Construction Season Kick-off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onstruction Season Kick-off">
                      <a:hlinkClick r:id="rId132" tooltip="&quot;Construction Season Kick-off by Office of Governor Patrick, on Flickr&quot;"/>
                    </pic:cNvPr>
                    <pic:cNvPicPr>
                      <a:picLocks noChangeAspect="1" noChangeArrowheads="1"/>
                    </pic:cNvPicPr>
                  </pic:nvPicPr>
                  <pic:blipFill>
                    <a:blip r:embed="rId13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Governor Patrick kicks-off the 2011 construction season, highlighting the Administration's record infrastructure investments in communities across the Commonwealth.(Photo credit: Matt Bennett/Governor's Office)</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BOSTON -- Thursday, May 12, 2011 -- Governor Deval Patrick today joined transportation officials, local legislators and construction workers at the Dorchester Avenue Reconstruction Project to kick off the 2011 construction season, announcing $931 million in road and bridge projects in communities across the Commonwealth. These projects will create thousands of jobs and continue the Administration's efforts in building a strong, sustainable infrastructure throughout Massachusetts.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"We are building a legacy of investing in our infrastructure that will provide long-term benefits for generations to come," said Governor Patrick. "This historic level of investment is creating thousands of jobs while providing a timely economic boost this construction season."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"As I travel across the state, I see the results of these road and bridge investments at every turn," said Lieutenant Governor Timothy Murray. "This coming year's statewide road and bridge program combined with local Chapter 90 funds will continue to maintain and improve our vital transportation assets in all regions of the Commonwealth."</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This year's funding builds on previous record annual investments and is nearly double the amount spent on infrastructure projects in 2007. The FY 2011 construction program includes approximately 450 projects, including 300 active construction projects and 150 maintenance projects.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$15.6 million Dorchester Avenue project highlighted today is reconstructing the busy Dorchester Avenue corridor at 15 intersections, with major road, traffic signal and sidewalk crossing improvements. The project began in 2010 and is on time and on budget, with completion expected in fall 2012.</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"Transportation reform has already dramatically changed the way we deliver transportation services in the Commonwealth and this is the next step. Our roads and bridges are essential to the daily operations of commerce and travel and, due to years of neglect, have become a matter of public safety," said Senate President Therese Murray. "This effort will also help expand our workforce in the Commonwealth and bring critical employment opportunities to an industry that has seen a 27 percent decrease in jobs since 2007."</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"This significant investment will create much-needed jobs and improve the safety of our roads and bridges," said House Speaker Robert A. DeLeo. "Even in these difficult economic times, we in Massachusetts are finding ways to put folks back to work while revamping our state's transportation infrastructure for today's residents and future generations."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This year's $931 million construction program includes $550 million from the Statewide Road and Bridge Program, $208 million from the Administration's historic Accelerated Bridge Program, and $173 million in federal American Recovery and Reinvestment funds. In calendar year 2010 alone, MassDOT projects created or sustained an estimated 30,000 jobs.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Accelerated Bridge Program (ABP) is an unprecedented 8-year, $3 billion investment in the Commonwealth's bridges, which will dramatically reduce the number of structurally deficient bridges in Massachusetts. Already, the program has reduced the number of structurally deficient bridges from 543 to 458, a drop of more than 15 percent. Forty-two ABP projects have been completed, 69 are currently in progress, and 28 are scheduled to begin this year.</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Governor and Lieutenant Governor have a well-established track record of reversing the previous neglect of our state's infrastructure," said MassDOT Secretary and CEO Jeffrey Mullan. "It is our job at MassDOT to move forward with these projects in a timely and efficient manner."</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r>
      <w:r w:rsidRPr="00433205">
        <w:rPr>
          <w:rFonts w:ascii="Arial" w:eastAsia="Times New Roman" w:hAnsi="Arial" w:cs="Arial"/>
          <w:b/>
          <w:bCs/>
          <w:color w:val="222222"/>
          <w:sz w:val="20"/>
          <w:szCs w:val="20"/>
        </w:rPr>
        <w:t>Among the other major projects under construction in 2011:</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$57.5 million Great River Bridge project in Westfield, with a new bridge over the Westfield River and reconstruction of the existing historic bridge.</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$36.8 million innovative "Design-Build" I-495 Bridge Bundle project in Lowell and Tewksbury.</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Charles River Basin bridge projects, including the Craigie Drawbridge and rehabilitation of the historic Longfellow Bridge.</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$35 million Neponset River Bridge Phase II project in Quincy.</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$28.1 million reconstruction of the Hadley Overpass carrying Route 8 over the Hoosic River in North Adams.</w:t>
      </w:r>
    </w:p>
    <w:p w:rsidR="00433205" w:rsidRPr="00433205" w:rsidRDefault="00433205" w:rsidP="00433205">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The "93Fast14" project to replace 14 bridge structures along I-93 in Medford, with all major work during weekends only in summer 2011.</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GOVERNOR PATRICK HONORS "29 WHO SHINE" RECOGNIZING OUTSTANDING PUBLIC COLLEGE AND UNIVERSITY GRADUATES</w:t>
      </w:r>
    </w:p>
    <w:p w:rsidR="00433205" w:rsidRPr="00433205" w:rsidRDefault="00433205" w:rsidP="00433205">
      <w:pPr>
        <w:shd w:val="clear" w:color="auto" w:fill="FFFFFF"/>
        <w:spacing w:after="199" w:line="240" w:lineRule="auto"/>
        <w:outlineLvl w:val="1"/>
        <w:rPr>
          <w:rFonts w:ascii="Tahoma" w:eastAsia="Times New Roman" w:hAnsi="Tahoma" w:cs="Tahoma"/>
          <w:color w:val="222222"/>
          <w:sz w:val="32"/>
          <w:szCs w:val="32"/>
        </w:rPr>
      </w:pPr>
      <w:r w:rsidRPr="00433205">
        <w:rPr>
          <w:rFonts w:ascii="Tahoma" w:eastAsia="Times New Roman" w:hAnsi="Tahoma" w:cs="Tahoma"/>
          <w:color w:val="222222"/>
          <w:sz w:val="32"/>
          <w:szCs w:val="32"/>
        </w:rPr>
        <w:t>29 students from the public higher education Class of 2011 awarded at State House</w:t>
      </w:r>
    </w:p>
    <w:p w:rsidR="00433205" w:rsidRPr="00433205" w:rsidRDefault="00433205" w:rsidP="00433205">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162300"/>
            <wp:effectExtent l="0" t="0" r="0" b="0"/>
            <wp:docPr id="31" name="Picture 31" descr="29 Who Shine">
              <a:hlinkClick xmlns:a="http://schemas.openxmlformats.org/drawingml/2006/main" r:id="rId134" tooltip="&quot;29 Who Shin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29 Who Shine">
                      <a:hlinkClick r:id="rId134" tooltip="&quot;29 Who Shine by Office of Governor Patrick, on Flickr&quot;"/>
                    </pic:cNvPr>
                    <pic:cNvPicPr>
                      <a:picLocks noChangeAspect="1" noChangeArrowheads="1"/>
                    </pic:cNvPicPr>
                  </pic:nvPicPr>
                  <pic:blipFill>
                    <a:blip r:embed="rId13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433205">
        <w:rPr>
          <w:rFonts w:ascii="Arial" w:eastAsia="Times New Roman" w:hAnsi="Arial" w:cs="Arial"/>
          <w:color w:val="222222"/>
          <w:sz w:val="20"/>
          <w:szCs w:val="20"/>
        </w:rPr>
        <w:br/>
        <w:t> </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Governor Patrick highlights excellence in higher education at the "29 Who Shine" awards ceremony. (Photo credit: Matt Bennett/Governor's Office)</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BOSTON - Thursday, May 12, 2011 - Governor Deval Patrick today joined leaders in higher education to celebrate 29 outstanding Class of 2011 graduates from the Commonwealth's community colleges, state universities and the University of Massachusetts at the first "29 Who Shine" awards event at the State House.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student honorees range in age from 17 to 52 and hail from each of the state's 29 public higher education campuses, which are located in 25 cities and towns across Massachusetts. Each student was nominated for the "29 Who Shine" award by faculty and staff at the individual campuses.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"Each of these outstanding graduates has a remarkable story to tell," said Governor Patrick. "Collectively, they remind us of the power of public higher education, not only to change individual lives but to move Massachusetts forward in an increasingly competitive global economy."</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State House celebration included more than 100 graduates, family members and campus leaders who gathered to recognize the hard work and accomplishments of all students across the public higher education system. The group includes future chemical engineers, nurses, teachers, doctors, business leaders, respiratory technicians, artists, neuroscientists, public defenders and an astrophysicist.</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"29 Who Shine" represent the best and the brightest graduates from our community colleges, state universities and the University of Massachusetts," said Lieutenant Governor Timothy Murray. "We are proud to have such talented students call Massachusetts home and wish them the best of luck in the future."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"These 29 students are terrific examples of the community leadership and academic excellence seen across our public campuses," said Education Secretary Paul Reville. "I am proud to honor these students and everyone who played a role in their success."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Higher Education Commissioner Richard Freeland said the students have already contributed to the state's civic well-being by serving their communities and preparing to work in high-need areas of the Massachusetts economy, such as the STEM - Science, Technology, Engineering and Mathematics - fields.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"These students have proven themselves and shown that they will make significant contributions to our state's future," said Freeland. "They've studied hard to prepare for productive careers, but they've also made time to engage in the civic life of their communities, and Massachusetts is better off because of these efforts."</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In addition to the awards received at today's ceremony, the students will be honored with donated full-page and half-page advertisements appearing in many daily newspapers across the state.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"As a publisher, I know that most of these students are Massachusetts residents who've grown up here and plan to stay here," said George Arwady, Publisher and CEO of the Springfield Republican. "These college students are members of my community and I'm delighted to be able to give them the recognition they so richly deserve."</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"Every year UMass brings millions of research and development dollars into the state," said Jack Wilson, President of the University of Massachusetts. "This initiative to honor our graduates serves as another reminder to the citizens of Massachusetts that public higher education adds enormous value. For every dollar we spend on their education, high-achieving students pay us back with huge dividends."</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b/>
          <w:bCs/>
          <w:color w:val="222222"/>
          <w:sz w:val="20"/>
          <w:szCs w:val="20"/>
        </w:rPr>
        <w:t>Among the students chosen for the "29 Who Shine"</w:t>
      </w:r>
    </w:p>
    <w:p w:rsidR="00433205" w:rsidRPr="00433205" w:rsidRDefault="00433205" w:rsidP="00433205">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Morgan Opie, Cape Cod Community College: Graduating at age 17 with a 4.0 GPA, Morgan has been a peer math tutor, president of her campus Sustainability Club, and plans to pursue a career as an astrophysicist. She is currently attending a program for young scientists at NASA. She has been accepted at UMass Amherst's Commonwealth Honors College.</w:t>
      </w:r>
    </w:p>
    <w:p w:rsidR="00433205" w:rsidRPr="00433205" w:rsidRDefault="00433205" w:rsidP="00433205">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Michael G. Doren, Massachusetts Maritime Academy: This year's class valedictorian, Michael has worked tirelessly both inside and outside of the classroom. Michael serves as 5th Company Commander at Massachusetts Maritime Academy, with responsibility for 170 cadets. He also volunteers with the Raytheon Company's "Math Moves U" program to help middle school students with math and science skills. He has been offered and accepted a job with Raytheon.</w:t>
      </w:r>
    </w:p>
    <w:p w:rsidR="00433205" w:rsidRPr="00433205" w:rsidRDefault="00433205" w:rsidP="00433205">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Engy Mui, University of Massachusetts Boston: A former Navy medic and biology major graduating with a 3.91 GPA from UMass Boston, Engy is currently conducting cognitive neurobiology research at Children's Hospital in Boston. She has been active in veterans' affairs on campus and volunteered in the Emergency Radiology Department at Newton-Wellesley Hospital. She is applying to medical school.</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 </w:t>
      </w:r>
      <w:r w:rsidRPr="00433205">
        <w:rPr>
          <w:rFonts w:ascii="Arial" w:eastAsia="Times New Roman" w:hAnsi="Arial" w:cs="Arial"/>
          <w:b/>
          <w:bCs/>
          <w:color w:val="222222"/>
          <w:sz w:val="20"/>
          <w:szCs w:val="20"/>
        </w:rPr>
        <w:t>View the full list of "29 Who Shine" award winners:</w:t>
      </w:r>
      <w:hyperlink r:id="rId136" w:history="1">
        <w:r w:rsidRPr="00433205">
          <w:rPr>
            <w:rFonts w:ascii="Arial" w:eastAsia="Times New Roman" w:hAnsi="Arial" w:cs="Arial"/>
            <w:color w:val="64406B"/>
            <w:sz w:val="20"/>
            <w:szCs w:val="20"/>
            <w:u w:val="single"/>
          </w:rPr>
          <w:t>http://www.mass.edu/29whoshine/winners.asp</w:t>
        </w:r>
      </w:hyperlink>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eCLINICALWORKS TO CELEBRATE EXPANDED HEADQUARTERS AND NEW JOBS</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Westborough project helps create 200 new jobs, retain 400; Supports Administration's work to contain rising health care costs, grow innovation economy</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32" name="Picture 32" descr="eClinical Works">
              <a:hlinkClick xmlns:a="http://schemas.openxmlformats.org/drawingml/2006/main" r:id="rId137" tooltip="&quot;eClinical Work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eClinical Works">
                      <a:hlinkClick r:id="rId137" tooltip="&quot;eClinical Works by Office of Governor Patrick, on Flickr&quot;"/>
                    </pic:cNvPr>
                    <pic:cNvPicPr>
                      <a:picLocks noChangeAspect="1" noChangeArrowheads="1"/>
                    </pic:cNvPicPr>
                  </pic:nvPicPr>
                  <pic:blipFill>
                    <a:blip r:embed="rId13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Tuesday, May 17, 2011 -- Governor Patrick highlights job creation and continued growth in the health information technology sector at eClinicalWorks. (Photo credit: Matt Bennett/Governor's Office)</w:t>
      </w:r>
      <w:r>
        <w:rPr>
          <w:rFonts w:ascii="Arial" w:hAnsi="Arial" w:cs="Arial"/>
          <w:color w:val="222222"/>
          <w:sz w:val="20"/>
          <w:szCs w:val="20"/>
        </w:rPr>
        <w:br/>
      </w:r>
      <w:r>
        <w:rPr>
          <w:rFonts w:ascii="Arial" w:hAnsi="Arial" w:cs="Arial"/>
          <w:color w:val="222222"/>
          <w:sz w:val="20"/>
          <w:szCs w:val="20"/>
        </w:rPr>
        <w:br/>
        <w:t>WESTBOROUGH - Tuesday, May 17, 2011 - Building on the Patrick-Murray Administration's efforts to advance innovation in health information technology, Governor Deval Patrick today joined representatives from eClinicalWorks to participate in a ribbon-cutting ceremony for the company's newly expanded headquarters. The project has helped create 200 new jobs and retain 400 at the company's campus in Westborough.</w:t>
      </w:r>
      <w:r>
        <w:rPr>
          <w:rFonts w:ascii="Arial" w:hAnsi="Arial" w:cs="Arial"/>
          <w:color w:val="222222"/>
          <w:sz w:val="20"/>
          <w:szCs w:val="20"/>
        </w:rPr>
        <w:br/>
      </w:r>
      <w:r>
        <w:rPr>
          <w:rFonts w:ascii="Arial" w:hAnsi="Arial" w:cs="Arial"/>
          <w:color w:val="222222"/>
          <w:sz w:val="20"/>
          <w:szCs w:val="20"/>
        </w:rPr>
        <w:br/>
        <w:t>"By partnering with companies like eClinicalWorks, we are supporting the innovation that creates the jobs of tomorrow right now and reduces health care costs over the long term," said Governor Patrick.</w:t>
      </w:r>
      <w:r>
        <w:rPr>
          <w:rFonts w:ascii="Arial" w:hAnsi="Arial" w:cs="Arial"/>
          <w:color w:val="222222"/>
          <w:sz w:val="20"/>
          <w:szCs w:val="20"/>
        </w:rPr>
        <w:br/>
      </w:r>
      <w:r>
        <w:rPr>
          <w:rFonts w:ascii="Arial" w:hAnsi="Arial" w:cs="Arial"/>
          <w:color w:val="222222"/>
          <w:sz w:val="20"/>
          <w:szCs w:val="20"/>
        </w:rPr>
        <w:br/>
        <w:t>eClinicalWorks is an electronic health records provider, headquartered out of Westborough, and one of the Commonwealth's rapidly growing eHealth companies.</w:t>
      </w:r>
      <w:r>
        <w:rPr>
          <w:rFonts w:ascii="Arial" w:hAnsi="Arial" w:cs="Arial"/>
          <w:color w:val="222222"/>
          <w:sz w:val="20"/>
          <w:szCs w:val="20"/>
        </w:rPr>
        <w:br/>
      </w:r>
      <w:r>
        <w:rPr>
          <w:rFonts w:ascii="Arial" w:hAnsi="Arial" w:cs="Arial"/>
          <w:color w:val="222222"/>
          <w:sz w:val="20"/>
          <w:szCs w:val="20"/>
        </w:rPr>
        <w:br/>
        <w:t>The Patrick-Murray Administration's Economic Assistance Coordinating Council (EACC) awarded the company a total of $1.56 million in investment tax credits through the Economic Development Incentive Program (EDIP) last Spring. This investment from the state helped facilitate the purchase and renovation of the company's headquarters at 2 Technology Drive. In exchange, eClinicalWorks pledged to create 130 new jobs, retain 400 jobs and invest $18.1 million in the project. The company has already exceeded that number, creating 200 jobs and continuing to grow.</w:t>
      </w:r>
      <w:r>
        <w:rPr>
          <w:rFonts w:ascii="Arial" w:hAnsi="Arial" w:cs="Arial"/>
          <w:color w:val="222222"/>
          <w:sz w:val="20"/>
          <w:szCs w:val="20"/>
        </w:rPr>
        <w:br/>
      </w:r>
      <w:r>
        <w:rPr>
          <w:rFonts w:ascii="Arial" w:hAnsi="Arial" w:cs="Arial"/>
          <w:color w:val="222222"/>
          <w:sz w:val="20"/>
          <w:szCs w:val="20"/>
        </w:rPr>
        <w:br/>
        <w:t>"eClinicalWorks has experienced a high-level of success and growth, which stems directly from the commitment of our employees and trust of our customers," said Girish Kumar Navani, CEO and co-founder of eClinicalWorks. "We work hard to make sure that our customers have the resources and education required to take advantage of incentive programs, including the federal stimulus reimbursement for demonstrating meaningful use of electronic health records. We are honored to have Governor Patrick as our guest today and look forward to continued growth."</w:t>
      </w:r>
      <w:r>
        <w:rPr>
          <w:rFonts w:ascii="Arial" w:hAnsi="Arial" w:cs="Arial"/>
          <w:color w:val="222222"/>
          <w:sz w:val="20"/>
          <w:szCs w:val="20"/>
        </w:rPr>
        <w:br/>
      </w:r>
      <w:r>
        <w:rPr>
          <w:rFonts w:ascii="Arial" w:hAnsi="Arial" w:cs="Arial"/>
          <w:color w:val="222222"/>
          <w:sz w:val="20"/>
          <w:szCs w:val="20"/>
        </w:rPr>
        <w:br/>
        <w:t>Massachusetts has received approximately $28 million in federal American Recovery and Reinvestment Act grants to support health IT initiatives across the state. Under the leadership of the Patrick-Murray Administration, Massachusetts is the first state in the nation to reach its goal of enrolling health care providers to adopt the use of electronic health records. Through the Massachusetts Regional Extension Center, more than 2,500 health care providers have enrolled with the Massachusetts eHealth Institute (MeHI) as part of the state's efforts to accelerate the adoption of electronic health records in the Commonwealth.</w:t>
      </w:r>
      <w:r>
        <w:rPr>
          <w:rFonts w:ascii="Arial" w:hAnsi="Arial" w:cs="Arial"/>
          <w:color w:val="222222"/>
          <w:sz w:val="20"/>
          <w:szCs w:val="20"/>
        </w:rPr>
        <w:br/>
      </w:r>
      <w:r>
        <w:rPr>
          <w:rFonts w:ascii="Arial" w:hAnsi="Arial" w:cs="Arial"/>
          <w:color w:val="222222"/>
          <w:sz w:val="20"/>
          <w:szCs w:val="20"/>
        </w:rPr>
        <w:br/>
        <w:t>Support for eHealth has been a key component of Governor Patrick's efforts to promote cost-containment, transparency and efficiency in the delivery of quality health care. Working with the Legislature and key stakeholders throughout the health care community, in 2008 the Patrick-Murray Administration helped to establish MeHI as a subdivision of the Massachusetts Technology Collaborative, a public economic development agency aimed at supporting technology-related enterprises in Massachusetts.</w:t>
      </w:r>
      <w:r>
        <w:rPr>
          <w:rFonts w:ascii="Arial" w:hAnsi="Arial" w:cs="Arial"/>
          <w:color w:val="222222"/>
          <w:sz w:val="20"/>
          <w:szCs w:val="20"/>
        </w:rPr>
        <w:br/>
      </w:r>
      <w:r>
        <w:rPr>
          <w:rFonts w:ascii="Arial" w:hAnsi="Arial" w:cs="Arial"/>
          <w:color w:val="222222"/>
          <w:sz w:val="20"/>
          <w:szCs w:val="20"/>
        </w:rPr>
        <w:br/>
        <w:t>Earlier this month, the Patrick-Murray Administration hosted a two-day Health IT conference in Worcester to discuss this progress with industry representatives and stakeholders.</w:t>
      </w:r>
      <w:r>
        <w:rPr>
          <w:rFonts w:ascii="Arial" w:hAnsi="Arial" w:cs="Arial"/>
          <w:color w:val="222222"/>
          <w:sz w:val="20"/>
          <w:szCs w:val="20"/>
        </w:rPr>
        <w:br/>
      </w:r>
      <w:r>
        <w:rPr>
          <w:rFonts w:ascii="Arial" w:hAnsi="Arial" w:cs="Arial"/>
          <w:color w:val="222222"/>
          <w:sz w:val="20"/>
          <w:szCs w:val="20"/>
        </w:rPr>
        <w:br/>
        <w:t>Governor Patrick also filed comprehensive health care payment and delivery reform legislation in February designed to control rising health care costs and improve patient care. The Governor's proposal encourages the growth of "accountable care organizations," (ACOs) comprised of groups of providers that work together to achieve improved health outcomes for patients at lower costs; provides benchmarks, standards and guidance for the transition to integrated care and global payments; and allows the Division of Insurance (DOI) to consider more criteria when making the decision to either approve or reject rate increase requests from both carriers and providers.</w:t>
      </w:r>
      <w:r>
        <w:rPr>
          <w:rFonts w:ascii="Arial" w:hAnsi="Arial" w:cs="Arial"/>
          <w:color w:val="222222"/>
          <w:sz w:val="20"/>
          <w:szCs w:val="20"/>
        </w:rPr>
        <w:br/>
      </w:r>
      <w:r>
        <w:rPr>
          <w:rFonts w:ascii="Arial" w:hAnsi="Arial" w:cs="Arial"/>
          <w:color w:val="222222"/>
          <w:sz w:val="20"/>
          <w:szCs w:val="20"/>
        </w:rPr>
        <w:br/>
        <w:t>For more on the Massachusetts eHealth Institute, please visit:</w:t>
      </w:r>
      <w:r>
        <w:rPr>
          <w:rStyle w:val="apple-converted-space"/>
          <w:rFonts w:ascii="Arial" w:hAnsi="Arial" w:cs="Arial"/>
          <w:color w:val="222222"/>
          <w:sz w:val="20"/>
          <w:szCs w:val="20"/>
        </w:rPr>
        <w:t> </w:t>
      </w:r>
      <w:hyperlink r:id="rId139" w:history="1">
        <w:r>
          <w:rPr>
            <w:rStyle w:val="Hyperlink"/>
            <w:rFonts w:ascii="Arial" w:hAnsi="Arial" w:cs="Arial"/>
            <w:color w:val="64406B"/>
            <w:sz w:val="20"/>
            <w:szCs w:val="20"/>
          </w:rPr>
          <w:t>www.maehi.org</w:t>
        </w:r>
      </w:hyperlink>
      <w:r>
        <w:rPr>
          <w:rFonts w:ascii="Arial" w:hAnsi="Arial" w:cs="Arial"/>
          <w:color w:val="222222"/>
          <w:sz w:val="20"/>
          <w:szCs w:val="20"/>
        </w:rPr>
        <w:t>.</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INNOVATIVE ACCELERATED BRIDGE PROGRAM PROJECT ON ROUTE 9 IN WELLESLEY</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"Heavy Lift" Process to Replace Bridge in One Weekend, Among Unprecedented Transportation Investments Since 2007</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429000"/>
            <wp:effectExtent l="0" t="0" r="0" b="0"/>
            <wp:docPr id="33" name="Picture 33" descr="Cedar Street Bridge Project">
              <a:hlinkClick xmlns:a="http://schemas.openxmlformats.org/drawingml/2006/main" r:id="rId140" tooltip="&quot;Cedar Street Bridge Projec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edar Street Bridge Project">
                      <a:hlinkClick r:id="rId140" tooltip="&quot;Cedar Street Bridge Project by Office of Governor Patrick, on Flickr&quot;"/>
                    </pic:cNvPr>
                    <pic:cNvPicPr>
                      <a:picLocks noChangeAspect="1" noChangeArrowheads="1"/>
                    </pic:cNvPicPr>
                  </pic:nvPicPr>
                  <pic:blipFill>
                    <a:blip r:embed="rId14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429000"/>
                    </a:xfrm>
                    <a:prstGeom prst="rect">
                      <a:avLst/>
                    </a:prstGeom>
                    <a:noFill/>
                    <a:ln>
                      <a:noFill/>
                    </a:ln>
                  </pic:spPr>
                </pic:pic>
              </a:graphicData>
            </a:graphic>
          </wp:inline>
        </w:drawing>
      </w:r>
      <w:r>
        <w:rPr>
          <w:rFonts w:ascii="Arial" w:hAnsi="Arial" w:cs="Arial"/>
          <w:color w:val="222222"/>
          <w:sz w:val="20"/>
          <w:szCs w:val="20"/>
        </w:rPr>
        <w:t> </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Tuesday, May 17, 2011 -- Governor Patrick highlights the Administration's record investments in infrastructure at the Cedar Street Bridge "Heavy Lift" project site. Photo credit: Matt Bennett/Governor's Office)</w:t>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WELLESLEY - Tuesday, May 17, 2011- Governor Deval Patrick today joined transportation officials, local legislators and construction workers at the "Heavy Lift" project in Wellesley to highlight the Administration's historic Accelerated Bridge Program to repair and replace structurally-deficient bridges across the Commonwealth. This "Heavy Lift" project will replace the entire Cedar Street Bridge over Route 9 over in a single weekend in July, and is one of the more than 450 road and bridge projects underway in Massachusetts during the 2011 construction season.</w:t>
      </w:r>
      <w:r>
        <w:rPr>
          <w:rFonts w:ascii="Arial" w:hAnsi="Arial" w:cs="Arial"/>
          <w:color w:val="222222"/>
          <w:sz w:val="20"/>
          <w:szCs w:val="20"/>
        </w:rPr>
        <w:br/>
      </w:r>
      <w:r>
        <w:rPr>
          <w:rFonts w:ascii="Arial" w:hAnsi="Arial" w:cs="Arial"/>
          <w:color w:val="222222"/>
          <w:sz w:val="20"/>
          <w:szCs w:val="20"/>
        </w:rPr>
        <w:br/>
        <w:t>"This remarkable project will replace a 75-year old bridge literally in a matter of hours over one weekend, and is a perfect example of our Accelerated Bridge Program rebuilding infrastructure and putting people to work," said Governor Patrick.</w:t>
      </w:r>
      <w:r>
        <w:rPr>
          <w:rFonts w:ascii="Arial" w:hAnsi="Arial" w:cs="Arial"/>
          <w:color w:val="222222"/>
          <w:sz w:val="20"/>
          <w:szCs w:val="20"/>
        </w:rPr>
        <w:br/>
      </w:r>
      <w:r>
        <w:rPr>
          <w:rFonts w:ascii="Arial" w:hAnsi="Arial" w:cs="Arial"/>
          <w:color w:val="222222"/>
          <w:sz w:val="20"/>
          <w:szCs w:val="20"/>
        </w:rPr>
        <w:br/>
        <w:t>MassDOT contractors will complete the $4 million Cedar Street Bridge project using accelerated "design-build" bridge construction methods to build and install the replacement bridge superstructure.</w:t>
      </w:r>
      <w:r>
        <w:rPr>
          <w:rFonts w:ascii="Arial" w:hAnsi="Arial" w:cs="Arial"/>
          <w:color w:val="222222"/>
          <w:sz w:val="20"/>
          <w:szCs w:val="20"/>
        </w:rPr>
        <w:br/>
      </w:r>
      <w:r>
        <w:rPr>
          <w:rFonts w:ascii="Arial" w:hAnsi="Arial" w:cs="Arial"/>
          <w:color w:val="222222"/>
          <w:sz w:val="20"/>
          <w:szCs w:val="20"/>
        </w:rPr>
        <w:br/>
        <w:t>"Our Administration celebrated the first 'heavy lift' bridge replacement project last fall, and the process was proven very successful," said Lieutenant Governor Timothy Murray. "We will continue to think innovatively as we work to deliver effective and efficient ways that will improve critical transportation infrastructure and service in cities and towns across the Commonwealth."</w:t>
      </w:r>
      <w:r>
        <w:rPr>
          <w:rFonts w:ascii="Arial" w:hAnsi="Arial" w:cs="Arial"/>
          <w:color w:val="222222"/>
          <w:sz w:val="20"/>
          <w:szCs w:val="20"/>
        </w:rPr>
        <w:br/>
      </w:r>
      <w:r>
        <w:rPr>
          <w:rFonts w:ascii="Arial" w:hAnsi="Arial" w:cs="Arial"/>
          <w:color w:val="222222"/>
          <w:sz w:val="20"/>
          <w:szCs w:val="20"/>
        </w:rPr>
        <w:br/>
        <w:t>The replacement superstructure is being built in the work area immediately northeast of the existing bridge and entirely outside of the roadway. Weather permitting, on Friday, July 1 at 10 p.m., MassDOT will close the portion of Route 9 and Cedar Street within the work area, demolish the existing superstructure, and move the new replacement superstructure into place with special remote-controlled machines, all within a 72-hour time period. Detours will be in place during the process from July 1st at 10 p.m. till July 4th at 10 p.m.</w:t>
      </w:r>
      <w:r>
        <w:rPr>
          <w:rFonts w:ascii="Arial" w:hAnsi="Arial" w:cs="Arial"/>
          <w:color w:val="222222"/>
          <w:sz w:val="20"/>
          <w:szCs w:val="20"/>
        </w:rPr>
        <w:br/>
      </w:r>
      <w:r>
        <w:rPr>
          <w:rFonts w:ascii="Arial" w:hAnsi="Arial" w:cs="Arial"/>
          <w:color w:val="222222"/>
          <w:sz w:val="20"/>
          <w:szCs w:val="20"/>
        </w:rPr>
        <w:br/>
        <w:t>"The Governor and Lieutenant Governor have placed the highest priority on repairing our neglected transportation infrastructure and doing so in a timely and efficient manner, and this latest "heavy lift" design-build project demonstrates our commitment to achieving these goals," said MassDOT Secretary and CEO Jeffrey Mullan.</w:t>
      </w:r>
      <w:r>
        <w:rPr>
          <w:rFonts w:ascii="Arial" w:hAnsi="Arial" w:cs="Arial"/>
          <w:color w:val="222222"/>
          <w:sz w:val="20"/>
          <w:szCs w:val="20"/>
        </w:rPr>
        <w:br/>
      </w:r>
      <w:r>
        <w:rPr>
          <w:rFonts w:ascii="Arial" w:hAnsi="Arial" w:cs="Arial"/>
          <w:color w:val="222222"/>
          <w:sz w:val="20"/>
          <w:szCs w:val="20"/>
        </w:rPr>
        <w:br/>
        <w:t>"The accelerated bridge program is further evidence of the legislature and Patrick-Murray Administration's continued investment in infrastructure across the Commonwealth, and I look forward to reviewing the project site in Wellesley with Governor Patrick," said Representative Alice H. Peisch.</w:t>
      </w:r>
      <w:r>
        <w:rPr>
          <w:rFonts w:ascii="Arial" w:hAnsi="Arial" w:cs="Arial"/>
          <w:color w:val="222222"/>
          <w:sz w:val="20"/>
          <w:szCs w:val="20"/>
        </w:rPr>
        <w:br/>
      </w:r>
      <w:r>
        <w:rPr>
          <w:rFonts w:ascii="Arial" w:hAnsi="Arial" w:cs="Arial"/>
          <w:color w:val="222222"/>
          <w:sz w:val="20"/>
          <w:szCs w:val="20"/>
        </w:rPr>
        <w:br/>
        <w:t>The Accelerated Bridge Program (ABP) is an unprecedented 8-year, $3 billion investment in the Commonwealth's bridges, which will dramatically reduce the number of structurally deficient bridges in Massachusetts. Already, the program has reduced the number of structurally deficient bridges from 543 to 458, a cut of more than 15 percent. Forty two ABP projects are complete, 69 are in progress, and 28 are scheduled to begin this year.</w:t>
      </w:r>
      <w:r>
        <w:rPr>
          <w:rFonts w:ascii="Arial" w:hAnsi="Arial" w:cs="Arial"/>
          <w:color w:val="222222"/>
          <w:sz w:val="20"/>
          <w:szCs w:val="20"/>
        </w:rPr>
        <w:br/>
      </w:r>
      <w:r>
        <w:rPr>
          <w:rFonts w:ascii="Arial" w:hAnsi="Arial" w:cs="Arial"/>
          <w:color w:val="222222"/>
          <w:sz w:val="20"/>
          <w:szCs w:val="20"/>
        </w:rPr>
        <w:br/>
        <w:t>FY 2011's $931 million construction program includes $550 million in the Statewide Road and Bridge Program, $208 million in the Administration's historic Accelerated Bridge Program, and $173 million in federal American Recovery and Reinvestment Act funds. This funding builds on previous record annual investments and is nearly double the amount spent on infrastructure projects in 2007.</w:t>
      </w:r>
      <w:r>
        <w:rPr>
          <w:rFonts w:ascii="Arial" w:hAnsi="Arial" w:cs="Arial"/>
          <w:color w:val="222222"/>
          <w:sz w:val="20"/>
          <w:szCs w:val="20"/>
        </w:rPr>
        <w:br/>
      </w:r>
      <w:r>
        <w:rPr>
          <w:rFonts w:ascii="Arial" w:hAnsi="Arial" w:cs="Arial"/>
          <w:color w:val="222222"/>
          <w:sz w:val="20"/>
          <w:szCs w:val="20"/>
        </w:rPr>
        <w:br/>
        <w:t>In calendar year 2010, MassDOT projects created or sustained an estimated 30,000 jobs, with that job creation trend expected to continue in 2011.</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Pr="00433205" w:rsidRDefault="00433205" w:rsidP="00433205">
      <w:pPr>
        <w:shd w:val="clear" w:color="auto" w:fill="FFFFFF"/>
        <w:spacing w:before="240" w:after="161" w:line="240" w:lineRule="auto"/>
        <w:outlineLvl w:val="0"/>
        <w:rPr>
          <w:rFonts w:ascii="Tahoma" w:eastAsia="Times New Roman" w:hAnsi="Tahoma" w:cs="Tahoma"/>
          <w:b/>
          <w:bCs/>
          <w:color w:val="222222"/>
          <w:kern w:val="36"/>
          <w:sz w:val="40"/>
          <w:szCs w:val="40"/>
        </w:rPr>
      </w:pPr>
      <w:r w:rsidRPr="00433205">
        <w:rPr>
          <w:rFonts w:ascii="Tahoma" w:eastAsia="Times New Roman" w:hAnsi="Tahoma" w:cs="Tahoma"/>
          <w:b/>
          <w:bCs/>
          <w:color w:val="222222"/>
          <w:kern w:val="36"/>
          <w:sz w:val="40"/>
          <w:szCs w:val="40"/>
        </w:rPr>
        <w:t>GOVERNOR PATRICK ANNOUNCES OVER $1.3 MILLION IN TRANSITIONAL EMPLOYMENT GRANTS</w:t>
      </w:r>
    </w:p>
    <w:p w:rsidR="00433205" w:rsidRPr="00433205" w:rsidRDefault="00433205" w:rsidP="00433205">
      <w:pPr>
        <w:shd w:val="clear" w:color="auto" w:fill="FFFFFF"/>
        <w:spacing w:after="199" w:line="240" w:lineRule="auto"/>
        <w:outlineLvl w:val="1"/>
        <w:rPr>
          <w:rFonts w:ascii="Tahoma" w:eastAsia="Times New Roman" w:hAnsi="Tahoma" w:cs="Tahoma"/>
          <w:color w:val="222222"/>
          <w:sz w:val="32"/>
          <w:szCs w:val="32"/>
        </w:rPr>
      </w:pPr>
      <w:r w:rsidRPr="00433205">
        <w:rPr>
          <w:rFonts w:ascii="Tahoma" w:eastAsia="Times New Roman" w:hAnsi="Tahoma" w:cs="Tahoma"/>
          <w:color w:val="222222"/>
          <w:sz w:val="32"/>
          <w:szCs w:val="32"/>
        </w:rPr>
        <w:t>Grants will fund subsidized employment training for at-risk young adults and the chronically unemployed</w:t>
      </w:r>
    </w:p>
    <w:p w:rsidR="00433205" w:rsidRPr="00433205" w:rsidRDefault="00433205" w:rsidP="00433205">
      <w:pPr>
        <w:shd w:val="clear" w:color="auto" w:fill="FFFFFF"/>
        <w:spacing w:after="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BOSTON - Wednesday, May 18, 2011 - Governor Deval Patrick today announced seven Transitional Employment Grants, totaling over $1.3 million to help at-risk youth and chronically unemployed adults obtain skills training through innovative programs designed to help them obtain full-time employment. The Transitional Employment grants will fund subsidized employment and intensive support through seven skills training organizations across the Commonwealth.</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organizations awarded today represent a critical component of our efforts to help people find meaningful work in communities across the Commonwealth," said Governor Deval Patrick. "This funding is an excellent example of how we are engaging in creative partnerships to successfully train and employ residents who have struggled with unemployment for too long."</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"We need to continue to forge relationships within our communities that will help link job seekers of all ages and all incomes to job training and opportunities," said Lieutenant Governor Timothy Murray. "Programs like this will not only reach a wide range of potential employees, but will also help businesses by offering job-seekers practical training and workforce skills to gain employment."</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Transitional Employment is designed to offer occupational skills training, education, and work readiness programs aimed at bolstering the skills of participants. Employer input and participation is critical for establishing the program design and implementation. Subsidized employment is offered to give participants an opportunity to "practice" their newly acquired and emerging skills in a real work environment. The ultimate goal, however, for transitional employment programs is to ensure that participants transition into unsubsidized employment and are given additional supports and wrap-around services for job retention.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"These Transitional Employment Grants further demonstrate the Patrick-Murray Administration's commitment to job creation and investing in the Commonwealth's at-risk youth by giving them a chance at a brighter future," said Joanne F. Goldstein, Secretary of Labor and Workforce Development.</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Today's awards are funded through the Workforce Investment Act and administered by the Commonwealth Corporation.</w:t>
      </w:r>
      <w:r w:rsidRPr="00433205">
        <w:rPr>
          <w:rFonts w:ascii="Arial" w:eastAsia="Times New Roman" w:hAnsi="Arial" w:cs="Arial"/>
          <w:color w:val="222222"/>
          <w:sz w:val="20"/>
          <w:szCs w:val="20"/>
        </w:rPr>
        <w:br/>
      </w:r>
      <w:r w:rsidRPr="00433205">
        <w:rPr>
          <w:rFonts w:ascii="Arial" w:eastAsia="Times New Roman" w:hAnsi="Arial" w:cs="Arial"/>
          <w:color w:val="222222"/>
          <w:sz w:val="20"/>
          <w:szCs w:val="20"/>
        </w:rPr>
        <w:br/>
        <w:t>The following organizations were awarded transitional employment grants:</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Community Work Services (CWS), Boston ($196,668) - CWS will provide At Your Service, an intensive hospitality industry training program for unemployed adults with barriers to employment.</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Community Servings, Inc., Boston/Jamaica Plain ($200,000) - The Community Servings Teaching Kitchen food-service job training program will train chronically unemployed adults to gain both job and life skills as well as food service training in an experimental learning environment. This will in turn increase Community Servings' capacity to serve more meals to the community's poor and critically ill.</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United Teen Equality Center (UTEC), Lowell ($200,000) - United Teen Equality Center will operate a subsidized employment model for youth that is based in their three sectors: food service, maintenance and media arts, and technology. Successful completion of the program includes GED attainment.</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Job Training and Employment Corporation (JTEC), Hyannis ($177,099) - This Certified Nurse's Aide training program will integrate education, training, work readiness skills and subsidized employment to support youths aged 17 - 24 to obtain employment as CNA's and Home Health aides.</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COMPASS for Kids, Lawrence ($177,596) - The COMPASS Community College Collaborative program will provide enhanced workforce development training, job placement, retention services, long-term career coaching. It also includes access to higher education services for the chronically unemployed, particularly homeless mothers, in various occupations.</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ROCA, Springfield, ($199,562) - The ROCA Springfield Employment Program is designed to train high risk youth, particularly men ages 17-24, who have a felony charge and are without a GED or diploma to work in the maintenance or building services industry.</w:t>
      </w:r>
    </w:p>
    <w:p w:rsidR="00433205" w:rsidRPr="00433205" w:rsidRDefault="00433205" w:rsidP="00433205">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433205">
        <w:rPr>
          <w:rFonts w:ascii="Arial" w:eastAsia="Times New Roman" w:hAnsi="Arial" w:cs="Arial"/>
          <w:color w:val="222222"/>
          <w:sz w:val="20"/>
          <w:szCs w:val="20"/>
        </w:rPr>
        <w:t>Worcester Youth Center, Worcester ($198,576) - The Worcester Youth Center Cooking Up A Career training program will prepare young adults aged 17-24 for the food preparation industry within the Hospitality Industry.</w:t>
      </w:r>
    </w:p>
    <w:p w:rsidR="00433205" w:rsidRPr="00433205" w:rsidRDefault="00433205" w:rsidP="00433205">
      <w:pPr>
        <w:shd w:val="clear" w:color="auto" w:fill="FFFFFF"/>
        <w:spacing w:after="240" w:line="293" w:lineRule="atLeast"/>
        <w:rPr>
          <w:rFonts w:ascii="Arial" w:eastAsia="Times New Roman" w:hAnsi="Arial" w:cs="Arial"/>
          <w:color w:val="222222"/>
          <w:sz w:val="20"/>
          <w:szCs w:val="20"/>
        </w:rPr>
      </w:pPr>
      <w:r w:rsidRPr="00433205">
        <w:rPr>
          <w:rFonts w:ascii="Arial" w:eastAsia="Times New Roman" w:hAnsi="Arial" w:cs="Arial"/>
          <w:color w:val="222222"/>
          <w:sz w:val="20"/>
          <w:szCs w:val="20"/>
        </w:rPr>
        <w:t>Today's announcement builds on the Patrick-Murray Administration's efforts to provide at-risk youth with a better opportunity for a brighter future, and reduce youth violence across the Commonwealth. Last week, Governor Patrick announced the Massachusetts Safe and Successful Youth Initiative, a multi-faceted strategy for eliminating youth violence in the Commonwealth, and $6 million in total funding to support an estimated 3,000 summer jobs for at-risk youth in communities across the state.</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DEVAL PATRICK ON MASSACHUSETTS ADDING 19,500 JOBS IN APRIL</w:t>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May 19, 2011 - The following is a statement from Governor Deval Patrick relative to today's employment statistics, showing Massachusetts added 19,500 jobs in April, while the unemployment rate fell to 7.8 percent:</w:t>
      </w:r>
      <w:r>
        <w:rPr>
          <w:rFonts w:ascii="Arial" w:hAnsi="Arial" w:cs="Arial"/>
          <w:color w:val="222222"/>
          <w:sz w:val="20"/>
          <w:szCs w:val="20"/>
        </w:rPr>
        <w:br/>
      </w:r>
      <w:r>
        <w:rPr>
          <w:rFonts w:ascii="Arial" w:hAnsi="Arial" w:cs="Arial"/>
          <w:color w:val="222222"/>
          <w:sz w:val="20"/>
          <w:szCs w:val="20"/>
        </w:rPr>
        <w:br/>
        <w:t>"Today's job statistics serve as hopeful news once again that the Commonwealth is continuing its robust recovery. We have added jobs across nearly all sectors, and our unemployment rate has fallen mocre that a full point below the national average -- signs that our record investments in infrastructure, education, and innovation are paying off. We also recognize that our work is not done, and that there those out there still seeking a better way. For them, we continue to fight every day to ensure that everyone seeking a job can find one."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 SOURCE: EOLWD: MASSACHUSETTS ADDS 19,500 JOBS IN APRIL;UNEMPLOYMENT RATE DROPS TO 7.8%</w:t>
      </w:r>
      <w:r>
        <w:rPr>
          <w:rFonts w:ascii="Arial" w:hAnsi="Arial" w:cs="Arial"/>
          <w:color w:val="222222"/>
          <w:sz w:val="20"/>
          <w:szCs w:val="20"/>
        </w:rPr>
        <w:br/>
      </w:r>
      <w:hyperlink r:id="rId142" w:history="1">
        <w:r>
          <w:rPr>
            <w:rStyle w:val="Hyperlink"/>
            <w:rFonts w:ascii="Arial" w:hAnsi="Arial" w:cs="Arial"/>
            <w:color w:val="64406B"/>
            <w:sz w:val="20"/>
            <w:szCs w:val="20"/>
          </w:rPr>
          <w:t>http://lmi2.detma.org/lmi/Newsrelease/NewsLMI20110519.htm</w:t>
        </w:r>
      </w:hyperlink>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NEW WORCESTER INNOVATION SCHOOL</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Highlights Patrick-Murray Administration's strategy to close achievement gaps through innovative learning</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br/>
      </w:r>
      <w:r>
        <w:rPr>
          <w:rFonts w:ascii="Arial" w:hAnsi="Arial" w:cs="Arial"/>
          <w:noProof/>
          <w:color w:val="64406B"/>
          <w:sz w:val="20"/>
          <w:szCs w:val="20"/>
        </w:rPr>
        <w:drawing>
          <wp:inline distT="0" distB="0" distL="0" distR="0">
            <wp:extent cx="4762500" cy="3162300"/>
            <wp:effectExtent l="0" t="0" r="0" b="0"/>
            <wp:docPr id="34" name="Picture 34" descr="Woodland Academy">
              <a:hlinkClick xmlns:a="http://schemas.openxmlformats.org/drawingml/2006/main" r:id="rId143" tooltip="&quot;Woodland Academ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oodland Academy">
                      <a:hlinkClick r:id="rId143" tooltip="&quot;Woodland Academy by Office of Governor Patrick, on Flickr&quot;"/>
                    </pic:cNvPr>
                    <pic:cNvPicPr>
                      <a:picLocks noChangeAspect="1" noChangeArrowheads="1"/>
                    </pic:cNvPicPr>
                  </pic:nvPicPr>
                  <pic:blipFill>
                    <a:blip r:embed="rId14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tours Woodland Academy. (Photo credit: Matt Bennett/Governor's Office)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Friday, May 20, 2011 - As part of the Patrick-Murray Administration's strategy to close achievement gaps by promoting innovation and excellence in education, Governor Deval Patrick today visited the faculty and staff of the newly established Woodland Academy Innovation School in Worcester, one of five new Innovation Schools that will begin operating in September.</w:t>
      </w:r>
      <w:r>
        <w:rPr>
          <w:rFonts w:ascii="Arial" w:hAnsi="Arial" w:cs="Arial"/>
          <w:color w:val="222222"/>
          <w:sz w:val="20"/>
          <w:szCs w:val="20"/>
        </w:rPr>
        <w:br/>
      </w:r>
      <w:r>
        <w:rPr>
          <w:rFonts w:ascii="Arial" w:hAnsi="Arial" w:cs="Arial"/>
          <w:color w:val="222222"/>
          <w:sz w:val="20"/>
          <w:szCs w:val="20"/>
        </w:rPr>
        <w:br/>
        <w:t>"Woodland Academy and all five new Innovation Schools in Worcester are shining examples of what can happen when teachers, principals, district administrators, union leaders, parents and community members come together to improve our schools," said Governor Patrick. "Worcester has long been a leader in education reform and I'm confident these schools will build on the good work that is already being done across the district."</w:t>
      </w:r>
      <w:r>
        <w:rPr>
          <w:rFonts w:ascii="Arial" w:hAnsi="Arial" w:cs="Arial"/>
          <w:color w:val="222222"/>
          <w:sz w:val="20"/>
          <w:szCs w:val="20"/>
        </w:rPr>
        <w:br/>
      </w:r>
      <w:r>
        <w:rPr>
          <w:rFonts w:ascii="Arial" w:hAnsi="Arial" w:cs="Arial"/>
          <w:color w:val="222222"/>
          <w:sz w:val="20"/>
          <w:szCs w:val="20"/>
        </w:rPr>
        <w:br/>
        <w:t>"This is a significant accomplishment, and Worcester has set the stage for the next chapter of school reform," said Lieutenant Governor Timothy Murray. "Woodland Academy and the other Innovation Schools will provide new learning opportunities for students and exciting professional opportunities for teachers and principals."</w:t>
      </w:r>
      <w:r>
        <w:rPr>
          <w:rFonts w:ascii="Arial" w:hAnsi="Arial" w:cs="Arial"/>
          <w:color w:val="222222"/>
          <w:sz w:val="20"/>
          <w:szCs w:val="20"/>
        </w:rPr>
        <w:br/>
      </w:r>
      <w:r>
        <w:rPr>
          <w:rFonts w:ascii="Arial" w:hAnsi="Arial" w:cs="Arial"/>
          <w:color w:val="222222"/>
          <w:sz w:val="20"/>
          <w:szCs w:val="20"/>
        </w:rPr>
        <w:br/>
        <w:t>The Worcester Public Schools became the first district in Massachusetts to establish multiple Innovation Schools when the School Committee recently voted unanimously to approve five new Innovation Schools: Chandler Magnet School, Goddard School of Science and Technology, Goddard Scholars Academy, University Park Campus School and Woodland Academy.</w:t>
      </w:r>
      <w:r>
        <w:rPr>
          <w:rFonts w:ascii="Arial" w:hAnsi="Arial" w:cs="Arial"/>
          <w:color w:val="222222"/>
          <w:sz w:val="20"/>
          <w:szCs w:val="20"/>
        </w:rPr>
        <w:br/>
      </w:r>
      <w:r>
        <w:rPr>
          <w:rFonts w:ascii="Arial" w:hAnsi="Arial" w:cs="Arial"/>
          <w:color w:val="222222"/>
          <w:sz w:val="20"/>
          <w:szCs w:val="20"/>
        </w:rPr>
        <w:br/>
        <w:t>The Innovation Schools initiative, a signature component of the Administration's education reform act signed in 2010, gives educators the opportunity to create in-district schools that operate with greater autonomy and flexibility while keeping school funding within districts. These schools can implement creative and inventive strategies related to curriculum, budget, school schedule and calendar, staffing, professional development, and school district policies to improve learning outcomes for all students and reduce achievement gaps.</w:t>
      </w:r>
      <w:r>
        <w:rPr>
          <w:rFonts w:ascii="Arial" w:hAnsi="Arial" w:cs="Arial"/>
          <w:color w:val="222222"/>
          <w:sz w:val="20"/>
          <w:szCs w:val="20"/>
        </w:rPr>
        <w:br/>
      </w:r>
      <w:r>
        <w:rPr>
          <w:rFonts w:ascii="Arial" w:hAnsi="Arial" w:cs="Arial"/>
          <w:color w:val="222222"/>
          <w:sz w:val="20"/>
          <w:szCs w:val="20"/>
        </w:rPr>
        <w:br/>
        <w:t>During his visit, Governor Patrick toured Woodland Academy and stopped into classrooms to meet with students and educators, including the teachers and principals who proposed the five new Innovation Schools. The Governor also convened a meeting of his Cabinet on site.</w:t>
      </w:r>
      <w:r>
        <w:rPr>
          <w:rFonts w:ascii="Arial" w:hAnsi="Arial" w:cs="Arial"/>
          <w:color w:val="222222"/>
          <w:sz w:val="20"/>
          <w:szCs w:val="20"/>
        </w:rPr>
        <w:br/>
      </w:r>
      <w:r>
        <w:rPr>
          <w:rFonts w:ascii="Arial" w:hAnsi="Arial" w:cs="Arial"/>
          <w:color w:val="222222"/>
          <w:sz w:val="20"/>
          <w:szCs w:val="20"/>
        </w:rPr>
        <w:br/>
        <w:t>The five new Innovation Schools (three elementary schools, one middle school academy, and a grade 7-12 school) will implement different strategies to increase learning time, provide more targeted instruction to students, increase professional development and planning time for educators and provide more comprehensive social and health services to students and their families.</w:t>
      </w:r>
      <w:r>
        <w:rPr>
          <w:rFonts w:ascii="Arial" w:hAnsi="Arial" w:cs="Arial"/>
          <w:color w:val="222222"/>
          <w:sz w:val="20"/>
          <w:szCs w:val="20"/>
        </w:rPr>
        <w:br/>
      </w:r>
      <w:r>
        <w:rPr>
          <w:rFonts w:ascii="Arial" w:hAnsi="Arial" w:cs="Arial"/>
          <w:color w:val="222222"/>
          <w:sz w:val="20"/>
          <w:szCs w:val="20"/>
        </w:rPr>
        <w:br/>
        <w:t>The Chandler Magnet School will provide dual language instruction in Spanish and English, the Goddard Scholars Academy will serve highly motivated middle school students and University Park Campus School will expand its successful efforts to increase college and career readiness. The Goddard School of Science and Technology, University Park Campus School and Woodland Academy are also part of the Main South Promise Neighborhood initiative, an effort to coordinate the efforts of educators, social service providers, community members, and city leaders in order to improve the lives of children.</w:t>
      </w:r>
      <w:r>
        <w:rPr>
          <w:rFonts w:ascii="Arial" w:hAnsi="Arial" w:cs="Arial"/>
          <w:color w:val="222222"/>
          <w:sz w:val="20"/>
          <w:szCs w:val="20"/>
        </w:rPr>
        <w:br/>
      </w:r>
      <w:r>
        <w:rPr>
          <w:rFonts w:ascii="Arial" w:hAnsi="Arial" w:cs="Arial"/>
          <w:color w:val="222222"/>
          <w:sz w:val="20"/>
          <w:szCs w:val="20"/>
        </w:rPr>
        <w:br/>
        <w:t>Other longstanding district partners such as Clark University and Worcester State University contributed to the development of the innovation plans for the five schools, and these institutions will work with the schools to implement the new strategies.</w:t>
      </w:r>
      <w:r>
        <w:rPr>
          <w:rFonts w:ascii="Arial" w:hAnsi="Arial" w:cs="Arial"/>
          <w:color w:val="222222"/>
          <w:sz w:val="20"/>
          <w:szCs w:val="20"/>
        </w:rPr>
        <w:br/>
      </w:r>
      <w:r>
        <w:rPr>
          <w:rFonts w:ascii="Arial" w:hAnsi="Arial" w:cs="Arial"/>
          <w:color w:val="222222"/>
          <w:sz w:val="20"/>
          <w:szCs w:val="20"/>
        </w:rPr>
        <w:br/>
        <w:t>"We need to meet students where they are and provide them with learning opportunities that better meet their needs," said Education Secretary Paul Reville. "For each one of these Innovation Schools, educators and community members thought long and hard about how to improve the quality of instruction, increase teacher ownership and professionalism, and add instructional time. The strategies that will be implemented will have impact not only in these schools, but also across the district."</w:t>
      </w:r>
      <w:r>
        <w:rPr>
          <w:rFonts w:ascii="Arial" w:hAnsi="Arial" w:cs="Arial"/>
          <w:color w:val="222222"/>
          <w:sz w:val="20"/>
          <w:szCs w:val="20"/>
        </w:rPr>
        <w:br/>
      </w:r>
      <w:r>
        <w:rPr>
          <w:rFonts w:ascii="Arial" w:hAnsi="Arial" w:cs="Arial"/>
          <w:color w:val="222222"/>
          <w:sz w:val="20"/>
          <w:szCs w:val="20"/>
        </w:rPr>
        <w:br/>
        <w:t>"Innovation Schools provide districts with a new option to build supportive schools that ensure students reach high standards and expectations," said Education Commissioner Mitchell Chester. "I am pleased to see the leadership that Worcester has demonstrated in implementing new approaches to increase student learning."</w:t>
      </w:r>
      <w:r>
        <w:rPr>
          <w:rFonts w:ascii="Arial" w:hAnsi="Arial" w:cs="Arial"/>
          <w:color w:val="222222"/>
          <w:sz w:val="20"/>
          <w:szCs w:val="20"/>
        </w:rPr>
        <w:br/>
      </w:r>
      <w:r>
        <w:rPr>
          <w:rFonts w:ascii="Arial" w:hAnsi="Arial" w:cs="Arial"/>
          <w:color w:val="222222"/>
          <w:sz w:val="20"/>
          <w:szCs w:val="20"/>
        </w:rPr>
        <w:br/>
        <w:t>Innovation Schools can be established in any school district in Massachusetts. A wide range of applicants including teachers, school and district leaders, parents, union representatives, non-profit business partners, institutions of higher education, and community partners can create a new school or convert an existing school. In addition, multiple districts can work together to create an Innovation School that serves students from different communities. The approval process is entirely locally-based; school committees authorize the establishment of Innovation Schools for a period of up to five years, and work with superintendents to monitor progress and impact over time.</w:t>
      </w:r>
      <w:r>
        <w:rPr>
          <w:rFonts w:ascii="Arial" w:hAnsi="Arial" w:cs="Arial"/>
          <w:color w:val="222222"/>
          <w:sz w:val="20"/>
          <w:szCs w:val="20"/>
        </w:rPr>
        <w:br/>
      </w:r>
      <w:r>
        <w:rPr>
          <w:rFonts w:ascii="Arial" w:hAnsi="Arial" w:cs="Arial"/>
          <w:color w:val="222222"/>
          <w:sz w:val="20"/>
          <w:szCs w:val="20"/>
        </w:rPr>
        <w:br/>
        <w:t>"Successful schools are linked to successful communities," said Mayor Joseph O'Brien, the Chairman of the Worcester School Committee. "Our Innovation Schools initiative is an example of the ways we are making the district the preferred choice for education among parents and family members."</w:t>
      </w:r>
      <w:r>
        <w:rPr>
          <w:rFonts w:ascii="Arial" w:hAnsi="Arial" w:cs="Arial"/>
          <w:color w:val="222222"/>
          <w:sz w:val="20"/>
          <w:szCs w:val="20"/>
        </w:rPr>
        <w:br/>
      </w:r>
      <w:r>
        <w:rPr>
          <w:rFonts w:ascii="Arial" w:hAnsi="Arial" w:cs="Arial"/>
          <w:color w:val="222222"/>
          <w:sz w:val="20"/>
          <w:szCs w:val="20"/>
        </w:rPr>
        <w:br/>
        <w:t>"When teachers, parents and the community unite to support the success of every child, wonderful things happen," said Dr. Melinda Boone, Superintendent of the Worcester Public Schools. "We are taking advantage of the Innovation School model to support high quality teaching and learning and also ensure that we have outstanding results for our students."</w:t>
      </w:r>
      <w:r>
        <w:rPr>
          <w:rFonts w:ascii="Arial" w:hAnsi="Arial" w:cs="Arial"/>
          <w:color w:val="222222"/>
          <w:sz w:val="20"/>
          <w:szCs w:val="20"/>
        </w:rPr>
        <w:br/>
      </w:r>
      <w:r>
        <w:rPr>
          <w:rFonts w:ascii="Arial" w:hAnsi="Arial" w:cs="Arial"/>
          <w:color w:val="222222"/>
          <w:sz w:val="20"/>
          <w:szCs w:val="20"/>
        </w:rPr>
        <w:br/>
        <w:t>"As an Innovation School, Woodland Academy and its students will benefit from additional professional development, new educational technology and enhanced systems of student support," said Patricia Padilla, Principal of Woodland Academy. "Innovation Schools have united the entire school community to support high levels of achievement and also college and career readiness."</w:t>
      </w:r>
      <w:r>
        <w:rPr>
          <w:rFonts w:ascii="Arial" w:hAnsi="Arial" w:cs="Arial"/>
          <w:color w:val="222222"/>
          <w:sz w:val="20"/>
          <w:szCs w:val="20"/>
        </w:rPr>
        <w:br/>
      </w:r>
      <w:r>
        <w:rPr>
          <w:rFonts w:ascii="Arial" w:hAnsi="Arial" w:cs="Arial"/>
          <w:color w:val="222222"/>
          <w:sz w:val="20"/>
          <w:szCs w:val="20"/>
        </w:rPr>
        <w:br/>
        <w:t>The Executive Office of Education and the Department of Elementary and Secondary Education have secured Race to the Top funding as well as grants from the Bill &amp; Melinda Gates Foundation, The Boston Foundation and the Nellie Mae Education Foundation to award planning and implementation grants and provide site-based technical assistance to applicants. Twenty-four planning grants were awarded in March and additional grants will be awarded at the end of the calendar year. The deadline for the first round of implementation grants is June 30, 2011.</w:t>
      </w:r>
      <w:r>
        <w:rPr>
          <w:rFonts w:ascii="Arial" w:hAnsi="Arial" w:cs="Arial"/>
          <w:color w:val="222222"/>
          <w:sz w:val="20"/>
          <w:szCs w:val="20"/>
        </w:rPr>
        <w:br/>
      </w:r>
      <w:r>
        <w:rPr>
          <w:rFonts w:ascii="Arial" w:hAnsi="Arial" w:cs="Arial"/>
          <w:color w:val="222222"/>
          <w:sz w:val="20"/>
          <w:szCs w:val="20"/>
        </w:rPr>
        <w:br/>
        <w:t>Guidance documents and additional information about funding sources are available at the Innovation Schools website:</w:t>
      </w:r>
      <w:r>
        <w:rPr>
          <w:rStyle w:val="apple-converted-space"/>
          <w:rFonts w:ascii="Arial" w:hAnsi="Arial" w:cs="Arial"/>
          <w:color w:val="222222"/>
          <w:sz w:val="20"/>
          <w:szCs w:val="20"/>
        </w:rPr>
        <w:t> </w:t>
      </w:r>
      <w:hyperlink r:id="rId145" w:history="1">
        <w:r>
          <w:rPr>
            <w:rStyle w:val="Hyperlink"/>
            <w:rFonts w:ascii="Arial" w:hAnsi="Arial" w:cs="Arial"/>
            <w:color w:val="64406B"/>
            <w:sz w:val="20"/>
            <w:szCs w:val="20"/>
          </w:rPr>
          <w:t>www.mass.gov/edu/innovationschools</w:t>
        </w:r>
      </w:hyperlink>
      <w:r>
        <w:rPr>
          <w:rFonts w:ascii="Arial" w:hAnsi="Arial" w:cs="Arial"/>
          <w:color w:val="222222"/>
          <w:sz w:val="20"/>
          <w:szCs w:val="20"/>
        </w:rPr>
        <w:t>.</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FEMA GRANT MATCH FOR SALISBURY TOWN CREEK</w:t>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SALISBURY - May 20, 2011 - Lieutenant Governor Timothy P. Murray last evening at the Salisbury Chamber of Commerce Annual Recognition Dinner announced the Patrick-Murray Administration will award the Salisbury Town Creek project $240,000 to match a grant given by the Federal Emergency Management Agency (FEMA) to address flood mitigation and wetland restoration efforts along the creek in Salisbury.</w:t>
      </w:r>
      <w:r>
        <w:rPr>
          <w:rFonts w:ascii="Arial" w:hAnsi="Arial" w:cs="Arial"/>
          <w:color w:val="222222"/>
          <w:sz w:val="20"/>
          <w:szCs w:val="20"/>
        </w:rPr>
        <w:br/>
      </w:r>
      <w:r>
        <w:rPr>
          <w:rFonts w:ascii="Arial" w:hAnsi="Arial" w:cs="Arial"/>
          <w:color w:val="222222"/>
          <w:sz w:val="20"/>
          <w:szCs w:val="20"/>
        </w:rPr>
        <w:br/>
        <w:t>"Thanks to the work of federal, state and local partners, this project protects municipal infrastructure that is critical for this community," said Lieutenant Governor Murray. "These improvements will not only help keep businesses open, but will also improve water quality and restore critical wetland habitats that support the commercial fishing industry in the region."</w:t>
      </w:r>
      <w:r>
        <w:rPr>
          <w:rFonts w:ascii="Arial" w:hAnsi="Arial" w:cs="Arial"/>
          <w:color w:val="222222"/>
          <w:sz w:val="20"/>
          <w:szCs w:val="20"/>
        </w:rPr>
        <w:br/>
      </w:r>
      <w:r>
        <w:rPr>
          <w:rFonts w:ascii="Arial" w:hAnsi="Arial" w:cs="Arial"/>
          <w:color w:val="222222"/>
          <w:sz w:val="20"/>
          <w:szCs w:val="20"/>
        </w:rPr>
        <w:br/>
        <w:t>The Salisbury restoration site, known as the Town Creek Flood Hazard Mitigation and Wetland Restoration Project, is a large coastal wetland system containing hundreds of acres of former salt marsh that was disconnected from the regular tidal flushing of the Merrimack River over a century ago when a railroad line was built across the creek and marsh. In 2006 and 2007, the embankment washed out during severe storm events and caused flooding of Route 1 and adjacent businesses.</w:t>
      </w:r>
      <w:r>
        <w:rPr>
          <w:rFonts w:ascii="Arial" w:hAnsi="Arial" w:cs="Arial"/>
          <w:color w:val="222222"/>
          <w:sz w:val="20"/>
          <w:szCs w:val="20"/>
        </w:rPr>
        <w:br/>
      </w:r>
      <w:r>
        <w:rPr>
          <w:rFonts w:ascii="Arial" w:hAnsi="Arial" w:cs="Arial"/>
          <w:color w:val="222222"/>
          <w:sz w:val="20"/>
          <w:szCs w:val="20"/>
        </w:rPr>
        <w:br/>
        <w:t>Today, a small culvert with a flap gate conveys very limited tidal flow into the upstream creek and marsh, and severely inhibits drainage during flood events. The site exhibits many indicators of degradation, including poor water quality and domination by invasive species. The project will greatly reduce the risk of flooding to upstream properties by improving the town's ability to effectively manage water levels within the system. The design will enhance tidal flushing of the estuary to improve habitat conditions for many important species of fish, birds and other wildlife.</w:t>
      </w:r>
      <w:r>
        <w:rPr>
          <w:rFonts w:ascii="Arial" w:hAnsi="Arial" w:cs="Arial"/>
          <w:color w:val="222222"/>
          <w:sz w:val="20"/>
          <w:szCs w:val="20"/>
        </w:rPr>
        <w:br/>
      </w:r>
      <w:r>
        <w:rPr>
          <w:rFonts w:ascii="Arial" w:hAnsi="Arial" w:cs="Arial"/>
          <w:color w:val="222222"/>
          <w:sz w:val="20"/>
          <w:szCs w:val="20"/>
        </w:rPr>
        <w:br/>
        <w:t>State investment, funded through the Environmental Bond Bill signed by Governor Deval Patrick in 2008, represents 25 percent of the total project cost, and FEMA's investment represents the remaining 75 percent of the cost.</w:t>
      </w:r>
      <w:r>
        <w:rPr>
          <w:rFonts w:ascii="Arial" w:hAnsi="Arial" w:cs="Arial"/>
          <w:color w:val="222222"/>
          <w:sz w:val="20"/>
          <w:szCs w:val="20"/>
        </w:rPr>
        <w:br/>
      </w:r>
      <w:r>
        <w:rPr>
          <w:rFonts w:ascii="Arial" w:hAnsi="Arial" w:cs="Arial"/>
          <w:color w:val="222222"/>
          <w:sz w:val="20"/>
          <w:szCs w:val="20"/>
        </w:rPr>
        <w:br/>
        <w:t>"Thanks to Lieutenant Governor Murray's leadership, this funding will help the Town of Salisbury build a permanent solution at Town Creek to prevent repeated devastation during storms for years to come", said Senator Steven A. Baddour.</w:t>
      </w:r>
      <w:r>
        <w:rPr>
          <w:rFonts w:ascii="Arial" w:hAnsi="Arial" w:cs="Arial"/>
          <w:color w:val="222222"/>
          <w:sz w:val="20"/>
          <w:szCs w:val="20"/>
        </w:rPr>
        <w:br/>
      </w:r>
      <w:r>
        <w:rPr>
          <w:rFonts w:ascii="Arial" w:hAnsi="Arial" w:cs="Arial"/>
          <w:color w:val="222222"/>
          <w:sz w:val="20"/>
          <w:szCs w:val="20"/>
        </w:rPr>
        <w:br/>
        <w:t>"The Town Creek floodgate project has been a collaborative effort with Governor Deval Patrick and Lieutenant Governor Timothy Murray. Usually, the matching share for a FEMA grant comes to the Town, but they realized that the project has larger impacts. The two new floodgates will solve the environmental problem and address public safety issues. Additionally, the businesses along Route 1 should have a higher comfort level once the project is complete," said Representative Michael Costello.</w:t>
      </w:r>
      <w:r>
        <w:rPr>
          <w:rFonts w:ascii="Arial" w:hAnsi="Arial" w:cs="Arial"/>
          <w:color w:val="222222"/>
          <w:sz w:val="20"/>
          <w:szCs w:val="20"/>
        </w:rPr>
        <w:br/>
      </w:r>
      <w:r>
        <w:rPr>
          <w:rFonts w:ascii="Arial" w:hAnsi="Arial" w:cs="Arial"/>
          <w:color w:val="222222"/>
          <w:sz w:val="20"/>
          <w:szCs w:val="20"/>
        </w:rPr>
        <w:br/>
        <w:t>In 2006, the Division of Ecological Restoration (DER) identified the site as a high priority salt marsh restoration opportunity in the Great Marsh Coastal Wetlands Restoration Plan and identified the site as a state-designated Priority Wetlands Restoration Project. Since that designation, the state and its partners have spent approximately $100,000 to evaluate restoration options and conduct engineering and other technical studies to prepare the project for construction.</w:t>
      </w:r>
      <w:r>
        <w:rPr>
          <w:rFonts w:ascii="Arial" w:hAnsi="Arial" w:cs="Arial"/>
          <w:color w:val="222222"/>
          <w:sz w:val="20"/>
          <w:szCs w:val="20"/>
        </w:rPr>
        <w:br/>
      </w:r>
      <w:r>
        <w:rPr>
          <w:rFonts w:ascii="Arial" w:hAnsi="Arial" w:cs="Arial"/>
          <w:color w:val="222222"/>
          <w:sz w:val="20"/>
          <w:szCs w:val="20"/>
        </w:rPr>
        <w:br/>
        <w:t>The organizations involved in this project are the Massachusetts Emergency Management Agency, the Massachusetts Office of Coastal Zone Management, US Fish and Wildlife Services, the National Oceanic and Atmospheric Administration (NOAA), US Army Corps of Engineers, Eight Towns &amp; the Bay Committee, Conservation Law Foundation, Massachusetts Audubon Society and the town of Salisbury.</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JOINS TREASURER GROSSMAN TO ANNOUNCE NEW $1,000 BUILD MASS BONDS</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smaller bonds allow more of Commonwealth's residents to invest in Massachusetts</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371975"/>
            <wp:effectExtent l="0" t="0" r="0" b="9525"/>
            <wp:docPr id="35" name="Picture 35" descr="Worcester State Hospital">
              <a:hlinkClick xmlns:a="http://schemas.openxmlformats.org/drawingml/2006/main" r:id="rId146" tooltip="&quot;Worcester State Hospita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Worcester State Hospital">
                      <a:hlinkClick r:id="rId146" tooltip="&quot;Worcester State Hospital by Office of Governor Patrick, on Flickr&quot;"/>
                    </pic:cNvPr>
                    <pic:cNvPicPr>
                      <a:picLocks noChangeAspect="1" noChangeArrowheads="1"/>
                    </pic:cNvPicPr>
                  </pic:nvPicPr>
                  <pic:blipFill>
                    <a:blip r:embed="rId14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371975"/>
                    </a:xfrm>
                    <a:prstGeom prst="rect">
                      <a:avLst/>
                    </a:prstGeom>
                    <a:noFill/>
                    <a:ln>
                      <a:noFill/>
                    </a:ln>
                  </pic:spPr>
                </pic:pic>
              </a:graphicData>
            </a:graphic>
          </wp:inline>
        </w:drawing>
      </w:r>
      <w:r>
        <w:rPr>
          <w:rFonts w:ascii="Arial" w:hAnsi="Arial" w:cs="Arial"/>
          <w:color w:val="222222"/>
          <w:sz w:val="20"/>
          <w:szCs w:val="20"/>
        </w:rPr>
        <w:br/>
        <w:t> </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Friday, May 20, 2011 -- Governor Patrick joins Lieutenant Governor Murray and Treasurer Steve Grossman for an announcementrelative to the Commonwealth's Bond Program. (Photo credit: Matt Bennett/Governor's Office)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Friday, May 20, 2011 - Governor Deval Patrick and Lieutenant Governor Timothy Murray, joined by Treasurer Steve Grossman and local legislators, today kicked off the Build Mass Bonds program, which will allow more of the Commonwealth's residents to invest in Massachusetts. The four-day Build Mass Bonds program offers lower-denomination, $1,000 bonds for purchase as part of a roughly $500 million bond issuance that will fund a host of capital projects throughout the state.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our bond program, we have been making targeted investments in our public infrastructure to create jobs and improve the Commonwealth over the long-term," said Governor Patrick. "These new $1,000 Build Mass Bonds give smaller investors a unique opportunity to put their money to work in Massachusetts and help invest in generations to come."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our Administration have worked to be good fiscal stewards of taxpayer dollars, and in return, Massachusetts' bond rating has remained strong," said Lieutenant Governor Murray. "As a result, we are proud to partner with Treasurer Grossman to deliver resources to the business community, including this bond program which supports infrastructure investments and job creation across the Commonwealth."</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bonds have historically been sold in $5,000 denominations, and a $1,000 denomination has not been offered to investors for more than two decades. The $1,000 Build Mass Bonds will be offered to individual investors during a special order period beginning today and ending Monday, May 23rd. The remainder of the bonds will be offered to institutional investors starting on Tuesday, May 24th.</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all about accessibility, and we are thrilled at the prospect that more Massachusetts residents will have an opportunity to invest in the Commonwealth and in their own future," said Treasurer Grossman. "The credit rating agencies have given Massachusetts a clear vote of economic confidence, and it's encouraging that more individuals will be able to invest their money with the same solid optimism."</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event, Governor Patrick presented the first $1,000 certificate to business owner Alan Lavine of Worcester.</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 officials said that a positive opinion on Wall Street about the Commonwealth's fiscal management will help the state borrow in a cost-effective manner.</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bond rating has not only remained strong, but gotten stronger - one of only two states in America whose outlook is currently positive. Massachusetts holds the second-highest bond rating from both Fitch and Moody's credit rating firms and received a Positive Outlook classification from Standard and Poor's in February of this year. The major international ratings agencies cited the Patrick-Murray Administration's responsible fiscal management and positive economic outlook in their assessment. Since the Administration announced its fiscal year 2012 budget proposal, revenue from bond sales has gone up dramatically and borrowing costs have gone down.</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face of unprecedented fiscal challenges over the last few years, we have demonstrated strong, proactive and responsible fiscal management," said Secretary of Administration and Finance Jay Gonzalez. "Wall Street has taken notice, with Standard and Poor's placing a 'positive outlook' on our bond rating. Build Mass Bonds are a great investment in the future of the Commonwealth."</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Build Mass Bonds program is a call to citizen participation," said Representative Kate Hogan, who helped spearhead the initiative. "This is a terrific and viable investment option, and a great way to support our state."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lead-up to the roughly $500 million bond offering, Governor Patrick, Treasurer Grossman, and Secretary Gonzalez participated in a conference call yesterday with the firms underwriting the transaction. The call, thought to be the first time that a Massachusetts Governor and Treasurer worked together to engage the sales force of Commonwealth bond brokers, was designed to stress the importance of the bond sale to the Commonwealth's capital plan and to stress the credit strengths of the Commonwealth relative to other state borrowers.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interest earned from the Build Mass Bonds is exempt from federal and state taxes. The interest rate on the bonds will be subject to market conditions and will be set this coming Friday, the first day of the offering. The Build Mass Bonds have a two-and-a half year maturity schedule, maturing on February 1, 2014. Other bonds that will be offered in the sale will maturities ranging from 2012 to 2025.</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purchasing the bonds, potential investors can consult with their financial advisor or go to www.buildmassbonds.com.</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STATE WILDLIFE OFFICIALS BAND EAGLE CHICKS AT QUABBIN RESERVOIR</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Nest is one of 34 Massachusetts eagle breeding sites</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36" name="Picture 36" descr="Eagle Banding">
              <a:hlinkClick xmlns:a="http://schemas.openxmlformats.org/drawingml/2006/main" r:id="rId148" tooltip="&quot;Eagle Band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agle Banding">
                      <a:hlinkClick r:id="rId148" tooltip="&quot;Eagle Banding by Office of Governor Patrick, on Flickr&quot;"/>
                    </pic:cNvPr>
                    <pic:cNvPicPr>
                      <a:picLocks noChangeAspect="1" noChangeArrowheads="1"/>
                    </pic:cNvPicPr>
                  </pic:nvPicPr>
                  <pic:blipFill>
                    <a:blip r:embed="rId14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t> </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reaches to help restrain the eagle chick in preparation for banding. (Photo credit: Matt Bennett/Governor's Office)</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BELCHERTOWN - Tuesday, May 24, 2011 - Governor Deval Patrick, along with state environmental officials, today banded bald eagle chicks at the Quabbin Reservoir - one of 34 bald eagle breeding sites across the state, as part of the state's successful bald eagle restoration program.</w:t>
      </w:r>
      <w:r>
        <w:rPr>
          <w:rFonts w:ascii="Arial" w:hAnsi="Arial" w:cs="Arial"/>
          <w:color w:val="222222"/>
          <w:sz w:val="20"/>
          <w:szCs w:val="20"/>
        </w:rPr>
        <w:br/>
      </w:r>
      <w:r>
        <w:rPr>
          <w:rFonts w:ascii="Arial" w:hAnsi="Arial" w:cs="Arial"/>
          <w:color w:val="222222"/>
          <w:sz w:val="20"/>
          <w:szCs w:val="20"/>
        </w:rPr>
        <w:br/>
        <w:t>"I applaud our partners involved in wildlife protection and research efforts that have helped the bald eagle return to prominence in Massachusetts," said Governor Patrick. "It's great to see the bald eagle making such a strong, steady resurgence here."</w:t>
      </w:r>
      <w:r>
        <w:rPr>
          <w:rFonts w:ascii="Arial" w:hAnsi="Arial" w:cs="Arial"/>
          <w:color w:val="222222"/>
          <w:sz w:val="20"/>
          <w:szCs w:val="20"/>
        </w:rPr>
        <w:br/>
      </w:r>
      <w:r>
        <w:rPr>
          <w:rFonts w:ascii="Arial" w:hAnsi="Arial" w:cs="Arial"/>
          <w:color w:val="222222"/>
          <w:sz w:val="20"/>
          <w:szCs w:val="20"/>
        </w:rPr>
        <w:br/>
        <w:t>The bald eagle restoration program, which includes this banding project, is a joint effort of the Department of Fish and Game's (DFG) Division of Fisheries and Wildlife (MassWildlife), the Department of Conservation and Recreation (DCR), the U.S. Fish and Wildlife Service (USFW) and private partners.</w:t>
      </w:r>
      <w:r>
        <w:rPr>
          <w:rFonts w:ascii="Arial" w:hAnsi="Arial" w:cs="Arial"/>
          <w:color w:val="222222"/>
          <w:sz w:val="20"/>
          <w:szCs w:val="20"/>
        </w:rPr>
        <w:br/>
      </w:r>
      <w:r>
        <w:rPr>
          <w:rFonts w:ascii="Arial" w:hAnsi="Arial" w:cs="Arial"/>
          <w:color w:val="222222"/>
          <w:sz w:val="20"/>
          <w:szCs w:val="20"/>
        </w:rPr>
        <w:br/>
        <w:t>"The protection of habitat in and around coastal and inland waterways where these birds nest has contributed to the species' recovery," said Energy and Environmental Affairs Secretary Richard K. Sullivan Jr. "Under the Governor's leadership, the Commonwealth has conserved more than 75,000 acres of land in the past four years, safeguarding open space where species such as the bald eagle can continue to thrive."</w:t>
      </w:r>
      <w:r>
        <w:rPr>
          <w:rFonts w:ascii="Arial" w:hAnsi="Arial" w:cs="Arial"/>
          <w:color w:val="222222"/>
          <w:sz w:val="20"/>
          <w:szCs w:val="20"/>
        </w:rPr>
        <w:br/>
      </w:r>
      <w:r>
        <w:rPr>
          <w:rFonts w:ascii="Arial" w:hAnsi="Arial" w:cs="Arial"/>
          <w:color w:val="222222"/>
          <w:sz w:val="20"/>
          <w:szCs w:val="20"/>
        </w:rPr>
        <w:br/>
        <w:t>A victim of habitat loss and reproductive failure linked to exposure to pesticides such as DDT, bald eagle populations plummeted across the country by the time they were placed on the U.S. Endangered Species List in 1973. Their numbers have since rebounded and the U.S. Fish and Wildlife Service (USFW) removed them from the federal endangered list in July 2007. In January of this year, an annual one-day survey of wintering bald eagles conducted statewide yielded a record count of 107 eagles, up from eight birds counted in 1980.</w:t>
      </w:r>
      <w:r>
        <w:rPr>
          <w:rFonts w:ascii="Arial" w:hAnsi="Arial" w:cs="Arial"/>
          <w:color w:val="222222"/>
          <w:sz w:val="20"/>
          <w:szCs w:val="20"/>
        </w:rPr>
        <w:br/>
      </w:r>
      <w:r>
        <w:rPr>
          <w:rFonts w:ascii="Arial" w:hAnsi="Arial" w:cs="Arial"/>
          <w:color w:val="222222"/>
          <w:sz w:val="20"/>
          <w:szCs w:val="20"/>
        </w:rPr>
        <w:br/>
        <w:t>Listed as endangered in Massachusetts since the 1980s, bald eagles remain on the state list but are gaining ground in the Commonwealth thanks in large part to a restoration project begun in 1982. MassWildlife and its partners brought young eagles from Canada and Michigan and raised them in cages overlooking the Quabbin Reservoir using a wildlife management practice known as "hacking." After fledging, some hacked eagles established breeding territories at the reservoir. In 1989, eight decades after the last historic bald eagle nest was observed in Massachusetts, the first three chicks fledged from two Quabbin nests. Nine bald eagle pairs nested there in 2010. Statewide, the number of birds surveyed has trended upward from eight birds counted in 1980 to 107 birds counted in 2011 during one-day surveys. There were 72 birds spotted in 2010 and 81 birds in 2009.</w:t>
      </w:r>
      <w:r>
        <w:rPr>
          <w:rFonts w:ascii="Arial" w:hAnsi="Arial" w:cs="Arial"/>
          <w:color w:val="222222"/>
          <w:sz w:val="20"/>
          <w:szCs w:val="20"/>
        </w:rPr>
        <w:br/>
      </w:r>
      <w:r>
        <w:rPr>
          <w:rFonts w:ascii="Arial" w:hAnsi="Arial" w:cs="Arial"/>
          <w:color w:val="222222"/>
          <w:sz w:val="20"/>
          <w:szCs w:val="20"/>
        </w:rPr>
        <w:br/>
        <w:t>In 2010, 34 bald eagle pairs established breeding territories across the state at locations such as the Quabbin Reservoir, the Connecticut and Merrimack Rivers, and areas in Plymouth, Berkshire and Worcester Counties. In 2010, 25 nests produced chicks statewide and 39 young eagles survived to fledge.</w:t>
      </w:r>
      <w:r>
        <w:rPr>
          <w:rFonts w:ascii="Arial" w:hAnsi="Arial" w:cs="Arial"/>
          <w:color w:val="222222"/>
          <w:sz w:val="20"/>
          <w:szCs w:val="20"/>
        </w:rPr>
        <w:br/>
      </w:r>
      <w:r>
        <w:rPr>
          <w:rFonts w:ascii="Arial" w:hAnsi="Arial" w:cs="Arial"/>
          <w:color w:val="222222"/>
          <w:sz w:val="20"/>
          <w:szCs w:val="20"/>
        </w:rPr>
        <w:br/>
        <w:t>Banding young eagles is an important tool for measuring the success of restoration programs - allowing scientists gather information about survival rates, how far birds disperse when they leave the nest, habitat preferences and possible causes of death. MassWildlife bands all bald eagles hatched in the Commonwealth each year.</w:t>
      </w:r>
      <w:r>
        <w:rPr>
          <w:rFonts w:ascii="Arial" w:hAnsi="Arial" w:cs="Arial"/>
          <w:color w:val="222222"/>
          <w:sz w:val="20"/>
          <w:szCs w:val="20"/>
        </w:rPr>
        <w:br/>
      </w:r>
      <w:r>
        <w:rPr>
          <w:rFonts w:ascii="Arial" w:hAnsi="Arial" w:cs="Arial"/>
          <w:color w:val="222222"/>
          <w:sz w:val="20"/>
          <w:szCs w:val="20"/>
        </w:rPr>
        <w:br/>
        <w:t>"It's great to see the bald eagle making a comeback here in Massachusetts," said DFG Commissioner Mary Griffin. "Banding is a successful wildlife management tool that informs decisions about habitat protection and helps us to track population trends."</w:t>
      </w:r>
      <w:r>
        <w:rPr>
          <w:rFonts w:ascii="Arial" w:hAnsi="Arial" w:cs="Arial"/>
          <w:color w:val="222222"/>
          <w:sz w:val="20"/>
          <w:szCs w:val="20"/>
        </w:rPr>
        <w:br/>
      </w:r>
      <w:r>
        <w:rPr>
          <w:rFonts w:ascii="Arial" w:hAnsi="Arial" w:cs="Arial"/>
          <w:color w:val="222222"/>
          <w:sz w:val="20"/>
          <w:szCs w:val="20"/>
        </w:rPr>
        <w:br/>
        <w:t>Eagle restoration efforts have been funded over the years by a combination of public and private sources including DFG, USFW, MassWildlife's Natural Heritage and Endangered Species Fund, the Massachusetts Audubon Society, National Grid and the former Bank of Boston.</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LAW TO ADVANCE QUINCY REDEVELOPMENT PROJECT</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to create thousands of jobs; leverage $1.6 billion in development</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37" name="Picture 37" descr="Quincy Center Redevelopment Bill">
              <a:hlinkClick xmlns:a="http://schemas.openxmlformats.org/drawingml/2006/main" r:id="rId150" tooltip="&quot;Quincy Center Redevelopment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Quincy Center Redevelopment Bill">
                      <a:hlinkClick r:id="rId150" tooltip="&quot;Quincy Center Redevelopment Bill by Office of Governor Patrick, on Flickr&quot;"/>
                    </pic:cNvPr>
                    <pic:cNvPicPr>
                      <a:picLocks noChangeAspect="1" noChangeArrowheads="1"/>
                    </pic:cNvPicPr>
                  </pic:nvPicPr>
                  <pic:blipFill>
                    <a:blip r:embed="rId15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Governor Patrick signs a bill relative to the Quincy Center redevelopment project. (Photo credit: Matt Bennett/Governor's Office)</w:t>
      </w:r>
      <w:r>
        <w:rPr>
          <w:rStyle w:val="apple-converted-space"/>
          <w:rFonts w:ascii="Arial" w:hAnsi="Arial" w:cs="Arial"/>
          <w:color w:val="222222"/>
          <w:sz w:val="20"/>
          <w:szCs w:val="20"/>
        </w:rPr>
        <w:t> </w:t>
      </w:r>
      <w:hyperlink r:id="rId152" w:history="1">
        <w:r>
          <w:rPr>
            <w:rStyle w:val="Hyperlink"/>
            <w:rFonts w:ascii="Arial" w:hAnsi="Arial" w:cs="Arial"/>
            <w:color w:val="64406B"/>
            <w:sz w:val="20"/>
            <w:szCs w:val="20"/>
          </w:rPr>
          <w:t>View additional photos.</w:t>
        </w:r>
      </w:hyperlink>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QUINCY -- Wednesday, May 25, 2011 - Governor Deval Patrick today joined Mayor Thomas Koch of Quincy and other state and local officials as he signed into law an act that will move forward the $1.6 billion urban renewal of downtown Quincy and create thousands of new construction and permanent jobs. Today's signing continues the Patrick-Murray Administration's commitment to strengthening the Commonwealth's communities and unlocking new economic development opportunities for public-private partnerships.</w:t>
      </w:r>
      <w:r>
        <w:rPr>
          <w:rFonts w:ascii="Arial" w:hAnsi="Arial" w:cs="Arial"/>
          <w:color w:val="222222"/>
          <w:sz w:val="20"/>
          <w:szCs w:val="20"/>
        </w:rPr>
        <w:br/>
      </w:r>
      <w:r>
        <w:rPr>
          <w:rFonts w:ascii="Arial" w:hAnsi="Arial" w:cs="Arial"/>
          <w:color w:val="222222"/>
          <w:sz w:val="20"/>
          <w:szCs w:val="20"/>
        </w:rPr>
        <w:br/>
        <w:t>"This new law is a great example of how we're partnering with communities to ensure that state government is responsive to their needs," said Governor Deval Patrick. "By supporting this project we are ensuring the Commonwealth's long-term prosperity by supporting job creation, business growth and community development."</w:t>
      </w:r>
      <w:r>
        <w:rPr>
          <w:rFonts w:ascii="Arial" w:hAnsi="Arial" w:cs="Arial"/>
          <w:color w:val="222222"/>
          <w:sz w:val="20"/>
          <w:szCs w:val="20"/>
        </w:rPr>
        <w:br/>
      </w:r>
      <w:r>
        <w:rPr>
          <w:rFonts w:ascii="Arial" w:hAnsi="Arial" w:cs="Arial"/>
          <w:color w:val="222222"/>
          <w:sz w:val="20"/>
          <w:szCs w:val="20"/>
        </w:rPr>
        <w:br/>
        <w:t>The new law facilitates the City's land disposition agreement with the developer for the redevelopment of Quincy Center. It will afford the City more oversight while utilizing the state's Urban Redevelopment Corporation program (MGL C.121A) by shifting certain approval measures from the Commonwealth's Department of Housing and Community Development to the Quincy Department of Planning and Community Development.</w:t>
      </w:r>
      <w:r>
        <w:rPr>
          <w:rFonts w:ascii="Arial" w:hAnsi="Arial" w:cs="Arial"/>
          <w:color w:val="222222"/>
          <w:sz w:val="20"/>
          <w:szCs w:val="20"/>
        </w:rPr>
        <w:br/>
      </w:r>
      <w:r>
        <w:rPr>
          <w:rFonts w:ascii="Arial" w:hAnsi="Arial" w:cs="Arial"/>
          <w:color w:val="222222"/>
          <w:sz w:val="20"/>
          <w:szCs w:val="20"/>
        </w:rPr>
        <w:br/>
        <w:t>"I want to applaud Governor Patrick and Quincy's Statehouse Delegation for pushing this legislation forward," said Congressman Bill Keating. "The long-term impact of this initiative is invaluable."</w:t>
      </w:r>
      <w:r>
        <w:rPr>
          <w:rFonts w:ascii="Arial" w:hAnsi="Arial" w:cs="Arial"/>
          <w:color w:val="222222"/>
          <w:sz w:val="20"/>
          <w:szCs w:val="20"/>
        </w:rPr>
        <w:br/>
      </w:r>
      <w:r>
        <w:rPr>
          <w:rFonts w:ascii="Arial" w:hAnsi="Arial" w:cs="Arial"/>
          <w:color w:val="222222"/>
          <w:sz w:val="20"/>
          <w:szCs w:val="20"/>
        </w:rPr>
        <w:br/>
        <w:t>"The Downtown Quincy project is good not just for the Quincy economy, but the economy of the South Shore, and the state as a whole," said Senator John Keenan. "The City, led by Mayor Koch, has crafted a strong plan that maximizes the economic potential of the Downtown area, while protecting the residents and taxpayers of Quincy."</w:t>
      </w:r>
      <w:r>
        <w:rPr>
          <w:rFonts w:ascii="Arial" w:hAnsi="Arial" w:cs="Arial"/>
          <w:color w:val="222222"/>
          <w:sz w:val="20"/>
          <w:szCs w:val="20"/>
        </w:rPr>
        <w:br/>
      </w:r>
      <w:r>
        <w:rPr>
          <w:rFonts w:ascii="Arial" w:hAnsi="Arial" w:cs="Arial"/>
          <w:color w:val="222222"/>
          <w:sz w:val="20"/>
          <w:szCs w:val="20"/>
        </w:rPr>
        <w:br/>
        <w:t>"This legislation is the final step in approving this innovative public-private partnership which will revitalize downtown Quincy. The result will be the type of long-anticipated upgrade to Quincy Center that never could have occurred through traditional financing. I thank the Governor for his support of this critically important project for the City of Quincy," said Representative Ronald Mariano.</w:t>
      </w:r>
      <w:r>
        <w:rPr>
          <w:rFonts w:ascii="Arial" w:hAnsi="Arial" w:cs="Arial"/>
          <w:color w:val="222222"/>
          <w:sz w:val="20"/>
          <w:szCs w:val="20"/>
        </w:rPr>
        <w:br/>
      </w:r>
      <w:r>
        <w:rPr>
          <w:rFonts w:ascii="Arial" w:hAnsi="Arial" w:cs="Arial"/>
          <w:color w:val="222222"/>
          <w:sz w:val="20"/>
          <w:szCs w:val="20"/>
        </w:rPr>
        <w:br/>
        <w:t>"The bill signing ceremony for House Bill 3337, An Act Facilitating Urban Redevelopment in the City of Quincy, is a historic moment that I am proud to partake in with the Quincy delegation and the City Officials of Quincy. With this bill being signed into law, the City of Quincy's marketable appeal will only enhance. The "New Quincy Center" will promote job creation and encourage new businesses to invest, develop and expand within the municipality. The expected modernized construction will create a foundation for new office space, restaurants, new housing units, hotels, retail space, and so on; which will bolster an increase in visitors, tourists and the migration of new residents into the City," said Representative Bruce Ayers.</w:t>
      </w:r>
      <w:r>
        <w:rPr>
          <w:rFonts w:ascii="Arial" w:hAnsi="Arial" w:cs="Arial"/>
          <w:color w:val="222222"/>
          <w:sz w:val="20"/>
          <w:szCs w:val="20"/>
        </w:rPr>
        <w:br/>
      </w:r>
      <w:r>
        <w:rPr>
          <w:rFonts w:ascii="Arial" w:hAnsi="Arial" w:cs="Arial"/>
          <w:color w:val="222222"/>
          <w:sz w:val="20"/>
          <w:szCs w:val="20"/>
        </w:rPr>
        <w:br/>
        <w:t>"The signing of this bill is a very important step for the new downtown Quincy. My colleagues and I worked together for swift passage of this legislation," said Representative Tackey Chan.</w:t>
      </w:r>
      <w:r>
        <w:rPr>
          <w:rFonts w:ascii="Arial" w:hAnsi="Arial" w:cs="Arial"/>
          <w:color w:val="222222"/>
          <w:sz w:val="20"/>
          <w:szCs w:val="20"/>
        </w:rPr>
        <w:br/>
      </w:r>
      <w:r>
        <w:rPr>
          <w:rFonts w:ascii="Arial" w:hAnsi="Arial" w:cs="Arial"/>
          <w:color w:val="222222"/>
          <w:sz w:val="20"/>
          <w:szCs w:val="20"/>
        </w:rPr>
        <w:br/>
        <w:t>"This Legislation helps us set in motion an unprecedented opportunity to create thousands of new jobs, spur more than $1 billion in private investment, rebuild our aging downtown infrastructure and reclaim Quincy Center as a vibrant economic engine for our community and the entire region," said Quincy Mayor Thomas P. Koch. "The Patrick-Murray Administration has without question made economic development and job creation in cities across the Commonwealth a top priority, and Governor Patrick's signature on this important Legislation makes that commitment abundantly clear. We are very appreciative of his support and the hard work of our state Legislative delegation."</w:t>
      </w:r>
      <w:r>
        <w:rPr>
          <w:rFonts w:ascii="Arial" w:hAnsi="Arial" w:cs="Arial"/>
          <w:color w:val="222222"/>
          <w:sz w:val="20"/>
          <w:szCs w:val="20"/>
        </w:rPr>
        <w:br/>
      </w:r>
      <w:r>
        <w:rPr>
          <w:rFonts w:ascii="Arial" w:hAnsi="Arial" w:cs="Arial"/>
          <w:color w:val="222222"/>
          <w:sz w:val="20"/>
          <w:szCs w:val="20"/>
        </w:rPr>
        <w:br/>
        <w:t>"Investing in public infrastructure, along with education and innovation, has been a key component of Governor Patrick's growth strategy," said Secretary of Housing and Economic Development Greg Bialcecki. "The redevelopment of downtown Quincy is a prime example of the historic investments the Patrick-Murray Administration is making to support business development and community advancement for years to come."</w:t>
      </w:r>
      <w:r>
        <w:rPr>
          <w:rFonts w:ascii="Arial" w:hAnsi="Arial" w:cs="Arial"/>
          <w:color w:val="222222"/>
          <w:sz w:val="20"/>
          <w:szCs w:val="20"/>
        </w:rPr>
        <w:br/>
      </w:r>
      <w:r>
        <w:rPr>
          <w:rFonts w:ascii="Arial" w:hAnsi="Arial" w:cs="Arial"/>
          <w:color w:val="222222"/>
          <w:sz w:val="20"/>
          <w:szCs w:val="20"/>
        </w:rPr>
        <w:br/>
        <w:t>StreetWorks, the designated developer, anticipates the project will require $1.3 billion in private investment, $289 million in city bonding and $50 million in state and federal funding to complete the redevelopment of 50 acres in downtown Quincy. The Patrick-Administration has pledged a commitment of $8.1 million in federal stimulus recovery funds to support Phase II of Quincy Concourse and $50,000 in Transit Oriented Development (TOD) grants for a study of a new public space/park connection between the MBTA Red Line station and the Quincy Center downtown area. Quincy's City Council has approved bonding for the project. StreetWorks expects to break ground on the project in 2013.</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LOCAL INNOVATION LEADER: IPG PHOTONICS</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Oxford firm employs more than 570 workers; Named the top telecommunications company in Massachusetts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OXFORD - Thursday, May 26, 2011 - As part of the Patrick-Murray Administration's commitment to supporting the state's innovation economy, Lieutenant Governor Timothy Murray today met with employees and executives from IPG Photonics Corporation (NASDAQ: IPGP), a worldwide leader in optical fiber-based laser manufacturing. The growing company has already hired 137 new employees this year, bringing their total Oxford-campus workforce to more than 570, and is planning to add at least 30 more jobs. Additionally, the Boston Globe recently named IPG Photonics the top telecommunications firm in Massachusetts.</w:t>
      </w:r>
      <w:r>
        <w:rPr>
          <w:rFonts w:ascii="Arial" w:hAnsi="Arial" w:cs="Arial"/>
          <w:color w:val="222222"/>
          <w:sz w:val="20"/>
          <w:szCs w:val="20"/>
        </w:rPr>
        <w:br/>
      </w:r>
      <w:r>
        <w:rPr>
          <w:rFonts w:ascii="Arial" w:hAnsi="Arial" w:cs="Arial"/>
          <w:color w:val="222222"/>
          <w:sz w:val="20"/>
          <w:szCs w:val="20"/>
        </w:rPr>
        <w:br/>
        <w:t>"Innovation is our calling card, and likewise, IPG is a leading, growing and innovative company creating jobs of tomorrow right now in Massachusetts," said Lieutenant Governor Murray. "We look forward to their continued growth and working with them on this effort."</w:t>
      </w:r>
      <w:r>
        <w:rPr>
          <w:rFonts w:ascii="Arial" w:hAnsi="Arial" w:cs="Arial"/>
          <w:color w:val="222222"/>
          <w:sz w:val="20"/>
          <w:szCs w:val="20"/>
        </w:rPr>
        <w:br/>
      </w:r>
      <w:r>
        <w:rPr>
          <w:rFonts w:ascii="Arial" w:hAnsi="Arial" w:cs="Arial"/>
          <w:color w:val="222222"/>
          <w:sz w:val="20"/>
          <w:szCs w:val="20"/>
        </w:rPr>
        <w:br/>
        <w:t>Founded in 1990, IPG Photonics relies on its proprietary optical fiber technology to produce high power fiber lasers and amplifiers that can be used in such specialized fields as data transmission, heavy industry manufacturing and medical surgery. The company is leading the greening of the industry with its technology: unlike other lasers, fiber lasers have no consumables and use three times less electricity than other types of lasers. The Oxford campus, which supplies customers in North and South America as well as China, includes corporate, manufacturing and research facilities, as well as a semiconductor foundry. Now the largest publicly held laser company, as measured by market capitalization, IPG's 2010 revenue increased by 61 percent to $299 million, while net income of nearly $55 million was 10 times higher than 2009. IPG's stellar performance last year led the Boston Globe this week to rank the firm third on its list of top 100 Massachusetts firms.</w:t>
      </w:r>
      <w:r>
        <w:rPr>
          <w:rFonts w:ascii="Arial" w:hAnsi="Arial" w:cs="Arial"/>
          <w:color w:val="222222"/>
          <w:sz w:val="20"/>
          <w:szCs w:val="20"/>
        </w:rPr>
        <w:br/>
      </w:r>
      <w:r>
        <w:rPr>
          <w:rFonts w:ascii="Arial" w:hAnsi="Arial" w:cs="Arial"/>
          <w:color w:val="222222"/>
          <w:sz w:val="20"/>
          <w:szCs w:val="20"/>
        </w:rPr>
        <w:br/>
        <w:t>"We are honored that Lieutenant Governor Murray has chosen to view first-hand the exciting progress that we are making at IPG Photonics," said Dr. Valentin Gapontsev, IPG Photonics' Chief Executive Officer. "Ranking in the top-three in the Boston Globe 100 this year is a testament to IPG Photonics' innovative technology, the broad-based market acceptance of fiber laser technology and the dedication of our employees in Massachusetts and around the world. We look forward to leveraging our technology and vertically integrated business model to continue to grow the company and add jobs to the local economy."</w:t>
      </w:r>
      <w:r>
        <w:rPr>
          <w:rFonts w:ascii="Arial" w:hAnsi="Arial" w:cs="Arial"/>
          <w:color w:val="222222"/>
          <w:sz w:val="20"/>
          <w:szCs w:val="20"/>
        </w:rPr>
        <w:br/>
      </w:r>
      <w:r>
        <w:rPr>
          <w:rFonts w:ascii="Arial" w:hAnsi="Arial" w:cs="Arial"/>
          <w:color w:val="222222"/>
          <w:sz w:val="20"/>
          <w:szCs w:val="20"/>
        </w:rPr>
        <w:br/>
        <w:t>The Patrick-Murray Administration has made growing the Commonwealth's innovation economy a top priority, and supported key sectors, including advanced manufacturing, to secure the state's global standing as an innovation leader. Massachusetts is home to more than 8,000 manufacturers that create a diverse array of products, including fiber lasers, baseball gloves, golf balls, synthetic skin and bio-surgery devices. The manufacturing sector rose from the sixth largest employer in the Commonwealth to fourth this year. According to a study by The Center for Urban and Regional Policy at Northeastern University, 55 percent of manufacturers expect to expand their operations here and 60 percent plan to add local jobs over the next five years.</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3rd ANNUAL STATEWIDE VETERANS TOUR</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Events across the Commonwealth to raise awareness and promote resources for more than 390,000 MA veterans</w:t>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May 27, 2011 - Lieutenant Governor Timothy P. Murray today announced the Patrick-Murray Administration's 3</w:t>
      </w:r>
      <w:r>
        <w:rPr>
          <w:rStyle w:val="apple-converted-space"/>
          <w:rFonts w:ascii="Arial" w:hAnsi="Arial" w:cs="Arial"/>
          <w:color w:val="222222"/>
          <w:sz w:val="20"/>
          <w:szCs w:val="20"/>
        </w:rPr>
        <w:t> </w:t>
      </w:r>
      <w:r>
        <w:rPr>
          <w:rFonts w:ascii="Arial" w:hAnsi="Arial" w:cs="Arial"/>
          <w:color w:val="222222"/>
          <w:sz w:val="15"/>
          <w:szCs w:val="15"/>
          <w:vertAlign w:val="superscript"/>
        </w:rPr>
        <w:t>rd</w:t>
      </w:r>
      <w:r>
        <w:rPr>
          <w:rStyle w:val="apple-converted-space"/>
          <w:rFonts w:ascii="Arial" w:hAnsi="Arial" w:cs="Arial"/>
          <w:color w:val="222222"/>
          <w:sz w:val="20"/>
          <w:szCs w:val="20"/>
        </w:rPr>
        <w:t> </w:t>
      </w:r>
      <w:r>
        <w:rPr>
          <w:rFonts w:ascii="Arial" w:hAnsi="Arial" w:cs="Arial"/>
          <w:color w:val="222222"/>
          <w:sz w:val="20"/>
          <w:szCs w:val="20"/>
        </w:rPr>
        <w:t>Annual MASS Veterans' Tour: 'Massachusetts Awareness for Support and Services.' Over the next three weeks, Lieutenant Governor Murray, who serves as Chairman of the Governor's Advisory Council on Veterans' Services, will tour the state with veterans and lead events to highlight Massachusetts' position as a national leader in veterans' services.</w:t>
      </w:r>
      <w:r>
        <w:rPr>
          <w:rStyle w:val="apple-converted-space"/>
          <w:rFonts w:ascii="Arial" w:hAnsi="Arial" w:cs="Arial"/>
          <w:color w:val="222222"/>
          <w:sz w:val="20"/>
          <w:szCs w:val="20"/>
        </w:rPr>
        <w:t> </w:t>
      </w:r>
      <w:r>
        <w:rPr>
          <w:rStyle w:val="Emphasis"/>
          <w:rFonts w:ascii="Arial" w:hAnsi="Arial" w:cs="Arial"/>
          <w:color w:val="222222"/>
          <w:sz w:val="20"/>
          <w:szCs w:val="20"/>
        </w:rPr>
        <w:t>(Full tour schedule follows.)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Later today, Lieutenant Governor Murray is expected to join Governor Deval Patrick and Secretary Coleman Nee of the Massachusetts Department of Veterans' Services to officially kick off the tour during a State House ceremony to unveil the Moving Memorial dedicated to Massachusetts servicemen and women who have fallen in Iraq and Afghanistan. The interactive memorial, which will be displayed in Memorial Hall at the State House through the end of June, includes a searchable database of Massachusetts service members who made the ultimate sacrifice defending our nation's freedom in Operation Iraqi Freedom or Operation Enduring Freedom. The Moving Memorial is organized by the Massachusetts Iraq and Afghanistan Fallen Heroes Memorial Fund.</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more than 390,000 veterans across the state as we lead the nation in providing services and benefits for veterans and their families," said Governor Patrick. "With Lieutenant Governor Murray's leadership, this annual tour brings to focus the needs of the veterans community as well as the chance to thank the brave men and women who have served our country."</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last four years, through the work of the Council, it has been a great opportunity to work side by side with veterans and their families," said Lieutenant Governor Murray. "I look forward to visiting regions across the state to thank our veterans for their service, promote available resources and benefits for veterans and their families, and hear directly from our veterans for how to expand upon current services."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Chairman of the Governor's Advisory Council on Veterans' Services, Lieutenant Governor Murray has led a group of veterans and veterans' advocates for the last four years as they have worked to promote and improve the Administration's outreach and service delivery to veterans and their families. Building on the success of the 2009 and 2010 tours, the 3rd Annual MASS Veterans Tour is an opportunity to promote services offered by the state as well as local and federal government and private and non-profit organizations for veterans and their families.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join Lieutenant Governor Murray on his third annual MASS Veterans' Tour and for the unveiling of this beautiful and touching memorial to those that have made the ultimate sacrifice," said Secretary of Veterans' Services Coleman Nee. "Massachusetts continues to be a national leader in veterans' services. The Patrick-Murray administration's continued commitment to veterans will ensure that we continue this proud legacy. Each year, this tour draws attention to the issues facing our veterans here in the Commonwealth while highlighting the extensive programs and services in place to assist and support our veterans and military families."</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Staff from the Department of Veterans' Services or Lieutenant Governor Murray's Office will be available at each event to answer questions about veterans' programs and benefits in the Commonwealth.</w:t>
      </w:r>
      <w:r>
        <w:rPr>
          <w:rFonts w:ascii="Arial" w:hAnsi="Arial" w:cs="Arial"/>
          <w:color w:val="222222"/>
          <w:sz w:val="20"/>
          <w:szCs w:val="20"/>
        </w:rPr>
        <w:br/>
      </w:r>
      <w:r>
        <w:rPr>
          <w:rFonts w:ascii="Arial" w:hAnsi="Arial" w:cs="Arial"/>
          <w:color w:val="222222"/>
          <w:sz w:val="20"/>
          <w:szCs w:val="20"/>
        </w:rPr>
        <w:br/>
      </w:r>
      <w:hyperlink r:id="rId153" w:history="1">
        <w:r>
          <w:rPr>
            <w:rStyle w:val="Hyperlink"/>
            <w:rFonts w:ascii="Arial" w:hAnsi="Arial" w:cs="Arial"/>
            <w:color w:val="64406B"/>
            <w:sz w:val="20"/>
            <w:szCs w:val="20"/>
          </w:rPr>
          <w:t>Watch a two minute video recapping the 2009 Inaugural Tour and Learn More about the 2011 Tour</w:t>
        </w:r>
      </w:hyperlink>
      <w:r>
        <w:rPr>
          <w:rFonts w:ascii="Arial" w:hAnsi="Arial" w:cs="Arial"/>
          <w:color w:val="222222"/>
          <w:sz w:val="20"/>
          <w:szCs w:val="20"/>
        </w:rPr>
        <w:t>.</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b/>
          <w:bCs/>
          <w:color w:val="222222"/>
          <w:sz w:val="20"/>
          <w:szCs w:val="20"/>
        </w:rPr>
        <w:br/>
      </w:r>
      <w:r>
        <w:rPr>
          <w:rStyle w:val="Strong"/>
          <w:rFonts w:ascii="Arial" w:hAnsi="Arial" w:cs="Arial"/>
          <w:color w:val="222222"/>
          <w:sz w:val="20"/>
          <w:szCs w:val="20"/>
        </w:rPr>
        <w:t>3rd Annual MASS Veterans' Tour Schedule:</w:t>
      </w:r>
      <w:r>
        <w:rPr>
          <w:rFonts w:ascii="Arial" w:hAnsi="Arial" w:cs="Arial"/>
          <w:b/>
          <w:bCs/>
          <w:color w:val="222222"/>
          <w:sz w:val="20"/>
          <w:szCs w:val="20"/>
        </w:rPr>
        <w:br/>
      </w:r>
      <w:r>
        <w:rPr>
          <w:rFonts w:ascii="Arial" w:hAnsi="Arial" w:cs="Arial"/>
          <w:b/>
          <w:bCs/>
          <w:color w:val="222222"/>
          <w:sz w:val="20"/>
          <w:szCs w:val="20"/>
        </w:rPr>
        <w:br/>
      </w:r>
      <w:r>
        <w:rPr>
          <w:rStyle w:val="Strong"/>
          <w:rFonts w:ascii="Arial" w:hAnsi="Arial" w:cs="Arial"/>
          <w:color w:val="222222"/>
          <w:sz w:val="20"/>
          <w:szCs w:val="20"/>
          <w:u w:val="single"/>
        </w:rPr>
        <w:t>Friday, May 27, 2011</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State House Veterans Memorial Unveiling with Governor Patrick</w:t>
      </w:r>
      <w:r>
        <w:rPr>
          <w:rFonts w:ascii="Arial" w:hAnsi="Arial" w:cs="Arial"/>
          <w:b/>
          <w:bCs/>
          <w:color w:val="222222"/>
          <w:sz w:val="20"/>
          <w:szCs w:val="20"/>
        </w:rPr>
        <w:br/>
      </w:r>
      <w:r>
        <w:rPr>
          <w:rFonts w:ascii="Arial" w:hAnsi="Arial" w:cs="Arial"/>
          <w:color w:val="222222"/>
          <w:sz w:val="20"/>
          <w:szCs w:val="20"/>
        </w:rPr>
        <w:t>3:30 p.m. </w:t>
      </w:r>
      <w:r>
        <w:rPr>
          <w:rFonts w:ascii="Arial" w:hAnsi="Arial" w:cs="Arial"/>
          <w:b/>
          <w:bCs/>
          <w:color w:val="222222"/>
          <w:sz w:val="20"/>
          <w:szCs w:val="20"/>
        </w:rPr>
        <w:br/>
      </w:r>
      <w:r>
        <w:rPr>
          <w:rFonts w:ascii="Arial" w:hAnsi="Arial" w:cs="Arial"/>
          <w:color w:val="222222"/>
          <w:sz w:val="20"/>
          <w:szCs w:val="20"/>
        </w:rPr>
        <w:t>State House, Memorial Hall </w:t>
      </w:r>
      <w:r>
        <w:rPr>
          <w:rFonts w:ascii="Arial" w:hAnsi="Arial" w:cs="Arial"/>
          <w:b/>
          <w:bCs/>
          <w:color w:val="222222"/>
          <w:sz w:val="20"/>
          <w:szCs w:val="20"/>
        </w:rPr>
        <w:br/>
      </w:r>
      <w:r>
        <w:rPr>
          <w:rFonts w:ascii="Arial" w:hAnsi="Arial" w:cs="Arial"/>
          <w:b/>
          <w:bCs/>
          <w:color w:val="222222"/>
          <w:sz w:val="20"/>
          <w:szCs w:val="20"/>
        </w:rPr>
        <w:br/>
      </w:r>
      <w:r>
        <w:rPr>
          <w:rStyle w:val="Strong"/>
          <w:rFonts w:ascii="Arial" w:hAnsi="Arial" w:cs="Arial"/>
          <w:color w:val="222222"/>
          <w:sz w:val="20"/>
          <w:szCs w:val="20"/>
          <w:u w:val="single"/>
        </w:rPr>
        <w:t>Monday May 30, 2011 - Memorial Day</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Worcester's 124th Memorial Day Observance and Remembrance Ceremony</w:t>
      </w:r>
      <w:r>
        <w:rPr>
          <w:rFonts w:ascii="Arial" w:hAnsi="Arial" w:cs="Arial"/>
          <w:color w:val="222222"/>
          <w:sz w:val="20"/>
          <w:szCs w:val="20"/>
        </w:rPr>
        <w:br/>
        <w:t>8:45 a.m.</w:t>
      </w:r>
      <w:r>
        <w:rPr>
          <w:rFonts w:ascii="Arial" w:hAnsi="Arial" w:cs="Arial"/>
          <w:color w:val="222222"/>
          <w:sz w:val="20"/>
          <w:szCs w:val="20"/>
        </w:rPr>
        <w:br/>
        <w:t>Hope Cemetery, 119 Webster St, Worcester</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Tuesday May 31,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MA State Defense Force Re-Activation Ceremony</w:t>
      </w:r>
      <w:r>
        <w:rPr>
          <w:rFonts w:ascii="Arial" w:hAnsi="Arial" w:cs="Arial"/>
          <w:color w:val="222222"/>
          <w:sz w:val="20"/>
          <w:szCs w:val="20"/>
        </w:rPr>
        <w:br/>
        <w:t>3:30 p.m.</w:t>
      </w:r>
      <w:r>
        <w:rPr>
          <w:rFonts w:ascii="Arial" w:hAnsi="Arial" w:cs="Arial"/>
          <w:color w:val="222222"/>
          <w:sz w:val="20"/>
          <w:szCs w:val="20"/>
        </w:rPr>
        <w:br/>
        <w:t>National Guard Museum, 44 Salisbury Street, Worcester</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Wednesday, June 1, 2011</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Mass Maritime Visit with Assistant Secretary of the Navy Juan Garcia</w:t>
      </w:r>
      <w:r>
        <w:rPr>
          <w:rFonts w:ascii="Arial" w:hAnsi="Arial" w:cs="Arial"/>
          <w:b/>
          <w:bCs/>
          <w:color w:val="222222"/>
          <w:sz w:val="20"/>
          <w:szCs w:val="20"/>
        </w:rPr>
        <w:br/>
      </w:r>
      <w:r>
        <w:rPr>
          <w:rFonts w:ascii="Arial" w:hAnsi="Arial" w:cs="Arial"/>
          <w:color w:val="222222"/>
          <w:sz w:val="20"/>
          <w:szCs w:val="20"/>
        </w:rPr>
        <w:t>1:30 p.m.</w:t>
      </w:r>
      <w:r>
        <w:rPr>
          <w:rFonts w:ascii="Arial" w:hAnsi="Arial" w:cs="Arial"/>
          <w:color w:val="222222"/>
          <w:sz w:val="20"/>
          <w:szCs w:val="20"/>
        </w:rPr>
        <w:br/>
        <w:t>Mass Maritime Academy, Buzzards Bay</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Thursday June 2,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Ribbon Cutting for the Holyoke Soldiers' Home Dental Clinic</w:t>
      </w:r>
      <w:r>
        <w:rPr>
          <w:rFonts w:ascii="Arial" w:hAnsi="Arial" w:cs="Arial"/>
          <w:color w:val="222222"/>
          <w:sz w:val="20"/>
          <w:szCs w:val="20"/>
        </w:rPr>
        <w:br/>
        <w:t>3:00 p.m.</w:t>
      </w:r>
      <w:r>
        <w:rPr>
          <w:rFonts w:ascii="Arial" w:hAnsi="Arial" w:cs="Arial"/>
          <w:color w:val="222222"/>
          <w:sz w:val="20"/>
          <w:szCs w:val="20"/>
        </w:rPr>
        <w:br/>
        <w:t>Holyoke Soldiers' Home, 110 Cherry Street, Holyoke</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Friday June 3,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An announcement relative to e-health technology at VA Hospitals followed by a Cabinet Meeting</w:t>
      </w:r>
      <w:r>
        <w:rPr>
          <w:rFonts w:ascii="Arial" w:hAnsi="Arial" w:cs="Arial"/>
          <w:color w:val="222222"/>
          <w:sz w:val="20"/>
          <w:szCs w:val="20"/>
        </w:rPr>
        <w:br/>
        <w:t>10:30 a.m.</w:t>
      </w:r>
      <w:r>
        <w:rPr>
          <w:rFonts w:ascii="Arial" w:hAnsi="Arial" w:cs="Arial"/>
          <w:color w:val="222222"/>
          <w:sz w:val="20"/>
          <w:szCs w:val="20"/>
        </w:rPr>
        <w:br/>
        <w:t>Vecna Technologies, 36 Cambridgepark Drive, Cambridge</w:t>
      </w:r>
      <w:r>
        <w:rPr>
          <w:rFonts w:ascii="Arial" w:hAnsi="Arial" w:cs="Arial"/>
          <w:color w:val="222222"/>
          <w:sz w:val="20"/>
          <w:szCs w:val="20"/>
        </w:rPr>
        <w:br/>
        <w:t>* Announcement is OPEN PRESS; Cabinet Meeting is CLOSED PRESS.</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Monday June 6,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Ancient and Honorable Artillery Company June Day Event</w:t>
      </w:r>
      <w:r>
        <w:rPr>
          <w:rFonts w:ascii="Arial" w:hAnsi="Arial" w:cs="Arial"/>
          <w:color w:val="222222"/>
          <w:sz w:val="20"/>
          <w:szCs w:val="20"/>
        </w:rPr>
        <w:br/>
        <w:t>2:30 p.m.</w:t>
      </w:r>
      <w:r>
        <w:rPr>
          <w:rFonts w:ascii="Arial" w:hAnsi="Arial" w:cs="Arial"/>
          <w:color w:val="222222"/>
          <w:sz w:val="20"/>
          <w:szCs w:val="20"/>
        </w:rPr>
        <w:br/>
        <w:t>Boston Common, Boston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Tuesday June 14,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Quarterly Meeting of the Governor's Advisory Council on Veterans' Services</w:t>
      </w:r>
      <w:r>
        <w:rPr>
          <w:rFonts w:ascii="Arial" w:hAnsi="Arial" w:cs="Arial"/>
          <w:color w:val="222222"/>
          <w:sz w:val="20"/>
          <w:szCs w:val="20"/>
        </w:rPr>
        <w:br/>
        <w:t>3:00 p.m.</w:t>
      </w:r>
      <w:r>
        <w:rPr>
          <w:rFonts w:ascii="Arial" w:hAnsi="Arial" w:cs="Arial"/>
          <w:color w:val="222222"/>
          <w:sz w:val="20"/>
          <w:szCs w:val="20"/>
        </w:rPr>
        <w:br/>
        <w:t>Chelsea Soldiers' Home, 91 Crest Avenue, Chelsea</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Wednesday June 15,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Veterans Roundtable at the Boston Career Center</w:t>
      </w:r>
      <w:r>
        <w:rPr>
          <w:rFonts w:ascii="Arial" w:hAnsi="Arial" w:cs="Arial"/>
          <w:color w:val="222222"/>
          <w:sz w:val="20"/>
          <w:szCs w:val="20"/>
        </w:rPr>
        <w:br/>
        <w:t>2:30 p.m.</w:t>
      </w:r>
      <w:r>
        <w:rPr>
          <w:rFonts w:ascii="Arial" w:hAnsi="Arial" w:cs="Arial"/>
          <w:color w:val="222222"/>
          <w:sz w:val="20"/>
          <w:szCs w:val="20"/>
        </w:rPr>
        <w:br/>
        <w:t>JobNet, First Floor, 210 South Street, Boston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u w:val="single"/>
        </w:rPr>
        <w:t>Friday June 17, 2011</w:t>
      </w:r>
      <w:r>
        <w:rPr>
          <w:rFonts w:ascii="Arial" w:hAnsi="Arial" w:cs="Arial"/>
          <w:b/>
          <w:bCs/>
          <w:color w:val="222222"/>
          <w:sz w:val="20"/>
          <w:szCs w:val="20"/>
          <w:u w:val="single"/>
        </w:rPr>
        <w:br/>
      </w:r>
      <w:r>
        <w:rPr>
          <w:rFonts w:ascii="Arial" w:hAnsi="Arial" w:cs="Arial"/>
          <w:b/>
          <w:bCs/>
          <w:color w:val="222222"/>
          <w:sz w:val="20"/>
          <w:szCs w:val="20"/>
          <w:u w:val="single"/>
        </w:rPr>
        <w:br/>
      </w:r>
      <w:r>
        <w:rPr>
          <w:rStyle w:val="Strong"/>
          <w:rFonts w:ascii="Arial" w:hAnsi="Arial" w:cs="Arial"/>
          <w:color w:val="222222"/>
          <w:sz w:val="20"/>
          <w:szCs w:val="20"/>
        </w:rPr>
        <w:t>6th Annual Central MA Stand Down</w:t>
      </w:r>
      <w:r>
        <w:rPr>
          <w:rFonts w:ascii="Arial" w:hAnsi="Arial" w:cs="Arial"/>
          <w:color w:val="222222"/>
          <w:sz w:val="20"/>
          <w:szCs w:val="20"/>
        </w:rPr>
        <w:br/>
        <w:t>3:00 p.m.</w:t>
      </w:r>
      <w:r>
        <w:rPr>
          <w:rFonts w:ascii="Arial" w:hAnsi="Arial" w:cs="Arial"/>
          <w:color w:val="222222"/>
          <w:sz w:val="20"/>
          <w:szCs w:val="20"/>
        </w:rPr>
        <w:br/>
        <w:t>Veterans, Inc.'s Independence Hall, 59 South Street, Shrewsbury</w:t>
      </w:r>
      <w:r>
        <w:rPr>
          <w:rFonts w:ascii="Arial" w:hAnsi="Arial" w:cs="Arial"/>
          <w:color w:val="222222"/>
          <w:sz w:val="20"/>
          <w:szCs w:val="20"/>
        </w:rPr>
        <w:br/>
      </w:r>
      <w:r>
        <w:rPr>
          <w:rFonts w:ascii="Arial" w:hAnsi="Arial" w:cs="Arial"/>
          <w:color w:val="222222"/>
          <w:sz w:val="20"/>
          <w:szCs w:val="20"/>
        </w:rPr>
        <w:br/>
        <w:t> </w:t>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About Massachusetts Veterans' Services</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b/>
          <w:bCs/>
          <w:color w:val="222222"/>
          <w:sz w:val="20"/>
          <w:szCs w:val="20"/>
        </w:rPr>
        <w:br/>
      </w:r>
      <w:r>
        <w:rPr>
          <w:rFonts w:ascii="Arial" w:hAnsi="Arial" w:cs="Arial"/>
          <w:b/>
          <w:bCs/>
          <w:color w:val="222222"/>
          <w:sz w:val="20"/>
          <w:szCs w:val="20"/>
        </w:rPr>
        <w:br/>
      </w:r>
      <w:r>
        <w:rPr>
          <w:rFonts w:ascii="Arial" w:hAnsi="Arial" w:cs="Arial"/>
          <w:color w:val="222222"/>
          <w:sz w:val="20"/>
          <w:szCs w:val="20"/>
        </w:rPr>
        <w:t>The Commonwealth is a nationwide leader in the services provided for veterans and is continuing its commitment to advancing their opportunities. In 2009, Governor Patrick signed into law on Veterans' Day legislation that expanded the services offered to the Commonwealth's veterans and their families, including increasing the cash bonus available to service members who serve multiple tours in Iraq and Afghanistan. The law also called for an establishment of a "Medal of Liberty" that will be awarded to the next of kin of any Massachusetts service member killed in action or who dies as a result of wounds received while in action.</w:t>
      </w:r>
      <w:r>
        <w:rPr>
          <w:rFonts w:ascii="Arial" w:hAnsi="Arial" w:cs="Arial"/>
          <w:color w:val="222222"/>
          <w:sz w:val="20"/>
          <w:szCs w:val="20"/>
        </w:rPr>
        <w:br/>
      </w:r>
      <w:r>
        <w:rPr>
          <w:rFonts w:ascii="Arial" w:hAnsi="Arial" w:cs="Arial"/>
          <w:color w:val="222222"/>
          <w:sz w:val="20"/>
          <w:szCs w:val="20"/>
        </w:rPr>
        <w:br/>
        <w:t>The work of the Governor's Advisory Council on Veterans' Services and its partnership with the Massachusetts Department of Veterans' Services, other state agencies, and veterans' organizations has led to many services and benefits for veterans. Over the past two years, Massachusetts has been awarded three grants, totaling approximately $1 million, from the U.S. Department of Labor's Veterans' Workforce Investment Program and Homeless Reintegration Program to support training and job placement opportunities for veterans. In September 2010, Massachusetts was also the recipient of $4.1 million in federal stimulus funding to support broadband infrastructure, including the creation of a comprehensive web portal for veterans and family members to make online access of veterans' services more streamlined, safe and effective.</w:t>
      </w:r>
      <w:r>
        <w:rPr>
          <w:rFonts w:ascii="Arial" w:hAnsi="Arial" w:cs="Arial"/>
          <w:color w:val="222222"/>
          <w:sz w:val="20"/>
          <w:szCs w:val="20"/>
        </w:rPr>
        <w:br/>
      </w:r>
      <w:r>
        <w:rPr>
          <w:rFonts w:ascii="Arial" w:hAnsi="Arial" w:cs="Arial"/>
          <w:color w:val="222222"/>
          <w:sz w:val="20"/>
          <w:szCs w:val="20"/>
        </w:rPr>
        <w:br/>
        <w:t>For more information about the Department of Veterans' Services, including affordable, no-down payment mortgage financing for veterans run by MassHousing, Chapter 115 Benefits, and a 24 hour suicide prevention and benefit referral hotline run by the Department of Veterans' Services, visit</w:t>
      </w:r>
      <w:r>
        <w:rPr>
          <w:rStyle w:val="apple-converted-space"/>
          <w:rFonts w:ascii="Arial" w:hAnsi="Arial" w:cs="Arial"/>
          <w:color w:val="222222"/>
          <w:sz w:val="20"/>
          <w:szCs w:val="20"/>
        </w:rPr>
        <w:t> </w:t>
      </w:r>
      <w:hyperlink r:id="rId154" w:history="1">
        <w:r>
          <w:rPr>
            <w:rStyle w:val="Hyperlink"/>
            <w:rFonts w:ascii="Arial" w:hAnsi="Arial" w:cs="Arial"/>
            <w:color w:val="64406B"/>
            <w:sz w:val="20"/>
            <w:szCs w:val="20"/>
          </w:rPr>
          <w:t>www.mass.gov/veterans</w:t>
        </w:r>
      </w:hyperlink>
      <w:r>
        <w:rPr>
          <w:rFonts w:ascii="Arial" w:hAnsi="Arial" w:cs="Arial"/>
          <w:color w:val="222222"/>
          <w:sz w:val="20"/>
          <w:szCs w:val="20"/>
        </w:rPr>
        <w:t>.</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MORE THAN 100 NEW JOBS AT GENERAL DYNAMICS</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108 employees hired in 100 days; growth to continue thanks to Littoral Combat Ships contract</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222222"/>
          <w:sz w:val="20"/>
          <w:szCs w:val="20"/>
        </w:rPr>
        <w:drawing>
          <wp:inline distT="0" distB="0" distL="0" distR="0">
            <wp:extent cx="3162300" cy="4762500"/>
            <wp:effectExtent l="0" t="0" r="0" b="0"/>
            <wp:docPr id="38" name="Picture 38" descr="General Dyna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eneral Dynamics"/>
                    <pic:cNvPicPr>
                      <a:picLocks noChangeAspect="1" noChangeArrowheads="1"/>
                    </pic:cNvPicPr>
                  </pic:nvPicPr>
                  <pic:blipFill>
                    <a:blip r:embed="rId15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2300" cy="4762500"/>
                    </a:xfrm>
                    <a:prstGeom prst="rect">
                      <a:avLst/>
                    </a:prstGeom>
                    <a:noFill/>
                    <a:ln>
                      <a:noFill/>
                    </a:ln>
                  </pic:spPr>
                </pic:pic>
              </a:graphicData>
            </a:graphic>
          </wp:inline>
        </w:drawing>
      </w:r>
    </w:p>
    <w:p w:rsidR="00433205" w:rsidRDefault="00433205" w:rsidP="00433205">
      <w:pPr>
        <w:shd w:val="clear" w:color="auto" w:fill="FFFFFF"/>
        <w:spacing w:line="293" w:lineRule="atLeast"/>
        <w:rPr>
          <w:rFonts w:ascii="Arial" w:hAnsi="Arial" w:cs="Arial"/>
          <w:color w:val="222222"/>
          <w:sz w:val="20"/>
          <w:szCs w:val="20"/>
        </w:rPr>
      </w:pPr>
      <w:r>
        <w:rPr>
          <w:rFonts w:ascii="Arial" w:hAnsi="Arial" w:cs="Arial"/>
          <w:color w:val="222222"/>
          <w:sz w:val="20"/>
          <w:szCs w:val="20"/>
        </w:rPr>
        <w:br/>
        <w:t>Tuesday, May 31, 2011 -- Governor Patrick highlights successful job creation efforts at General Dynamics. (Photo credit: Matt Bennett/Governor's Office)</w:t>
      </w:r>
      <w:r>
        <w:rPr>
          <w:rFonts w:ascii="Arial" w:hAnsi="Arial" w:cs="Arial"/>
          <w:color w:val="222222"/>
          <w:sz w:val="20"/>
          <w:szCs w:val="20"/>
        </w:rPr>
        <w:br/>
      </w:r>
      <w:r>
        <w:rPr>
          <w:rFonts w:ascii="Arial" w:hAnsi="Arial" w:cs="Arial"/>
          <w:color w:val="222222"/>
          <w:sz w:val="20"/>
          <w:szCs w:val="20"/>
        </w:rPr>
        <w:br/>
        <w:t>PITTSFIELD - Tuesday, May 31, 2011 - Governor Deval Patrick today joined state and local officials, and hundreds of employees from General Dynamics at the company's Pittsfield facility to celebrate the addition of 108 new employees in 100 days. The company, which received a contract from the U.S. Navy to help construct Littoral Combat Ships in December, ultimately expects to hire 500 new employees over the next five years to build, integrate, test and deliver the electronics systems for the specialized combat ships.</w:t>
      </w:r>
      <w:r>
        <w:rPr>
          <w:rFonts w:ascii="Arial" w:hAnsi="Arial" w:cs="Arial"/>
          <w:color w:val="222222"/>
          <w:sz w:val="20"/>
          <w:szCs w:val="20"/>
        </w:rPr>
        <w:br/>
      </w:r>
      <w:r>
        <w:rPr>
          <w:rFonts w:ascii="Arial" w:hAnsi="Arial" w:cs="Arial"/>
          <w:color w:val="222222"/>
          <w:sz w:val="20"/>
          <w:szCs w:val="20"/>
        </w:rPr>
        <w:br/>
        <w:t>"General Dynamics has experienced spectacular growth in just 100 days and is poised for even more," said Governor Patrick. "It is clear what this contract means for this company, its employees, and the Berkshires - jobs and opportunity for years to come."</w:t>
      </w:r>
      <w:r>
        <w:rPr>
          <w:rFonts w:ascii="Arial" w:hAnsi="Arial" w:cs="Arial"/>
          <w:color w:val="222222"/>
          <w:sz w:val="20"/>
          <w:szCs w:val="20"/>
        </w:rPr>
        <w:br/>
      </w:r>
      <w:r>
        <w:rPr>
          <w:rFonts w:ascii="Arial" w:hAnsi="Arial" w:cs="Arial"/>
          <w:color w:val="222222"/>
          <w:sz w:val="20"/>
          <w:szCs w:val="20"/>
        </w:rPr>
        <w:br/>
        <w:t>Following its receipt of the U.S. Navy's Littoral Combat Ship (LCS) program award, General Dynamics Advanced Information Systems sought to hire 100 employees in the first 100 days of 2011. The company surpassed its goal and will ultimately be able to create 500 new high tech jobs at its Pittsfield facility. The new jobs will expand the current workforce by nearly 50 percent and support greater economic development opportunities for the entire region. The Littoral Combat Ships are estimated to cost $500 million each to build, and the Navy is seeking to acquire a fleet of 55. GDAIS is responsible for designing the specialized combat ships' infrastructure and systems and completing the engineering work for the fleet.</w:t>
      </w:r>
      <w:r>
        <w:rPr>
          <w:rFonts w:ascii="Arial" w:hAnsi="Arial" w:cs="Arial"/>
          <w:color w:val="222222"/>
          <w:sz w:val="20"/>
          <w:szCs w:val="20"/>
        </w:rPr>
        <w:br/>
      </w:r>
      <w:r>
        <w:rPr>
          <w:rFonts w:ascii="Arial" w:hAnsi="Arial" w:cs="Arial"/>
          <w:color w:val="222222"/>
          <w:sz w:val="20"/>
          <w:szCs w:val="20"/>
        </w:rPr>
        <w:br/>
        <w:t>"More than half of the new employees have been hired from inside Berkshire County. The other half is split between Massachusetts and outside of Massachusetts," said Mike Tweed-Kent, vice president and general manager at General Dynamics in Pittsfield. "I see this as a win-win - we are able to bring new individuals and families into Berkshire County and we are able to provide quality employment to the current residents of the Berkshires. In addition, we are reaching out to local businesses to establish working relationships with them as a way to be a force multiplier in positively impacting our local economy."</w:t>
      </w:r>
      <w:r>
        <w:rPr>
          <w:rFonts w:ascii="Arial" w:hAnsi="Arial" w:cs="Arial"/>
          <w:color w:val="222222"/>
          <w:sz w:val="20"/>
          <w:szCs w:val="20"/>
        </w:rPr>
        <w:br/>
      </w:r>
      <w:r>
        <w:rPr>
          <w:rFonts w:ascii="Arial" w:hAnsi="Arial" w:cs="Arial"/>
          <w:color w:val="222222"/>
          <w:sz w:val="20"/>
          <w:szCs w:val="20"/>
        </w:rPr>
        <w:br/>
        <w:t>Congressman John Olver, Pittsfield Mayor James Ruberto, State Senator Ben Downing and other officials also joined Governor Patrick at General Dynamics to celebrate the milestone.</w:t>
      </w:r>
      <w:r>
        <w:rPr>
          <w:rFonts w:ascii="Arial" w:hAnsi="Arial" w:cs="Arial"/>
          <w:color w:val="222222"/>
          <w:sz w:val="20"/>
          <w:szCs w:val="20"/>
        </w:rPr>
        <w:br/>
      </w:r>
      <w:r>
        <w:rPr>
          <w:rFonts w:ascii="Arial" w:hAnsi="Arial" w:cs="Arial"/>
          <w:color w:val="222222"/>
          <w:sz w:val="20"/>
          <w:szCs w:val="20"/>
        </w:rPr>
        <w:br/>
        <w:t>"I applaud General Dynamics for following through on its commitment to deliver more jobs to Berkshire County. I am honored to join with Governor Patrick, Congressman Olver, and the Berkshire delegation to celebrate this milestone," said Representative Paul Mark..</w:t>
      </w:r>
      <w:r>
        <w:rPr>
          <w:rFonts w:ascii="Arial" w:hAnsi="Arial" w:cs="Arial"/>
          <w:color w:val="222222"/>
          <w:sz w:val="20"/>
          <w:szCs w:val="20"/>
        </w:rPr>
        <w:br/>
      </w:r>
      <w:r>
        <w:rPr>
          <w:rFonts w:ascii="Arial" w:hAnsi="Arial" w:cs="Arial"/>
          <w:color w:val="222222"/>
          <w:sz w:val="20"/>
          <w:szCs w:val="20"/>
        </w:rPr>
        <w:br/>
        <w:t>"We are thrilled to have Governor Patrick and Congressman Olver here celebrating with us today as it was due to their leadership that the team here at General Dynamics landed this important contract," said Mayor Ruberto. "The Littoral Combat Ship project is about protecting Americans at home and abroad while at the same time bringing hundreds of good paying jobs to Pittsfield. Governor Patrick said he would be Governor of the whole state and he has certainly proved it with his leadership on this project."</w:t>
      </w:r>
      <w:r>
        <w:rPr>
          <w:rFonts w:ascii="Arial" w:hAnsi="Arial" w:cs="Arial"/>
          <w:color w:val="222222"/>
          <w:sz w:val="20"/>
          <w:szCs w:val="20"/>
        </w:rPr>
        <w:br/>
      </w:r>
      <w:r>
        <w:rPr>
          <w:rFonts w:ascii="Arial" w:hAnsi="Arial" w:cs="Arial"/>
          <w:color w:val="222222"/>
          <w:sz w:val="20"/>
          <w:szCs w:val="20"/>
        </w:rPr>
        <w:br/>
        <w:t>General Dynamics, a market leader in business aviation, mission-critical information systems and technologies, ship-building and marine systems and land and amphibious combat systems, is one of Berkshire County's largest employers with more than 1,100 employees and over $400 million in sales. General Dynamics is also a leading supplier of sophisticated defense systems to the United States and its allies. The company works closely with the U.S. Department of Defense, as well as intelligence, maritime and homeland security communities to deliver mission systems integration, development and operations support. The company routinely bids on federal contracts that boost local employment.</w:t>
      </w:r>
      <w:r>
        <w:rPr>
          <w:rFonts w:ascii="Arial" w:hAnsi="Arial" w:cs="Arial"/>
          <w:color w:val="222222"/>
          <w:sz w:val="20"/>
          <w:szCs w:val="20"/>
        </w:rPr>
        <w:br/>
      </w:r>
      <w:r>
        <w:rPr>
          <w:rFonts w:ascii="Arial" w:hAnsi="Arial" w:cs="Arial"/>
          <w:color w:val="222222"/>
          <w:sz w:val="20"/>
          <w:szCs w:val="20"/>
        </w:rPr>
        <w:br/>
        <w:t>"I am so pleased that General Dynamics was able to hire so many skilled workers here in Pittsfield due to this new contract. These are high-earning, quality jobs that will contribute further to the economic recovery we are seeing here in the Berkshires," said Representative Smitty Pignatelli.</w:t>
      </w:r>
      <w:r>
        <w:rPr>
          <w:rFonts w:ascii="Arial" w:hAnsi="Arial" w:cs="Arial"/>
          <w:color w:val="222222"/>
          <w:sz w:val="20"/>
          <w:szCs w:val="20"/>
        </w:rPr>
        <w:br/>
      </w:r>
      <w:r>
        <w:rPr>
          <w:rFonts w:ascii="Arial" w:hAnsi="Arial" w:cs="Arial"/>
          <w:color w:val="222222"/>
          <w:sz w:val="20"/>
          <w:szCs w:val="20"/>
        </w:rPr>
        <w:br/>
        <w:t>The Patrick-Murray Administration's strategy to create jobs by investing in innovation, education and infrastructure is working. The Commonwealth is creating jobs faster than most other states - 19,500 in the month of April alone, the state's economy is growing at twice the rate of the nation's and our unemployment rate is well below the national average.</w:t>
      </w:r>
      <w:r>
        <w:rPr>
          <w:rFonts w:ascii="Arial" w:hAnsi="Arial" w:cs="Arial"/>
          <w:color w:val="222222"/>
          <w:sz w:val="20"/>
          <w:szCs w:val="20"/>
        </w:rPr>
        <w:br/>
      </w:r>
      <w:r>
        <w:rPr>
          <w:rFonts w:ascii="Arial" w:hAnsi="Arial" w:cs="Arial"/>
          <w:color w:val="222222"/>
          <w:sz w:val="20"/>
          <w:szCs w:val="20"/>
        </w:rPr>
        <w:br/>
        <w:t>Today's celebration also demonstrates the strength of both the economic recovery and the advanced manufacturing sector. The Commonwealth is home to more than 8,000 manufacturers, making it the fourth largest employer in the state. The Patrick-Murray Administration's support for advanced manufacturing - which includes the creation of the Advanced Manufacturing Initiative, a public-private collaboration aimed at promoting competitiveness within the sector, and new state-funded loan options for manufacturers - is promoting job creation, export growth and economic development throughout the Commonwealth.</w:t>
      </w:r>
    </w:p>
    <w:p w:rsidR="00433205" w:rsidRDefault="00433205">
      <w:pPr>
        <w:rPr>
          <w:rFonts w:ascii="Arial" w:hAnsi="Arial" w:cs="Arial"/>
          <w:color w:val="222222"/>
          <w:sz w:val="20"/>
          <w:szCs w:val="20"/>
        </w:rPr>
      </w:pPr>
      <w:r>
        <w:rPr>
          <w:rFonts w:ascii="Arial" w:hAnsi="Arial" w:cs="Arial"/>
          <w:color w:val="222222"/>
          <w:sz w:val="20"/>
          <w:szCs w:val="20"/>
        </w:rPr>
        <w:br w:type="page"/>
      </w:r>
    </w:p>
    <w:p w:rsidR="00433205" w:rsidRDefault="00433205" w:rsidP="004332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COMPLETION OF ROADWAY CONSTRUCTION AT THE FORMER RUTLAND STATE HOSPITAL</w:t>
      </w:r>
    </w:p>
    <w:p w:rsidR="00433205" w:rsidRDefault="00433205" w:rsidP="004332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Builds on Administration's Unprecedented Infrastructure Investments</w:t>
      </w:r>
    </w:p>
    <w:p w:rsidR="00433205" w:rsidRDefault="00433205" w:rsidP="0043320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39" name="Picture 39" descr="Rutland Infrastructure">
              <a:hlinkClick xmlns:a="http://schemas.openxmlformats.org/drawingml/2006/main" r:id="rId156" tooltip="&quot;Rutland Infrastructur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Rutland Infrastructure">
                      <a:hlinkClick r:id="rId156" tooltip="&quot;Rutland Infrastructure by Office of Governor Patrick, on Flickr&quot;"/>
                    </pic:cNvPr>
                    <pic:cNvPicPr>
                      <a:picLocks noChangeAspect="1" noChangeArrowheads="1"/>
                    </pic:cNvPicPr>
                  </pic:nvPicPr>
                  <pic:blipFill>
                    <a:blip r:embed="rId15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433205" w:rsidRDefault="00433205" w:rsidP="004332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Governor Patrick tours an infrastructure investment with Senator Brewer. (Photo credit: Matt Bennett/Governor's Office)</w:t>
      </w:r>
      <w:r>
        <w:rPr>
          <w:rFonts w:ascii="Arial" w:hAnsi="Arial" w:cs="Arial"/>
          <w:color w:val="222222"/>
          <w:sz w:val="20"/>
          <w:szCs w:val="20"/>
        </w:rPr>
        <w:br/>
      </w:r>
      <w:r>
        <w:rPr>
          <w:rFonts w:ascii="Arial" w:hAnsi="Arial" w:cs="Arial"/>
          <w:color w:val="222222"/>
          <w:sz w:val="20"/>
          <w:szCs w:val="20"/>
        </w:rPr>
        <w:br/>
        <w:t>RUTLAND -- Tuesday, May 31, 2011 -- Governor Deval Patrick today joined state and local officials at the official ribbon cutting celebrating completion of the Rutland Hospital roadway project. The $1.2 million dollar project is providing major road, traffic, signage, and sidewalk improvements in the area of the former hospital site.</w:t>
      </w:r>
      <w:r>
        <w:rPr>
          <w:rFonts w:ascii="Arial" w:hAnsi="Arial" w:cs="Arial"/>
          <w:color w:val="222222"/>
          <w:sz w:val="20"/>
          <w:szCs w:val="20"/>
        </w:rPr>
        <w:br/>
      </w:r>
      <w:r>
        <w:rPr>
          <w:rFonts w:ascii="Arial" w:hAnsi="Arial" w:cs="Arial"/>
          <w:color w:val="222222"/>
          <w:sz w:val="20"/>
          <w:szCs w:val="20"/>
        </w:rPr>
        <w:br/>
        <w:t>"No matter how large or small, infrastructure projects like this one in Rutland build on our efforts to invest in local communities all across the Commonwealth," said Governor Patrick. "Our Administration is focused on supporting economic development projects that provide long-term benefits for generations to come."</w:t>
      </w:r>
      <w:r>
        <w:rPr>
          <w:rFonts w:ascii="Arial" w:hAnsi="Arial" w:cs="Arial"/>
          <w:color w:val="222222"/>
          <w:sz w:val="20"/>
          <w:szCs w:val="20"/>
        </w:rPr>
        <w:br/>
      </w:r>
      <w:r>
        <w:rPr>
          <w:rFonts w:ascii="Arial" w:hAnsi="Arial" w:cs="Arial"/>
          <w:color w:val="222222"/>
          <w:sz w:val="20"/>
          <w:szCs w:val="20"/>
        </w:rPr>
        <w:br/>
        <w:t>Governor Patrick was joined by Senator Stephen Brewer, Secretary of Administration and Finance Jay Gonzalez and Division of Capital Asset Management (DCAM) Commissioner Carole Cornelison, along with other officials at ribbon cutting. The project, which was initiated in 2010, incorporates critical water and sewer lines, and conduit for electrical and telecommunications equipment in support of future redevelopment.</w:t>
      </w:r>
      <w:r>
        <w:rPr>
          <w:rFonts w:ascii="Arial" w:hAnsi="Arial" w:cs="Arial"/>
          <w:color w:val="222222"/>
          <w:sz w:val="20"/>
          <w:szCs w:val="20"/>
        </w:rPr>
        <w:br/>
      </w:r>
      <w:r>
        <w:rPr>
          <w:rFonts w:ascii="Arial" w:hAnsi="Arial" w:cs="Arial"/>
          <w:color w:val="222222"/>
          <w:sz w:val="20"/>
          <w:szCs w:val="20"/>
        </w:rPr>
        <w:br/>
        <w:t>Earlier this month the Patrick-Murray Administration kicked off the 2011 construction season, announcing $931 million in road and bridge projects in communities across the Commonwealth. These projects will create thousands of jobs and continue the Administration's efforts in building a strong, sustainable infrastructure throughout Massachusetts.</w:t>
      </w:r>
      <w:r>
        <w:rPr>
          <w:rFonts w:ascii="Arial" w:hAnsi="Arial" w:cs="Arial"/>
          <w:color w:val="222222"/>
          <w:sz w:val="20"/>
          <w:szCs w:val="20"/>
        </w:rPr>
        <w:br/>
      </w:r>
      <w:r>
        <w:rPr>
          <w:rFonts w:ascii="Arial" w:hAnsi="Arial" w:cs="Arial"/>
          <w:color w:val="222222"/>
          <w:sz w:val="20"/>
          <w:szCs w:val="20"/>
        </w:rPr>
        <w:br/>
        <w:t>"These capital investments help create jobs and improve the safety of our roads and bridges," said Secretary Gonzalez. "Ultimately this project is about making an investment in our Commonwealth that will benefit our residents and rebuild our transportation infrastructure."</w:t>
      </w:r>
      <w:r>
        <w:rPr>
          <w:rFonts w:ascii="Arial" w:hAnsi="Arial" w:cs="Arial"/>
          <w:color w:val="222222"/>
          <w:sz w:val="20"/>
          <w:szCs w:val="20"/>
        </w:rPr>
        <w:br/>
      </w:r>
      <w:r>
        <w:rPr>
          <w:rFonts w:ascii="Arial" w:hAnsi="Arial" w:cs="Arial"/>
          <w:color w:val="222222"/>
          <w:sz w:val="20"/>
          <w:szCs w:val="20"/>
        </w:rPr>
        <w:br/>
        <w:t>This year's funding builds on previous record annual investments and is nearly double the amount spent on infrastructure projects in 2007. The FY 2011 construction program includes approximately 450 projects, including 300 active construction projects and 150 maintenance projects.</w:t>
      </w:r>
      <w:r>
        <w:rPr>
          <w:rFonts w:ascii="Arial" w:hAnsi="Arial" w:cs="Arial"/>
          <w:color w:val="222222"/>
          <w:sz w:val="20"/>
          <w:szCs w:val="20"/>
        </w:rPr>
        <w:br/>
      </w:r>
      <w:r>
        <w:rPr>
          <w:rFonts w:ascii="Arial" w:hAnsi="Arial" w:cs="Arial"/>
          <w:color w:val="222222"/>
          <w:sz w:val="20"/>
          <w:szCs w:val="20"/>
        </w:rPr>
        <w:br/>
        <w:t>"DCAM is pleased to have played a part in a project that is significant to the Town of Rutland and to the region, said DCAM Commissioner Carole Cornelison. "The construction of this road and infrastructure will help to support the redevelopment of the former Rutland hospital campus, demonstrating the Patrick-Murray Administration's commitment to leveraging state investment in our communities to stimulate economic development."</w:t>
      </w:r>
      <w:r>
        <w:rPr>
          <w:rFonts w:ascii="Arial" w:hAnsi="Arial" w:cs="Arial"/>
          <w:color w:val="222222"/>
          <w:sz w:val="20"/>
          <w:szCs w:val="20"/>
        </w:rPr>
        <w:br/>
      </w:r>
      <w:r>
        <w:rPr>
          <w:rFonts w:ascii="Arial" w:hAnsi="Arial" w:cs="Arial"/>
          <w:color w:val="222222"/>
          <w:sz w:val="20"/>
          <w:szCs w:val="20"/>
        </w:rPr>
        <w:br/>
        <w:t>"I applaud the Town of Rutland for working with the state on this project," said Senator Brewer. "The infrastructure improvements made at this site will open the door for future economic growth in the town and will have lasting benefits for its residents and Central Massachusetts."</w:t>
      </w:r>
      <w:r>
        <w:rPr>
          <w:rFonts w:ascii="Arial" w:hAnsi="Arial" w:cs="Arial"/>
          <w:color w:val="222222"/>
          <w:sz w:val="20"/>
          <w:szCs w:val="20"/>
        </w:rPr>
        <w:br/>
      </w:r>
      <w:r>
        <w:rPr>
          <w:rFonts w:ascii="Arial" w:hAnsi="Arial" w:cs="Arial"/>
          <w:color w:val="222222"/>
          <w:sz w:val="20"/>
          <w:szCs w:val="20"/>
        </w:rPr>
        <w:br/>
        <w:t>"I am naturally very pleased with the results as the project continues to move forward. I certainty want to thank the Governor, Lt. Governor, and everyone who worked hard for the people of Rutland. I appreciate all their efforts," said Representative Kimberly Ferguson.</w:t>
      </w:r>
      <w:r>
        <w:rPr>
          <w:rFonts w:ascii="Arial" w:hAnsi="Arial" w:cs="Arial"/>
          <w:color w:val="222222"/>
          <w:sz w:val="20"/>
          <w:szCs w:val="20"/>
        </w:rPr>
        <w:br/>
      </w:r>
      <w:r>
        <w:rPr>
          <w:rFonts w:ascii="Arial" w:hAnsi="Arial" w:cs="Arial"/>
          <w:color w:val="222222"/>
          <w:sz w:val="20"/>
          <w:szCs w:val="20"/>
        </w:rPr>
        <w:br/>
        <w:t>This year's $931 million construction program includes $550 million from the Statewide Road and Bridge Program, $208 million from the Administration's historic Accelerated Bridge Program, and $173 million in federal American Recovery and Reinvestment funds. In calendar year 2010 alone these projects created or sustained an estimated 20,000 jobs.</w:t>
      </w:r>
      <w:r>
        <w:rPr>
          <w:rFonts w:ascii="Arial" w:hAnsi="Arial" w:cs="Arial"/>
          <w:color w:val="222222"/>
          <w:sz w:val="20"/>
          <w:szCs w:val="20"/>
        </w:rPr>
        <w:br/>
      </w:r>
      <w:r>
        <w:rPr>
          <w:rFonts w:ascii="Arial" w:hAnsi="Arial" w:cs="Arial"/>
          <w:color w:val="222222"/>
          <w:sz w:val="20"/>
          <w:szCs w:val="20"/>
        </w:rPr>
        <w:br/>
        <w:t>The Accelerated Bridge Program (ABP) is an unprecedented 8-year, $3 billion investment in the Commonwealth's bridges, which will dramatically reduce the number of structurally deficient bridges in Massachusetts. Already, the program has reduced the number of structurally deficient bridges from 543 to 458, a drop of more than 15 percent. Forty-two ABP projects have been completed, 69 are currently in progress, and 28 are scheduled to begin this year.</w:t>
      </w:r>
      <w:r>
        <w:rPr>
          <w:rFonts w:ascii="Arial" w:hAnsi="Arial" w:cs="Arial"/>
          <w:color w:val="222222"/>
          <w:sz w:val="20"/>
          <w:szCs w:val="20"/>
        </w:rPr>
        <w:br/>
      </w:r>
      <w:r>
        <w:rPr>
          <w:rFonts w:ascii="Arial" w:hAnsi="Arial" w:cs="Arial"/>
          <w:color w:val="222222"/>
          <w:sz w:val="20"/>
          <w:szCs w:val="20"/>
        </w:rPr>
        <w:br/>
        <w:t>Among the other projects under construction in 2011:</w:t>
      </w:r>
      <w:r>
        <w:rPr>
          <w:rFonts w:ascii="Arial" w:hAnsi="Arial" w:cs="Arial"/>
          <w:color w:val="222222"/>
          <w:sz w:val="20"/>
          <w:szCs w:val="20"/>
        </w:rPr>
        <w:br/>
        <w:t>• The $57.5 million Great River Bridge project in Westfield, with a new bridge over the Westfield River and reconstruction of the existing historic bridge.</w:t>
      </w:r>
      <w:r>
        <w:rPr>
          <w:rFonts w:ascii="Arial" w:hAnsi="Arial" w:cs="Arial"/>
          <w:color w:val="222222"/>
          <w:sz w:val="20"/>
          <w:szCs w:val="20"/>
        </w:rPr>
        <w:br/>
        <w:t>• The $36.8 million innovative "Design-Build" I-495 Bridge Bundle project in Lowell and Tewksbury.</w:t>
      </w:r>
      <w:r>
        <w:rPr>
          <w:rFonts w:ascii="Arial" w:hAnsi="Arial" w:cs="Arial"/>
          <w:color w:val="222222"/>
          <w:sz w:val="20"/>
          <w:szCs w:val="20"/>
        </w:rPr>
        <w:br/>
        <w:t>• The Charles River Basin bridge projects, including the Craigie Drawbridge and rehabilitation of the historic Longfellow Bridge.</w:t>
      </w:r>
      <w:r>
        <w:rPr>
          <w:rFonts w:ascii="Arial" w:hAnsi="Arial" w:cs="Arial"/>
          <w:color w:val="222222"/>
          <w:sz w:val="20"/>
          <w:szCs w:val="20"/>
        </w:rPr>
        <w:br/>
        <w:t>• The $35 million Neponset River Bridge Phase II project in Quincy.</w:t>
      </w:r>
      <w:r>
        <w:rPr>
          <w:rFonts w:ascii="Arial" w:hAnsi="Arial" w:cs="Arial"/>
          <w:color w:val="222222"/>
          <w:sz w:val="20"/>
          <w:szCs w:val="20"/>
        </w:rPr>
        <w:br/>
        <w:t>• The $28.1 million reconstruction of the Hadley Overpass carrying Route 8 over the Hoosic River in North Adams.</w:t>
      </w:r>
      <w:r>
        <w:rPr>
          <w:rFonts w:ascii="Arial" w:hAnsi="Arial" w:cs="Arial"/>
          <w:color w:val="222222"/>
          <w:sz w:val="20"/>
          <w:szCs w:val="20"/>
        </w:rPr>
        <w:br/>
        <w:t>• The "93 Fast 14" project to replace 14 bridge structures along I-93 in Medford, with all major work during weekends only in summer 2011.</w:t>
      </w:r>
    </w:p>
    <w:p w:rsidR="00433205" w:rsidRDefault="00433205">
      <w:pPr>
        <w:rPr>
          <w:rFonts w:ascii="Arial" w:hAnsi="Arial" w:cs="Arial"/>
          <w:color w:val="222222"/>
          <w:sz w:val="20"/>
          <w:szCs w:val="20"/>
        </w:rPr>
      </w:pPr>
      <w:r>
        <w:rPr>
          <w:rFonts w:ascii="Arial" w:hAnsi="Arial" w:cs="Arial"/>
          <w:color w:val="222222"/>
          <w:sz w:val="20"/>
          <w:szCs w:val="20"/>
        </w:rPr>
        <w:br w:type="page"/>
      </w:r>
    </w:p>
    <w:p w:rsidR="00C13A76" w:rsidRDefault="00433205" w:rsidP="00C13A76">
      <w:pPr>
        <w:pStyle w:val="Heading1"/>
        <w:shd w:val="clear" w:color="auto" w:fill="FFFFFF"/>
        <w:spacing w:before="240" w:beforeAutospacing="0" w:after="161" w:afterAutospacing="0"/>
        <w:rPr>
          <w:rFonts w:ascii="Tahoma" w:hAnsi="Tahoma" w:cs="Tahoma"/>
          <w:color w:val="222222"/>
          <w:sz w:val="40"/>
          <w:szCs w:val="40"/>
        </w:rPr>
      </w:pPr>
      <w:r w:rsidRPr="00C13A76">
        <w:rPr>
          <w:rFonts w:ascii="Arial" w:hAnsi="Arial" w:cs="Arial"/>
          <w:b w:val="0"/>
          <w:color w:val="222222"/>
          <w:sz w:val="24"/>
          <w:szCs w:val="24"/>
        </w:rPr>
        <w:t>JUNE 2011</w:t>
      </w:r>
      <w:r>
        <w:rPr>
          <w:rFonts w:ascii="Arial" w:hAnsi="Arial" w:cs="Arial"/>
          <w:color w:val="222222"/>
          <w:sz w:val="20"/>
          <w:szCs w:val="20"/>
        </w:rPr>
        <w:br/>
      </w:r>
      <w:r>
        <w:rPr>
          <w:rFonts w:ascii="Arial" w:hAnsi="Arial" w:cs="Arial"/>
          <w:color w:val="222222"/>
          <w:sz w:val="20"/>
          <w:szCs w:val="20"/>
        </w:rPr>
        <w:br/>
      </w:r>
      <w:r w:rsidR="00C13A76">
        <w:rPr>
          <w:rFonts w:ascii="Tahoma" w:hAnsi="Tahoma" w:cs="Tahoma"/>
          <w:color w:val="222222"/>
          <w:sz w:val="40"/>
          <w:szCs w:val="40"/>
        </w:rPr>
        <w:t>GOVERNOR PATRICK MAKES WAGER WITH BC PREMIER IN ADVANCE OF STANLEY CUP FINALS OPENER</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June 1, 2011 - Governor Deval Patrick today announced a friendly wager with British Columbia Premier Christy Clark in advance of tonight's Stanley Cup finals opener between the Boston Bruins and the Vancouver Canucks. Governor Patrick wagered Legal Sea Foods clam chowder, while Premier Clark wagered British Columbia smoked salmon and Nanaimo bars, with the loser's wager to be donated to a charity of the winner's choosing. The loser must also pose for a photo with the winning team's jersey.</w:t>
      </w:r>
      <w:r>
        <w:rPr>
          <w:rFonts w:ascii="Arial" w:hAnsi="Arial" w:cs="Arial"/>
          <w:color w:val="222222"/>
          <w:sz w:val="20"/>
          <w:szCs w:val="20"/>
        </w:rPr>
        <w:br/>
      </w:r>
      <w:r>
        <w:rPr>
          <w:rFonts w:ascii="Arial" w:hAnsi="Arial" w:cs="Arial"/>
          <w:color w:val="222222"/>
          <w:sz w:val="20"/>
          <w:szCs w:val="20"/>
        </w:rPr>
        <w:br/>
        <w:t>"The people of the Commonwealth are proud of what the Bruins have accomplished so far and are excited about bringing another championship back to Massachusetts," said Governor Patrick. "Go Bruins!"</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MASSACHUSETTS STORM ASSISTANCE CENTERS FOR COMMUNITIES IMPACTED BY TORNADOES</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agencies to offer support services in Springfield, Monson/Palmer, Southbridge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June 3, 2011 - The Patrick-Murray Administration today announced the opening of three Massachusetts Storm Assistance Centers in Springfield, Monson/Palmer and Southbridge that will provide vital supports for individuals and families impacted by severe weather in the region earlier this week. Governor Deval Patrick has called on agencies across state government to work collaboratively to meet the immediate health, human service, housing and employment needs of those affected by the storms.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people I have met over the past couple of days are shaken, but resilient, and ready to re-build their lives. By consolidating all available services in one place, these Storm Assistance Centers will make it easier for them to do just that," said Governor Patrick. "We stand alongside those affected by these devastating storms to help wherever we can."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Individuals and families impacted by the storms are encouraged to visit one of three new Massachusetts Storm Assistance Centers listed below. The Centers will be open today from 3:00 - 6:00 p.m. and 8:00 a.m. - 6:00 p.m. thereafter, including Saturday and Sunday, until further notice: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Springfield: Department of Transitional Assistance Office</w:t>
      </w:r>
      <w:r>
        <w:rPr>
          <w:rFonts w:ascii="Arial" w:hAnsi="Arial" w:cs="Arial"/>
          <w:b/>
          <w:bCs/>
          <w:color w:val="222222"/>
          <w:sz w:val="20"/>
          <w:szCs w:val="20"/>
        </w:rPr>
        <w:br/>
      </w:r>
      <w:r>
        <w:rPr>
          <w:rFonts w:ascii="Arial" w:hAnsi="Arial" w:cs="Arial"/>
          <w:color w:val="222222"/>
          <w:sz w:val="20"/>
          <w:szCs w:val="20"/>
        </w:rPr>
        <w:t>95 Liberty Street, Springfield</w:t>
      </w:r>
      <w:r>
        <w:rPr>
          <w:rFonts w:ascii="Arial" w:hAnsi="Arial" w:cs="Arial"/>
          <w:color w:val="222222"/>
          <w:sz w:val="20"/>
          <w:szCs w:val="20"/>
        </w:rPr>
        <w:br/>
        <w:t>(413) 858-1000</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Palmer: Department of Developmental Service Central/West Regional Office</w:t>
      </w:r>
      <w:r>
        <w:rPr>
          <w:rFonts w:ascii="Arial" w:hAnsi="Arial" w:cs="Arial"/>
          <w:b/>
          <w:bCs/>
          <w:color w:val="222222"/>
          <w:sz w:val="20"/>
          <w:szCs w:val="20"/>
        </w:rPr>
        <w:br/>
      </w:r>
      <w:r>
        <w:rPr>
          <w:rFonts w:ascii="Arial" w:hAnsi="Arial" w:cs="Arial"/>
          <w:color w:val="222222"/>
          <w:sz w:val="20"/>
          <w:szCs w:val="20"/>
        </w:rPr>
        <w:t>171 State Avenue, Monson/Palmer Line, 01069</w:t>
      </w:r>
      <w:r>
        <w:rPr>
          <w:rFonts w:ascii="Arial" w:hAnsi="Arial" w:cs="Arial"/>
          <w:color w:val="222222"/>
          <w:sz w:val="20"/>
          <w:szCs w:val="20"/>
        </w:rPr>
        <w:br/>
        <w:t>(413) 283-3411, (413) 284-1500</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Southbridge: Department of Transitional Assistance Office</w:t>
      </w:r>
      <w:r>
        <w:rPr>
          <w:rFonts w:ascii="Arial" w:hAnsi="Arial" w:cs="Arial"/>
          <w:b/>
          <w:bCs/>
          <w:color w:val="222222"/>
          <w:sz w:val="20"/>
          <w:szCs w:val="20"/>
        </w:rPr>
        <w:br/>
      </w:r>
      <w:r>
        <w:rPr>
          <w:rFonts w:ascii="Arial" w:hAnsi="Arial" w:cs="Arial"/>
          <w:color w:val="222222"/>
          <w:sz w:val="20"/>
          <w:szCs w:val="20"/>
        </w:rPr>
        <w:t>1 North Street, Southbridge</w:t>
      </w:r>
      <w:r>
        <w:rPr>
          <w:rFonts w:ascii="Arial" w:hAnsi="Arial" w:cs="Arial"/>
          <w:color w:val="222222"/>
          <w:sz w:val="20"/>
          <w:szCs w:val="20"/>
        </w:rPr>
        <w:br/>
        <w:t>(508) 765-2400</w:t>
      </w:r>
      <w:r>
        <w:rPr>
          <w:rFonts w:ascii="Arial" w:hAnsi="Arial" w:cs="Arial"/>
          <w:color w:val="222222"/>
          <w:sz w:val="20"/>
          <w:szCs w:val="20"/>
        </w:rPr>
        <w:br/>
      </w:r>
      <w:r>
        <w:rPr>
          <w:rFonts w:ascii="Arial" w:hAnsi="Arial" w:cs="Arial"/>
          <w:color w:val="222222"/>
          <w:sz w:val="20"/>
          <w:szCs w:val="20"/>
        </w:rPr>
        <w:br/>
        <w:t>"While visiting these communities following the devastating storm, the Governor and I witnessed first-hand the incredible work of public safety officials and first responders," said Lieutenant Governor Timothy Murray. "As these communities recover and rebuild, these storm assistance centers will provide individuals, families, neighborhoods and the business community with the critical resources that they all need right now."</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wake of this horrific disaster, these recovery centers will offer vital services and bring much-needed relief to folks who have endured so much over these past few days," said Senator John Kerry. "There's a lot of work to be done, but we're prepared to do everything in our power to help the people of Springfield rebuild their community and move forward with their lives."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work together to move forward from this disaster, I encourage Massachusetts residents impacted by the severe weather to take advantage of these resources," said Senator Scott Brown. "While the damage inflicted was truly devastating, I am hopeful these Centers will be a valuable tool as we begin the re-building process."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"Having visited every community impacted by the tornados, I know firsthand that many people need help. These Centers will provide critical assistance and is another indication that the recovery process has begun. But I will continue to do everything I can to help the people of western and central Massachusetts who are in need," said Congressman Richard E. Neal.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Governor Patrick for taking quick action to help the children and families in need. No one could have imagined the devastation in western and central Massachusetts on Wednesday left by violent storms and tornadoes," said Senate President Therese Murray. "Our hearts go out to those who have lost so much and the families and loved ones of those who were killed and injured. We must all work together and support our fellow citizens during this difficult time."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Administration for opening these support centers," said House Speaker Robert A. DeLeo. "I plan to work closely with Governor Patrick, Senate President Murray, and the Representatives of the cities and towns struck by this disaster to alleviate the pain, suffering and damage caused by Wednesday's tornadoes. This is something we're going to work on together for as long as it takes to make these communities whole again."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Agencies of the Executive Offices of Health and Human Services, Housing and Economic Development, and Labor and Workforce Development will be on site in all three communities and will offer meetings with area residents to help them resolve their urgent needs for health, nutrition, housing and employment services.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of Health and Human Services Dr. JudyAnn Bigby has sent representatives from the Departments of Transitional Assistance, Mental Health, Public Health and Veterans' Services; and the Massachusetts Commission for the Blind to each of the centers to provide personalized assistance to impacted residents.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ready to provide a range of health and human service supports to the individuals and families who were affected by these powerful storms," said Secretary Bigby. "Our dedicated staff are committed to supporting those who have suffered difficult losses and enrolling them in services and programs for which they may be eligible." Staff will be on site to help individuals and families obtain cash assistance and Supplemental Nutrition Assistance Program benefits, seek crisis counseling support services, and enroll in a range of other available benefits.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of Housing and Economic Development Greg Bialecki will ensure that the storm assistance centers are staffed by public and private sector economic development leaders and non-profit partners who can offer impacted businesses and homeowners advice on available state and federal resources that can assist with repairs, rebuilding and relocation. Additionally, the Division of Insurance will also be represented by experts who can help guide consumers through the insurance claims process. The Administration is also working with landlords to secure temporary office space for impacted businesses in downtown Springfield.</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homeowners and business owners are the backbone of our communities and we are committed to connecting them with the resources that are available so they can rebuild," said Secretary of Housing and Economic Development Greg Bialecki. "These centers will offer guidance on a wide array of assistance, from Small Business Administration funding to business relocation and reopening tools to tips on how to file insurance claims. We stand behind all of the people whose lives and livelihoods have been uprooted and we will not rest until everyone is back on their feet."</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of Labor and Workforce Development Joanne F. Goldstein has dispatched the state's Rapid Response team to help staff each of the three centers. The Rapid Response teams will assist impacted employees with filing for unemployment benefits and include a Spanish speaker at each center. Additionally, a business representative will be available to discuss programs and grant opportunities available to employers and businesses impacted by the storm.</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this time of need, it is important to provide fast and easy access to unemployment benefits and job training opportunities to those employees impacted by the storms," said Secretary Goldstein.</w:t>
      </w:r>
      <w:r>
        <w:rPr>
          <w:rFonts w:ascii="Arial" w:hAnsi="Arial" w:cs="Arial"/>
          <w:color w:val="222222"/>
          <w:sz w:val="20"/>
          <w:szCs w:val="20"/>
        </w:rPr>
        <w:br/>
      </w:r>
      <w:r>
        <w:rPr>
          <w:rFonts w:ascii="Arial" w:hAnsi="Arial" w:cs="Arial"/>
          <w:color w:val="222222"/>
          <w:sz w:val="20"/>
          <w:szCs w:val="20"/>
        </w:rPr>
        <w:br/>
        <w:t>The Governor declared a state of emergency in Massachusetts on Wednesday following tornado activity that produced high winds, significant property damage, power outages and loss of life. This declaration was amended Thursday to include only those four counties hit hardest by the storms: Worcester County, Hampshire County, Hampden County and Franklin County.</w:t>
      </w:r>
      <w:r>
        <w:rPr>
          <w:rFonts w:ascii="Arial" w:hAnsi="Arial" w:cs="Arial"/>
          <w:color w:val="222222"/>
          <w:sz w:val="20"/>
          <w:szCs w:val="20"/>
        </w:rPr>
        <w:br/>
      </w:r>
      <w:r>
        <w:rPr>
          <w:rFonts w:ascii="Arial" w:hAnsi="Arial" w:cs="Arial"/>
          <w:color w:val="222222"/>
          <w:sz w:val="20"/>
          <w:szCs w:val="20"/>
        </w:rPr>
        <w:br/>
        <w:t>Since the storms passed through Massachusetts on Wednesday evening, the Massachusetts Emergency Management Agency (MEMA) has coordinated federal, state, local, voluntary and private resources following the disaster.</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GROUNDBREAKING OF STATE-OF-THE-ART CSX RAIL FACILITY IN WORCESTER</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$100 million project to create more than 400 jobs, while bolstering commuter rail service</w:t>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40" name="Picture 40" descr="CSX Transportation Intermodal Terminal Groundbreaking">
              <a:hlinkClick xmlns:a="http://schemas.openxmlformats.org/drawingml/2006/main" r:id="rId158" tooltip="&quot;CSX Transportation Intermodal Terminal Ground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SX Transportation Intermodal Terminal Groundbreaking">
                      <a:hlinkClick r:id="rId158" tooltip="&quot;CSX Transportation Intermodal Terminal Groundbreaking by Office of Governor Patrick, on Flickr&quot;"/>
                    </pic:cNvPr>
                    <pic:cNvPicPr>
                      <a:picLocks noChangeAspect="1" noChangeArrowheads="1"/>
                    </pic:cNvPicPr>
                  </pic:nvPicPr>
                  <pic:blipFill>
                    <a:blip r:embed="rId15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Monday, June 6, 2011 -- Governor Patrick joins Lieutenant Governor Murray at the groundbreaking ceremony for the CSX Transportation Intermodal Terminal. (Photo credit: matt Bennett/Governor's Office)</w:t>
      </w:r>
      <w:r>
        <w:rPr>
          <w:rStyle w:val="apple-converted-space"/>
          <w:rFonts w:ascii="Arial" w:hAnsi="Arial" w:cs="Arial"/>
          <w:color w:val="222222"/>
          <w:sz w:val="20"/>
          <w:szCs w:val="20"/>
        </w:rPr>
        <w:t> </w:t>
      </w:r>
      <w:hyperlink r:id="rId160" w:history="1">
        <w:r>
          <w:rPr>
            <w:rStyle w:val="Hyperlink"/>
            <w:rFonts w:ascii="Arial" w:hAnsi="Arial" w:cs="Arial"/>
            <w:color w:val="64406B"/>
            <w:sz w:val="20"/>
            <w:szCs w:val="20"/>
          </w:rPr>
          <w:t>View additional photos.</w:t>
        </w:r>
      </w:hyperlink>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Monday, June 6, 2011 - Governor Deval Patrick and Lieutenant Governor Timothy Murray today joined state and local officials and CSX Transportation to celebrate the start of construction on the $100 million expansion of CSX's rail facility in Worcester. The groundbreaking marks an important milestone in the comprehensive multi-year rail transportation agreement between the Commonwealth and CSX, designed to expand commuter rail service, strengthen the state's transportation infrastructure and improve the Commonwealth's competitive position in the global economy.</w:t>
      </w:r>
      <w:r>
        <w:rPr>
          <w:rFonts w:ascii="Arial" w:hAnsi="Arial" w:cs="Arial"/>
          <w:color w:val="222222"/>
          <w:sz w:val="20"/>
          <w:szCs w:val="20"/>
        </w:rPr>
        <w:br/>
      </w:r>
      <w:r>
        <w:rPr>
          <w:rFonts w:ascii="Arial" w:hAnsi="Arial" w:cs="Arial"/>
          <w:color w:val="222222"/>
          <w:sz w:val="20"/>
          <w:szCs w:val="20"/>
        </w:rPr>
        <w:br/>
        <w:t>This project will create more than 450 jobs in Massachusetts, including an estimated 380 construction jobs and 80 long-term positions once the facility opens.</w:t>
      </w:r>
      <w:r>
        <w:rPr>
          <w:rFonts w:ascii="Arial" w:hAnsi="Arial" w:cs="Arial"/>
          <w:color w:val="222222"/>
          <w:sz w:val="20"/>
          <w:szCs w:val="20"/>
        </w:rPr>
        <w:br/>
      </w:r>
      <w:r>
        <w:rPr>
          <w:rFonts w:ascii="Arial" w:hAnsi="Arial" w:cs="Arial"/>
          <w:color w:val="222222"/>
          <w:sz w:val="20"/>
          <w:szCs w:val="20"/>
        </w:rPr>
        <w:br/>
        <w:t>"Expanding commuter rail service to Worcester is a critical component of our Administration's economic development agenda," said Governor Patrick. "Today's groundbreaking ceremony brings us one step closer to improving transportation service and increasing opportunities for business growth and job creation between Worcester and Boston."</w:t>
      </w:r>
      <w:r>
        <w:rPr>
          <w:rFonts w:ascii="Arial" w:hAnsi="Arial" w:cs="Arial"/>
          <w:color w:val="222222"/>
          <w:sz w:val="20"/>
          <w:szCs w:val="20"/>
        </w:rPr>
        <w:br/>
      </w:r>
      <w:r>
        <w:rPr>
          <w:rFonts w:ascii="Arial" w:hAnsi="Arial" w:cs="Arial"/>
          <w:color w:val="222222"/>
          <w:sz w:val="20"/>
          <w:szCs w:val="20"/>
        </w:rPr>
        <w:br/>
        <w:t>"Over the last several years, CSX has worked closely with state, local and federal officials to help see this project through fruition," said Lieutenant Governor Murray. "We now celebrate another major milestone in our joint efforts to make freight and commuter rail expansion a reality here in Worcester. By investing in this region's transit system, we are building a stronger link between Worcester and Boston that will lead to improved freight service for regional businesses, improved service for commuters and increased access to jobs and economic development in the Commonwealth."</w:t>
      </w:r>
      <w:r>
        <w:rPr>
          <w:rFonts w:ascii="Arial" w:hAnsi="Arial" w:cs="Arial"/>
          <w:color w:val="222222"/>
          <w:sz w:val="20"/>
          <w:szCs w:val="20"/>
        </w:rPr>
        <w:br/>
      </w:r>
      <w:r>
        <w:rPr>
          <w:rFonts w:ascii="Arial" w:hAnsi="Arial" w:cs="Arial"/>
          <w:color w:val="222222"/>
          <w:sz w:val="20"/>
          <w:szCs w:val="20"/>
        </w:rPr>
        <w:br/>
        <w:t>Today's groundbreaking will lead to the development of a state-of-the-art 'green' terminal that will provide more shipping options for Massachusetts and New England businesses. Additionally, this new terminal will create more options for commuters and increased trains along the Worcester/Framingham line to Boston's South Station. With more trains in operation, this development will also lead to a cleaner environment and reduced congestion on Massachusetts roads.</w:t>
      </w:r>
      <w:r>
        <w:rPr>
          <w:rFonts w:ascii="Arial" w:hAnsi="Arial" w:cs="Arial"/>
          <w:color w:val="222222"/>
          <w:sz w:val="20"/>
          <w:szCs w:val="20"/>
        </w:rPr>
        <w:br/>
      </w:r>
      <w:r>
        <w:rPr>
          <w:rFonts w:ascii="Arial" w:hAnsi="Arial" w:cs="Arial"/>
          <w:color w:val="222222"/>
          <w:sz w:val="20"/>
          <w:szCs w:val="20"/>
        </w:rPr>
        <w:br/>
        <w:t>Lieutenant Governor Murray, who has been working on this agreement since he was Mayor of Worcester, led the negotiations for this agreement on behalf of the Administration with critical support from U.S. Senator John Kerry and Congressman McGovern.</w:t>
      </w:r>
      <w:r>
        <w:rPr>
          <w:rFonts w:ascii="Arial" w:hAnsi="Arial" w:cs="Arial"/>
          <w:color w:val="222222"/>
          <w:sz w:val="20"/>
          <w:szCs w:val="20"/>
        </w:rPr>
        <w:br/>
      </w:r>
      <w:r>
        <w:rPr>
          <w:rFonts w:ascii="Arial" w:hAnsi="Arial" w:cs="Arial"/>
          <w:color w:val="222222"/>
          <w:sz w:val="20"/>
          <w:szCs w:val="20"/>
        </w:rPr>
        <w:br/>
        <w:t>"Today's groundbreaking is a real milestone in our efforts to expand rail service in Central Massachusetts," said Congressman James McGovern. "This project is good for our economy and for the quality of life of our residents. I want to commend the Patrick-Murray Administration for all of their tremendous work."</w:t>
      </w:r>
      <w:r>
        <w:rPr>
          <w:rFonts w:ascii="Arial" w:hAnsi="Arial" w:cs="Arial"/>
          <w:color w:val="222222"/>
          <w:sz w:val="20"/>
          <w:szCs w:val="20"/>
        </w:rPr>
        <w:br/>
      </w:r>
      <w:r>
        <w:rPr>
          <w:rFonts w:ascii="Arial" w:hAnsi="Arial" w:cs="Arial"/>
          <w:color w:val="222222"/>
          <w:sz w:val="20"/>
          <w:szCs w:val="20"/>
        </w:rPr>
        <w:br/>
        <w:t>Through the agreement finalized in 2009, the Commonwealth purchased the property rights of the Boston to Worcester rail line from CSX to accommodate increased freight and passenger service along the rail, while also taking control of dispatching and maintenance on the line. Through the agreement, the MBTA has already been able to add five Framingham-Boston commuter trains to Worcester on CSX's Boston line.</w:t>
      </w:r>
      <w:r>
        <w:rPr>
          <w:rFonts w:ascii="Arial" w:hAnsi="Arial" w:cs="Arial"/>
          <w:color w:val="222222"/>
          <w:sz w:val="20"/>
          <w:szCs w:val="20"/>
        </w:rPr>
        <w:br/>
      </w:r>
      <w:r>
        <w:rPr>
          <w:rFonts w:ascii="Arial" w:hAnsi="Arial" w:cs="Arial"/>
          <w:color w:val="222222"/>
          <w:sz w:val="20"/>
          <w:szCs w:val="20"/>
        </w:rPr>
        <w:br/>
        <w:t>The transaction also allowed for the state to purchase the New Bedford-Fall River Line from CSX, as well as the Boston Terminal track and West First Street Yard in South Boston. The acreage required for the expansion was acquired by CSX through direct negotiation with the land owners.</w:t>
      </w:r>
      <w:r>
        <w:rPr>
          <w:rFonts w:ascii="Arial" w:hAnsi="Arial" w:cs="Arial"/>
          <w:color w:val="222222"/>
          <w:sz w:val="20"/>
          <w:szCs w:val="20"/>
        </w:rPr>
        <w:br/>
      </w:r>
      <w:r>
        <w:rPr>
          <w:rFonts w:ascii="Arial" w:hAnsi="Arial" w:cs="Arial"/>
          <w:color w:val="222222"/>
          <w:sz w:val="20"/>
          <w:szCs w:val="20"/>
        </w:rPr>
        <w:br/>
        <w:t>"CSX commends Governor Patrick for his vision and leadership on this partnership. Today's groundbreaking represents an important milestone on the path to creating jobs and positioning central Massachusetts to compete in a global economy - all while helping make commutes easier and providing for cleaner air," said Lisa Mancini, Senior Vice President of Human Resources and Labor Relations at CSX. "Over the last two years, CSX, Lieutenant Governor Tim Murray and the entire Patrick-Murray Administration have worked closely with Worcester city officials to create solutions that work for the Worcester community and CSX's customers."</w:t>
      </w:r>
      <w:r>
        <w:rPr>
          <w:rFonts w:ascii="Arial" w:hAnsi="Arial" w:cs="Arial"/>
          <w:color w:val="222222"/>
          <w:sz w:val="20"/>
          <w:szCs w:val="20"/>
        </w:rPr>
        <w:br/>
      </w:r>
      <w:r>
        <w:rPr>
          <w:rFonts w:ascii="Arial" w:hAnsi="Arial" w:cs="Arial"/>
          <w:color w:val="222222"/>
          <w:sz w:val="20"/>
          <w:szCs w:val="20"/>
        </w:rPr>
        <w:br/>
        <w:t>Maurice O'Connell, Vice President Government Relations at CSX added, "We appreciate the time and energy the state, city and especially the community has given to this process. This is a better project because of the input we received. CSX is proud to call Worcester home. We look forward to our continued efforts in the community, including our 3rd annual Trees for Tracks initiative and partnership with the Worcester Tree Initiative next weekend."</w:t>
      </w:r>
      <w:r>
        <w:rPr>
          <w:rFonts w:ascii="Arial" w:hAnsi="Arial" w:cs="Arial"/>
          <w:color w:val="222222"/>
          <w:sz w:val="20"/>
          <w:szCs w:val="20"/>
        </w:rPr>
        <w:br/>
      </w:r>
      <w:r>
        <w:rPr>
          <w:rFonts w:ascii="Arial" w:hAnsi="Arial" w:cs="Arial"/>
          <w:color w:val="222222"/>
          <w:sz w:val="20"/>
          <w:szCs w:val="20"/>
        </w:rPr>
        <w:br/>
        <w:t>"This project will be a benefit both to Worcester residents and business owners," said Senator Michael O. Moore. "I want to applaud Lieutenant Governor Murray and other officials who worked so diligently to pursue this expansion, which will bring an increased business presence into the heart of Worcester and improve commuter rail service to and from Boston."</w:t>
      </w:r>
      <w:r>
        <w:rPr>
          <w:rFonts w:ascii="Arial" w:hAnsi="Arial" w:cs="Arial"/>
          <w:color w:val="222222"/>
          <w:sz w:val="20"/>
          <w:szCs w:val="20"/>
        </w:rPr>
        <w:br/>
      </w:r>
      <w:r>
        <w:rPr>
          <w:rFonts w:ascii="Arial" w:hAnsi="Arial" w:cs="Arial"/>
          <w:color w:val="222222"/>
          <w:sz w:val="20"/>
          <w:szCs w:val="20"/>
        </w:rPr>
        <w:br/>
        <w:t>"This groundbreaking has been a longtime coming with lots of local, state and federal level discussions regarding the fulfillment of this long-term transportation plan. This new rail facility will have a great impact on Central Massachusetts as well as on the rest of the Commonwealth, and I will look forward the fruition of this project." said Representative Jim O'Day.</w:t>
      </w:r>
      <w:r>
        <w:rPr>
          <w:rFonts w:ascii="Arial" w:hAnsi="Arial" w:cs="Arial"/>
          <w:color w:val="222222"/>
          <w:sz w:val="20"/>
          <w:szCs w:val="20"/>
        </w:rPr>
        <w:br/>
      </w:r>
      <w:r>
        <w:rPr>
          <w:rFonts w:ascii="Arial" w:hAnsi="Arial" w:cs="Arial"/>
          <w:color w:val="222222"/>
          <w:sz w:val="20"/>
          <w:szCs w:val="20"/>
        </w:rPr>
        <w:br/>
        <w:t>"This has been a tremendous partnership between the Commonwealth, CSX and the City of Worcester," said Worcester City Manager Michael O'Brien. "This development is key to the future of our city, linking centers of economic growth and creating jobs."</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GROUNDBREAKING FOR TALBOT AVENUE COMMUTER RAIL STATION</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Investment to create 120 jobs, improve transportation options for residents</w:t>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41" name="Picture 41" descr="Talbot Square Commuter Rail Station Groundbreaking Ceremony">
              <a:hlinkClick xmlns:a="http://schemas.openxmlformats.org/drawingml/2006/main" r:id="rId161" tooltip="&quot;Talbot Square Commuter Rail Station Groundbreaking Ceremon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albot Square Commuter Rail Station Groundbreaking Ceremony">
                      <a:hlinkClick r:id="rId161" tooltip="&quot;Talbot Square Commuter Rail Station Groundbreaking Ceremony by Office of Governor Patrick, on Flickr&quot;"/>
                    </pic:cNvPr>
                    <pic:cNvPicPr>
                      <a:picLocks noChangeAspect="1" noChangeArrowheads="1"/>
                    </pic:cNvPicPr>
                  </pic:nvPicPr>
                  <pic:blipFill>
                    <a:blip r:embed="rId16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Tuesday, June 7, 2011 -- Governor Patrick joins Congressman Michael Capuano and Mayor Thomas Menino for the official groundbreaking ceremony at the Talbot Square Commuter Rail Station worksite.(Photo credit: Holland Hinman/Governor's Office)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June 7, 2011- Governor Deval Patrick today joined Congressman Michael Capuano, Boston Mayor Thomas M. Menino and state and local officials to announce the groundbreaking for the $15.9 million Talbot Commuter Rail Station as part of the Fairmount Commuter Rail Line Rehabilitation Project. The project will create an estimated 120 construction jobs, with project completion scheduled for 2013.</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Fairmount Line investments are creating jobs and improving transportation options for residents across the community," said Governor Patrick. "This is a smart investment that will pay off for decades to come."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our roads, bridges and rail infrastructure provides communities with improved transportation that links commuters to businesses and neighborhoods and supports job creation and economic growth," said Lieutenant Governor Timothy Murray. "Improvements to the Talbot Avenue Station will provide public transit enhancements in one of Boston's busiest areas."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Talbot Avenue Station is the third of four commuter rail stations under construction as part of the Fairmount Commuter Rail Line Rehabilitation Project. Similar to the Four Corners/Geneva station currently under construction, the Talbot Avenue Station will include new high level platforms, canopies, passenger shelters, benches and windscreens and electronic message signs. Sidewalks adjacent to the station will also be reconstructed with new wheelchair ramps at major intersections.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"Increasing access to public transportation makes economic and environmental sense," said Congressman Capuano. "I have long advocated for additional stops along the Fairmount commuter rail line so that Boston residents will have better access to this transit resource. I am pleased to be here today celebrating another step in efforts to enhance the Fairmount line."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great to see public transportation investment in the heart of our city," said Mayor Menino. "Improving the Fairmount Line has long been a top public transportation priority for my Administration and I want to thank Governor Patrick and his team for their commitment to this issue. This new station, along with the recent renovations at Uphams Corner and Morton Street and the work underway at the Four Corners/Geneva station, will greatly improve transit access for the underserved communities of Dorchester and Mattapan."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Talbot Avenue and Woodrow Avenue railroad bridges will also be replaced later this year in conjunction with the Talbot Avenue Station project. The bridges will be replaced using the fast-track method - the new bridges will be built on site and following demolition of the existing structures, the bridges will be installed over one weekend each, to minimize disruption to the rail service. The 9.2 mile Fairmount Commuter Rail Line runs from South Station through Dorchester and Hyde Park, terminating at the Readville Station. It is the only MBTA Commuter Rail Line that exclusively serves the City of Boston.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strides we are making with the Fairmount Line projects is testament to the Patrick-Murray Administration's commitment to making quality improvements to public transportation that make a real difference for residents," said MassDOT Transportation Secretary and CEO Jeffrey Mullan.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revitalization of the Fairmount Corridor is key to providing residents with access to public transportation that is direct and convenient," said MBTA General Manager Richard A. Davey. "Under the leadership of Governor Patrick and Lieutenant Governor Murray, we will continue to make transit improvements throughout the Commonwealth that improve the quality of life for residents."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station will provide greater access to public transportation and downtown Boston and will spur economic growth in our surrounding community," said Senator Jack Hart. "It has been a pleasure to work with the community and the MBTA to see this station become a reality."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the Governor and the MBTA once again for their ongoing commitment to the residents of the Talbot Avenue community," said Representative Martin Walsh.</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"Time and time again it has been shown that transportation is access and with access comes economic opportunity," said Representative Linda Dorcena Forry. "The Talbot Avenue area will significantly benefit from joining the Fairmount Commuter Rail line. I am pleased the Patrick-Murray Administration continues to prioritize transportation projects that will enhance the redevelopment efforts being made throughout our community."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Amenities at the new station will include closed circuit television (CCTV) video surveillance cameras, police emergency call box systems, public telephones and an off street drop-off/pick-up area.</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Launched in 2005, Phase I of the Fairmount Commuter Rail Rehabilitation Project is now complete, including the rehabilitation of Upham's Corner and Morton stations and bridges reconstruction and improvements. Phase II involves the construction of four new commuter rail stations with three of four station projects now underway: Four Corners/Geneva; Talbot Avenue Station; and Newmarket Station. The fourth, Blue Hill Avenue Station, to be located in Mattapan, is currently in design.</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Pr="00C13A76" w:rsidRDefault="00C13A76" w:rsidP="00C13A76">
      <w:pPr>
        <w:shd w:val="clear" w:color="auto" w:fill="FFFFFF"/>
        <w:spacing w:before="240" w:after="161" w:line="240" w:lineRule="auto"/>
        <w:outlineLvl w:val="0"/>
        <w:rPr>
          <w:rFonts w:ascii="Tahoma" w:eastAsia="Times New Roman" w:hAnsi="Tahoma" w:cs="Tahoma"/>
          <w:b/>
          <w:bCs/>
          <w:color w:val="222222"/>
          <w:kern w:val="36"/>
          <w:sz w:val="40"/>
          <w:szCs w:val="40"/>
        </w:rPr>
      </w:pPr>
      <w:r w:rsidRPr="00C13A76">
        <w:rPr>
          <w:rFonts w:ascii="Tahoma" w:eastAsia="Times New Roman" w:hAnsi="Tahoma" w:cs="Tahoma"/>
          <w:b/>
          <w:bCs/>
          <w:color w:val="222222"/>
          <w:kern w:val="36"/>
          <w:sz w:val="40"/>
          <w:szCs w:val="40"/>
        </w:rPr>
        <w:t>PATRICK-MURRAY ADMINISTRATION FILES $52 MILLION SUPPLEMENTAL BUDGET FOR SAFETY NET SERVICES AND STORM RECOVERY EFFORTS</w:t>
      </w:r>
    </w:p>
    <w:p w:rsidR="00C13A76" w:rsidRPr="00C13A76" w:rsidRDefault="00C13A76" w:rsidP="00C13A76">
      <w:pPr>
        <w:shd w:val="clear" w:color="auto" w:fill="FFFFFF"/>
        <w:spacing w:after="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BOSTON - Monday, June 6, 2011 - Governor Deval Patrick today filed a supplemental budget bill that will allow cities and towns to maintain critical safety net services through the remainder of the year and help mitigate costs associated with damage incurred during the June 1 </w:t>
      </w:r>
      <w:r w:rsidRPr="00C13A76">
        <w:rPr>
          <w:rFonts w:ascii="Arial" w:eastAsia="Times New Roman" w:hAnsi="Arial" w:cs="Arial"/>
          <w:color w:val="222222"/>
          <w:sz w:val="15"/>
          <w:szCs w:val="15"/>
          <w:vertAlign w:val="superscript"/>
        </w:rPr>
        <w:t>st</w:t>
      </w:r>
      <w:r w:rsidRPr="00C13A76">
        <w:rPr>
          <w:rFonts w:ascii="Arial" w:eastAsia="Times New Roman" w:hAnsi="Arial" w:cs="Arial"/>
          <w:color w:val="222222"/>
          <w:sz w:val="20"/>
          <w:szCs w:val="20"/>
        </w:rPr>
        <w:t> storms in Central and Western Massachusetts.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$52.2 million budget bill includes $10 million to fund costs incurred during state emergency response efforts, and provides new tools for municipalities to expedite emergency borrowings.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"We will do whatever we can to help those impacted by last week's devastating storm rebuild their lives," said Governor Patrick. "As these communities continue to recover, this emergency funding and the municipal tools provided in the bill will help provide the critical resources they need right now."</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This bill proposes eliminating the requirement for approval from the Legislature and the Municipal Finance Oversight Board (MFOB) for short-term borrowing in the event of an emergency. It also allows communities to expedite emergency borrowings by allowing emergency borrowing for capital purposes for a longer term with the approval of the MFOB and would allow communities that have not adopted the local option alternate property tax assessment date to provide fiscal year 2012 property tax relief to property owners affected by the tornado. Fiscal year 2012 property taxes would be based on the damaged condition of the properties.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bill also includes language proposed in the Governor's FY12 budget that would allow the Governor to draw up to $25 million in funding from the Rainy Day fund in the case of a disaster where other funding cannot be identified to support the costs of emergency preparedness and responses.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Other funding items in the bill include:</w:t>
      </w:r>
    </w:p>
    <w:p w:rsidR="00C13A76" w:rsidRPr="00C13A76" w:rsidRDefault="00C13A76" w:rsidP="00C13A76">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$10 million in grants and investments to reduce youth violence across the Commonwealth;</w:t>
      </w:r>
    </w:p>
    <w:p w:rsidR="00C13A76" w:rsidRPr="00C13A76" w:rsidRDefault="00C13A76" w:rsidP="00C13A76">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$12 million for a reserve to mitigate deficiencies at various sheriffs' offices;</w:t>
      </w:r>
    </w:p>
    <w:p w:rsidR="00C13A76" w:rsidRPr="00C13A76" w:rsidRDefault="00C13A76" w:rsidP="00C13A76">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$10 million for estimated child care caseload deficiencies;</w:t>
      </w:r>
    </w:p>
    <w:p w:rsidR="00C13A76" w:rsidRPr="00C13A76" w:rsidRDefault="00C13A76" w:rsidP="00C13A76">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$1.2 million to support one-time staging costs in line with reforms in the state's family homelessness programs; and</w:t>
      </w:r>
    </w:p>
    <w:p w:rsidR="00C13A76" w:rsidRPr="00C13A76" w:rsidRDefault="00C13A76" w:rsidP="00C13A76">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$500,000 for the Commonwealth Corps, including language for administration of this program by the Massachusetts Service Alliance.</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INNOVATIVE "BRIDGE-IN-A-BACKPACK" CONSTRUCTION SITE</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Cutting Edge Construction Technology at Fitchburg Site Makes Bridge Construction More Efficient, Faster</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FITCHBURG - Thursday, June 9, 2011 - Governor Deval Patrick today joined administration officials, Fitchburg Mayor Lisa Wong, Representative Steven DiNatale and construction workers at the Scott Reservoir Outlet bridge project in Fitchburg to highlight the use of innovative "Bridge-in-a-Backpack" construction technology, the first site in Massachusetts to use the new methods. The bridge project is funded by the Patrick-Murray Administration's historic Accelerated Bridge Program to repair or replace structurally-deficient bridges across the Commonwealth.</w:t>
      </w:r>
      <w:r>
        <w:rPr>
          <w:rFonts w:ascii="Arial" w:hAnsi="Arial" w:cs="Arial"/>
          <w:color w:val="222222"/>
          <w:sz w:val="20"/>
          <w:szCs w:val="20"/>
        </w:rPr>
        <w:br/>
      </w:r>
      <w:r>
        <w:rPr>
          <w:rFonts w:ascii="Arial" w:hAnsi="Arial" w:cs="Arial"/>
          <w:color w:val="222222"/>
          <w:sz w:val="20"/>
          <w:szCs w:val="20"/>
        </w:rPr>
        <w:br/>
        <w:t>"This is a perfect example of cutting edge technology serving practical need," said Senator Jennifer Flanigan. "We are so grateful to the Governor and the Lieutenant Governor for making Fitchburg's Scott Road Bridge a priority."</w:t>
      </w:r>
      <w:r>
        <w:rPr>
          <w:rFonts w:ascii="Arial" w:hAnsi="Arial" w:cs="Arial"/>
          <w:color w:val="222222"/>
          <w:sz w:val="20"/>
          <w:szCs w:val="20"/>
        </w:rPr>
        <w:br/>
      </w:r>
      <w:r>
        <w:rPr>
          <w:rFonts w:ascii="Arial" w:hAnsi="Arial" w:cs="Arial"/>
          <w:color w:val="222222"/>
          <w:sz w:val="20"/>
          <w:szCs w:val="20"/>
        </w:rPr>
        <w:br/>
        <w:t>|The project achieved a major milestone this week when the structural arches of the replacement bridge were installed. The arches, made of ultralight composite material, were carried into place by a group of five workers without the help of expensive and potentially dangerous machinery.</w:t>
      </w:r>
      <w:r>
        <w:rPr>
          <w:rFonts w:ascii="Arial" w:hAnsi="Arial" w:cs="Arial"/>
          <w:color w:val="222222"/>
          <w:sz w:val="20"/>
          <w:szCs w:val="20"/>
        </w:rPr>
        <w:br/>
      </w:r>
      <w:r>
        <w:rPr>
          <w:rFonts w:ascii="Arial" w:hAnsi="Arial" w:cs="Arial"/>
          <w:color w:val="222222"/>
          <w:sz w:val="20"/>
          <w:szCs w:val="20"/>
        </w:rPr>
        <w:br/>
        <w:t>MassDOT contractors anticipate substantial completion of the project by late July, just 70 days after the original closing of the bridge. The bridge will be re-opened to traffic no later than July 26th.</w:t>
      </w:r>
      <w:r>
        <w:rPr>
          <w:rFonts w:ascii="Arial" w:hAnsi="Arial" w:cs="Arial"/>
          <w:color w:val="222222"/>
          <w:sz w:val="20"/>
          <w:szCs w:val="20"/>
        </w:rPr>
        <w:br/>
      </w:r>
      <w:r>
        <w:rPr>
          <w:rFonts w:ascii="Arial" w:hAnsi="Arial" w:cs="Arial"/>
          <w:color w:val="222222"/>
          <w:sz w:val="20"/>
          <w:szCs w:val="20"/>
        </w:rPr>
        <w:br/>
        <w:t>The "Bridge-in-a-Backpack" construction methodology has been proven to be safe for workers and cost efficient. Completed bridges are highly durable and weather resistant due to the unique materials used in construction.</w:t>
      </w:r>
      <w:r>
        <w:rPr>
          <w:rFonts w:ascii="Arial" w:hAnsi="Arial" w:cs="Arial"/>
          <w:color w:val="222222"/>
          <w:sz w:val="20"/>
          <w:szCs w:val="20"/>
        </w:rPr>
        <w:br/>
      </w:r>
      <w:r>
        <w:rPr>
          <w:rFonts w:ascii="Arial" w:hAnsi="Arial" w:cs="Arial"/>
          <w:color w:val="222222"/>
          <w:sz w:val="20"/>
          <w:szCs w:val="20"/>
        </w:rPr>
        <w:br/>
        <w:t>The Accelerated Bridge Program is an unprecedented 8-year, $3 billion investment in the Commonwealth's bridges and workers. Already, the program has helped reduce the number of structurally deficient bridges by more than 15 percent. In calendar year 2010, MassDOT projects created or sustained an estimated 30,000 jobs, a trend expected to continue throughout 2011.</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FILES REQUEST FOR MAJOR DISASTER DECLARATION</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Declaration would provide federal assistance to those impacted by severe storms in Western and Central Massachusetts</w:t>
      </w:r>
    </w:p>
    <w:p w:rsidR="00C13A76" w:rsidRDefault="00C13A76" w:rsidP="00C13A76">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Saturday, June 11, 2011 - Governor Deval Patrick today filed a request for President Obama to declare a major disaster for the Commonwealth of Massachusetts as a result of destructive thunderstorms and three tornadoes that passed through a significant portion of Western and Central Massachusetts on June 1, 2011. The Governor is seeking the designation of "major disaster" for Hampden and Worcester counties, as communities in those regions were impacted most severely by the storms.</w:t>
      </w:r>
      <w:r>
        <w:rPr>
          <w:rFonts w:ascii="Arial" w:hAnsi="Arial" w:cs="Arial"/>
          <w:color w:val="222222"/>
          <w:sz w:val="20"/>
          <w:szCs w:val="20"/>
        </w:rPr>
        <w:br/>
      </w:r>
      <w:r>
        <w:rPr>
          <w:rFonts w:ascii="Arial" w:hAnsi="Arial" w:cs="Arial"/>
          <w:color w:val="222222"/>
          <w:sz w:val="20"/>
          <w:szCs w:val="20"/>
        </w:rPr>
        <w:br/>
        <w:t>If awarded, the major disaster declaration would provide Public Assistance (PA), aid in the form of reimbursement for much of the storm-related infrastructure damage, debris removal and emergency response costs incurred by local communities, eligible private non-profit organizations and state agencies; and Individual Assistance (IA), aid to individuals and business owners for re-build and recovery needs.</w:t>
      </w:r>
      <w:r>
        <w:rPr>
          <w:rFonts w:ascii="Arial" w:hAnsi="Arial" w:cs="Arial"/>
          <w:color w:val="222222"/>
          <w:sz w:val="20"/>
          <w:szCs w:val="20"/>
        </w:rPr>
        <w:br/>
      </w:r>
      <w:r>
        <w:rPr>
          <w:rFonts w:ascii="Arial" w:hAnsi="Arial" w:cs="Arial"/>
          <w:color w:val="222222"/>
          <w:sz w:val="20"/>
          <w:szCs w:val="20"/>
        </w:rPr>
        <w:br/>
        <w:t>Based on Federal Emergency Management Agency assessments, Hampden County meets the federal threshold for a county-wide declaration; therefore, Governor Patrick has requested that the entire county be included in the declaration. Although Worcester County has not met the federal county threshold, the Governor has requested that the towns of Southbridge and Sturbridge also receive PA due to localized impacts of the tornadoes on those two towns. Additionally, because of widespread damage to homes in both counties, the Governor has requested that IA be awarded to eligible residents of the impacted towns who need federal assistance.</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FEDERAL DISASTER AID AWARDED FOR STORM RECOVERY IN MASSACHUSETTS</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Financial assistance available for individuals, businesses as well as local communities, state agencies &amp; private non-profits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BOSTON - Wednesday, June 15, 2011 -- Governor Deval Patrick today announced federal aid has been awarded to Massachusetts individuals and businesses hardest hit by the June 1, 2011 tornados and storms. The Federal Emergency Management Agency (FEMA) will also provide aid in the form of reimbursement for much of the storm-related infrastructure damage, debris removal and emergency response costs incurred by local communities, eligible private non-profit organizations and state agencies.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President Obama and his team at FEMA for providing this federal assistance so promptly," said Governor Patrick. "We have a lot to do to help our communities recover and rebuild, and it's good to know we can count on our government to help."</w:t>
      </w:r>
      <w:r>
        <w:rPr>
          <w:rFonts w:ascii="Arial" w:hAnsi="Arial" w:cs="Arial"/>
          <w:color w:val="222222"/>
          <w:sz w:val="20"/>
          <w:szCs w:val="20"/>
        </w:rPr>
        <w:br/>
      </w:r>
      <w:r>
        <w:rPr>
          <w:rFonts w:ascii="Arial" w:hAnsi="Arial" w:cs="Arial"/>
          <w:color w:val="222222"/>
          <w:sz w:val="20"/>
          <w:szCs w:val="20"/>
        </w:rPr>
        <w:br/>
        <w:t>"Following the devastating tornadoes that impacted the Central and Western region of the state, neighbors from across the Commonwealth have come together to support those in need," said Lieutenant Governor Timothy Murray. "As we work together to help rebuild these communities, we thank our congressional delegation and the Obama Administration for the federal assistance that will support recovery efforts for individuals and municipalities in Hampden County. We will also continue to advocate for further assistance in the affected Central region communities."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assistance was authorized under a Major Federal Disaster Declaration issued by President Barack Obama after Governor Patrick recently submitted a request for federal assistance for those areas most impacted by the June 1, 2011 tornados and storms. The President's action makes 'Individual Assistance (IA)' programs available to affected homeowners, renters and businesses in both Hampden and Worcester Counties and 'Public Assistance' (PA) in Hampden County. FEMA continues to evaluate the damage data and supporting information related to Public Assistance requested for the communities of Southbridge and Sturbridge in Worcester County.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been an all hands on deck triage effort ever since the tornadoes tore through our communities, and this swift response from the White House is absolutely critical," said Senator John Kerry. "We're deeply grateful. Last week, when I spoke to Bill Daley and SBA Administrator Karen Mills about the devastation on the ground, their sense of urgency was palpable and this action underscores that the federal relief will be there without delay to help us recover, repair and rebuild. We have a long way to go, but most importantly we're all pulling in the same direction."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tornadoes that tore through Massachusetts earlier this month were unprecedented in their scale and the cruel destruction they left in their wake," said Senator Scott Brown. "Entire communities and families were uprooted by these storms' savage force and a tremendous effort has gone into helping those affected put their lives back together. I am pleased that the President has made this declaration in order to help speed assistance to those in need."</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"Having visited every community in western and central Massachusetts that suffered damage due to the tornadoes, I have been urging President Obama and FEMA to declare a major disaster declaration for the region. Due to the devastation, I believed a swift and bold federal response was necessary. I am pleased that President Obama recognized the enormity of the destruction and today ordered federal aid for the state. Today's announcement will make federal funding available to the courageous individuals in Hampden and Worcester counties who can now begin the process of rebuilding and recovering. Cities and towns in Hampden County will also be eligible for public disaster assistance due to the extensive damage in those communities. While Worcester County did not qualify for public assistance during this round, I will continue to be a strong advocate for the towns of Sturbridge, Southbridge and Charlton," said Congressman Richard E. Neal.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 you to our federal partners for taking a close look at the situation in western and central Massachusetts and understanding the urgent need to help these communities begin to clean up and rebuild. While we certainly didn't experience the total devastation that Joplin, Missouri did, the devastation here is very real," said Senate President Therese Murray.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that the Obama Administration has committed to helping the communities that were torn apart by the devastating tornadoes," said House Speaker Robert A. DeLeo. "This is an important step toward rebuilding the lives and communities affected by the disaster. I will continue to work with the Governor, Senate President and local leaders to alleviate the pain, suffering and damage caused by the tornadoes."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available 'Individual Assistance' Programs administered by FEMA and the Small Business Administration (SBA) include: Individuals and Households Programs (IHP), Disaster Unemployment Assistance, Crisis Counseling, Legal Assistance, Tax Relief, and Small Business Administration Disaster Loans. FEMA will establish Disaster Recovery Centers (DRCs) in each of the nine communities hit hardest by the June 1 storm system; and FEMA staff at each of these centers will work to help individuals and businesses in their recovery from the impacts of the severe storms and tornadoes. In addition to FEMA staff, several state agencies will also have representatives at the DRCs to help provide any state assistance that may be available.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Individuals and business owners who sustained losses in the designated counties must register for assistance by calling the FEMA Tele-registration numbers: 1-800-621-FEMA (3362) or 1-800-462-7585 (TTY) for the hearing and speech impaired, or by registering online at</w:t>
      </w:r>
      <w:r>
        <w:rPr>
          <w:rStyle w:val="apple-converted-space"/>
          <w:rFonts w:ascii="Arial" w:hAnsi="Arial" w:cs="Arial"/>
          <w:color w:val="222222"/>
          <w:sz w:val="20"/>
          <w:szCs w:val="20"/>
        </w:rPr>
        <w:t> </w:t>
      </w:r>
      <w:r w:rsidR="001E57F2">
        <w:fldChar w:fldCharType="begin"/>
      </w:r>
      <w:r w:rsidR="00C159D8">
        <w:instrText>HYPERLINK "http://www.disasterassistance.gov/" \t "_blank"</w:instrText>
      </w:r>
      <w:r w:rsidR="001E57F2">
        <w:fldChar w:fldCharType="separate"/>
      </w:r>
      <w:r>
        <w:rPr>
          <w:rStyle w:val="Hyperlink"/>
          <w:rFonts w:ascii="Arial" w:hAnsi="Arial" w:cs="Arial"/>
          <w:color w:val="64406B"/>
          <w:sz w:val="20"/>
          <w:szCs w:val="20"/>
        </w:rPr>
        <w:t>www.disasterassistance.gov</w:t>
      </w:r>
      <w:r w:rsidR="001E57F2">
        <w:fldChar w:fldCharType="end"/>
      </w:r>
      <w:r>
        <w:rPr>
          <w:rFonts w:ascii="Arial" w:hAnsi="Arial" w:cs="Arial"/>
          <w:color w:val="222222"/>
          <w:sz w:val="20"/>
          <w:szCs w:val="20"/>
        </w:rPr>
        <w:t>. Registration services will also be available at the FEMA Disaster Recovery Centers once the Centers are operational.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FEMA's 'Public Assistance' program, affected local governments, many private non-profit organizations and state agencies are eligible to apply for federal funds to be reimbursed for no less than a 75 percent federal share of storm-related overtime costs for emergency response, debris removal, and repair, restoration and/or reconstruction of public facilities and infrastructure damaged by the storm.</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Procedures for requesting 'Public Assistance' program funds will be explained at a series of applicant briefings for local officials at locations to be announced shortly by MEMA and FEMA. These briefings will explain the reimbursement process for receiving federal funds for eligible expenses incurred by local and state governments, as well as eligible non-profit organizations for infrastructure damage and eligible overtime costs.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assistance available under the Major Federal Disaster Declaration, please visit FEMA's</w:t>
      </w:r>
      <w:r>
        <w:rPr>
          <w:rStyle w:val="apple-converted-space"/>
          <w:rFonts w:ascii="Arial" w:hAnsi="Arial" w:cs="Arial"/>
          <w:color w:val="222222"/>
          <w:sz w:val="20"/>
          <w:szCs w:val="20"/>
        </w:rPr>
        <w:t> </w:t>
      </w:r>
      <w:r>
        <w:rPr>
          <w:rStyle w:val="Emphasis"/>
          <w:rFonts w:ascii="Arial" w:hAnsi="Arial" w:cs="Arial"/>
          <w:color w:val="222222"/>
          <w:sz w:val="20"/>
          <w:szCs w:val="20"/>
        </w:rPr>
        <w:t>"Help After a Disaster"</w:t>
      </w:r>
      <w:r>
        <w:rPr>
          <w:rStyle w:val="apple-converted-space"/>
          <w:rFonts w:ascii="Arial" w:hAnsi="Arial" w:cs="Arial"/>
          <w:color w:val="222222"/>
          <w:sz w:val="20"/>
          <w:szCs w:val="20"/>
        </w:rPr>
        <w:t> </w:t>
      </w:r>
      <w:r>
        <w:rPr>
          <w:rFonts w:ascii="Arial" w:hAnsi="Arial" w:cs="Arial"/>
          <w:color w:val="222222"/>
          <w:sz w:val="20"/>
          <w:szCs w:val="20"/>
        </w:rPr>
        <w:t>publication, available in several different languages, at</w:t>
      </w:r>
      <w:r>
        <w:rPr>
          <w:rStyle w:val="apple-converted-space"/>
          <w:rFonts w:ascii="Arial" w:hAnsi="Arial" w:cs="Arial"/>
          <w:color w:val="222222"/>
          <w:sz w:val="20"/>
          <w:szCs w:val="20"/>
        </w:rPr>
        <w:t> </w:t>
      </w:r>
      <w:hyperlink r:id="rId163" w:history="1">
        <w:r>
          <w:rPr>
            <w:rStyle w:val="Hyperlink"/>
            <w:rFonts w:ascii="Arial" w:hAnsi="Arial" w:cs="Arial"/>
            <w:color w:val="64406B"/>
            <w:sz w:val="20"/>
            <w:szCs w:val="20"/>
          </w:rPr>
          <w:t>http://www.fema.gov/help-after-disaster</w:t>
        </w:r>
      </w:hyperlink>
      <w:r>
        <w:rPr>
          <w:rFonts w:ascii="Arial" w:hAnsi="Arial" w:cs="Arial"/>
          <w:color w:val="222222"/>
          <w:sz w:val="20"/>
          <w:szCs w:val="20"/>
        </w:rPr>
        <w:t>.</w:t>
      </w:r>
    </w:p>
    <w:p w:rsidR="00C13A76" w:rsidRDefault="00C13A76">
      <w:pPr>
        <w:rPr>
          <w:rFonts w:ascii="Arial" w:hAnsi="Arial" w:cs="Arial"/>
          <w:color w:val="222222"/>
          <w:sz w:val="20"/>
          <w:szCs w:val="20"/>
        </w:rPr>
      </w:pPr>
      <w:r>
        <w:rPr>
          <w:rFonts w:ascii="Arial"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10 YEARS OF GLOBAL INNOVATION LEADER INEOQUEST CREATING JOBS IN MASSACHUSETTS</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Mansfield-based company marks 10-year anniversary; points to Commonwealth's strong innovation economy and talent pipeline as reasons for success</w:t>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962525"/>
            <wp:effectExtent l="0" t="0" r="0" b="9525"/>
            <wp:docPr id="42" name="Picture 42" descr="Visit to IneoQuest">
              <a:hlinkClick xmlns:a="http://schemas.openxmlformats.org/drawingml/2006/main" r:id="rId164" tooltip="&quot;Visit to IneoQues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Visit to IneoQuest">
                      <a:hlinkClick r:id="rId164" tooltip="&quot;Visit to IneoQuest by Office of Governor Patrick, on Flickr&quot;"/>
                    </pic:cNvPr>
                    <pic:cNvPicPr>
                      <a:picLocks noChangeAspect="1" noChangeArrowheads="1"/>
                    </pic:cNvPicPr>
                  </pic:nvPicPr>
                  <pic:blipFill>
                    <a:blip r:embed="rId16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962525"/>
                    </a:xfrm>
                    <a:prstGeom prst="rect">
                      <a:avLst/>
                    </a:prstGeom>
                    <a:noFill/>
                    <a:ln>
                      <a:noFill/>
                    </a:ln>
                  </pic:spPr>
                </pic:pic>
              </a:graphicData>
            </a:graphic>
          </wp:inline>
        </w:drawing>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Wednesday, June 15, 2011 -- Governor Patrick prepares to cut the cake with Marc Todd, CEO, IneoQuest to celebrate the company's 10th anniversary.(Photo credit: Matt Bennett/Governor's Office)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MANSFIELD - Wednesday, June 15, 2011 - Governor Deval Patrick today joined employees and executives at IneoQuest's manufacturing facility in Mansfield as the company celebrated 10 years of doing business in Massachusetts. Cited by Inc. Magazine as one of the fastest growing video network intelligence companies in North America for four consecutive years, IneoQuest employs 73 Massachusetts residents - more than half of its total U.S. workforce - at manufacturing, production and engineering sites in Mansfield and Westford.</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is our calling card in Massachusetts and trailblazing companies like IneoQuest are strengthening the state's global competitiveness," said Governor Deval Patrick. "My thanks go out to IneoQuest for growing jobs and opportunities here and for recognizing that Massachusetts is second to none when it comes to innovation, an educated workforce and overall quality of life."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to celebrate 10 years of unprecedented growth and success with Governor Patrick today," said IneoQuest CEO Marc Todd. "As the global leader in video quality and service assurance, IneoQuest looks forward to expanding into new and emerging markets to create more jobs in Massachusetts and contributing to the success of Governor Patrick's technology and innovation agenda."</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Founded in 2001, IneoQuest offers technologies and solutions that enable companies to monitor, gather, aggregate and analyze video data across their video networks. The company pioneers methods and metrics to ensure delivery of all video services including 3D TV, Adaptive Streaming, Video on Demand (VOD) and Video Conferencing to any fixed or mobile screen. Headquartered in Mansfield, Massachusetts, IneoQuest has sales operations in the US, Asia and European regions. The company has 600 customers, including nine of the top ten US service providers, and has experienced a 421% sales increase over the past five years.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Mansfield facility, IneoQuest manufactures and tests thousands of hardware probes used to monitor video quality across huge video delivery networks. IneoQuest also handles all international shipping from Mansfield, where probes bound for Massachusetts, California, Korea and Germany are shipped.</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consistently see industry leaders choose Massachusetts to grow their companies because of our investments in innovation, education and infrastructure," said Secretary of Housing &amp; Economic Development Greg Bialecki. "IneoQuest is no exception. We congratulate them on a remarkable ten years and look forward to many more in Massachusetts."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extend my congratulations to Ineoquest for their 10 years of successful operation in Massachusetts and especially in creating job opportunities for our residents of the Commonwealth," said Representative Elizabeth Poirier.</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leveraged the state's concentration of brainpower, research and education institutions, venture capital and entrepreneurial traditions to grow the Commonwealth's innovation economy. Investments in key sectors, including IT and manufacturing, have secured the state's global standing as an innovation leader and accelerated our economic recovery. Thanks to the Administration's job-growth strategy, the Commonwealth is creating jobs faster than 46 other states, outperforming the nation's economic growth and ranked fifth on CNBC's list of the best places in America to do business.</w:t>
      </w:r>
    </w:p>
    <w:p w:rsidR="00C13A76" w:rsidRP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C13A76">
        <w:rPr>
          <w:rFonts w:ascii="Tahoma" w:hAnsi="Tahoma" w:cs="Tahoma"/>
          <w:color w:val="222222"/>
          <w:sz w:val="40"/>
          <w:szCs w:val="40"/>
        </w:rPr>
        <w:t>LIEUTENANT GOVERNOR MURRAY ANNOUNCES FEDERAL FUNDING AWARDS TO STRENGTHEN LOCAL HEALTH SERVICES</w:t>
      </w:r>
    </w:p>
    <w:p w:rsidR="00C13A76" w:rsidRPr="00C13A76" w:rsidRDefault="00C13A76" w:rsidP="00C13A76">
      <w:pPr>
        <w:shd w:val="clear" w:color="auto" w:fill="FFFFFF"/>
        <w:spacing w:after="199" w:line="240" w:lineRule="auto"/>
        <w:outlineLvl w:val="1"/>
        <w:rPr>
          <w:rFonts w:ascii="Tahoma" w:eastAsia="Times New Roman" w:hAnsi="Tahoma" w:cs="Tahoma"/>
          <w:color w:val="222222"/>
          <w:sz w:val="32"/>
          <w:szCs w:val="32"/>
        </w:rPr>
      </w:pPr>
      <w:r w:rsidRPr="00C13A76">
        <w:rPr>
          <w:rFonts w:ascii="Tahoma" w:eastAsia="Times New Roman" w:hAnsi="Tahoma" w:cs="Tahoma"/>
          <w:color w:val="222222"/>
          <w:sz w:val="32"/>
          <w:szCs w:val="32"/>
        </w:rPr>
        <w:t>Funding to help cities and towns regionalize local services and protect public health</w:t>
      </w:r>
    </w:p>
    <w:p w:rsidR="00C13A76" w:rsidRPr="00C13A76" w:rsidRDefault="00C13A76" w:rsidP="00C13A76">
      <w:pPr>
        <w:shd w:val="clear" w:color="auto" w:fill="FFFFFF"/>
        <w:spacing w:after="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WORCESTER -- Friday, June 17, 2011 -- Lieutenant Governor Timothy P. Murray today joined local elected officials and public health leaders at Worcester City Hall to officially announce more than $275,000 in federal funding awards to strengthen health services at the local level. As part of the program, 114 cities and towns serving more than 1.8 million people will engage in planning to form eleven new public health districts to support food protection, disease control, emergency preparedness, septic inspections, tobacco control and prevention of chronic disease.</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"Our Administration continues to work with cities and towns to identify opportunities to increase the efficiency and effectiveness for the delivery of local services," said Lieutenant Governor Murray. "By partnering with our congressional delegation, this federal funding will help cities and towns collaborate, share and strengthen local public health services."</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Public Health District Incentive Grant Program will provide financial support for groups of municipalities to enter into formal, long-term agreements to share resources and coordinate activities with the goal of improving the scope, quality and effectiveness of local public health services for their combined populations.</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program seeks to permanently strengthen the local public health infrastructure in Massachusetts by taking maximum advantage of limited resources to protect population health, prevent injury and disease and promote healthy behaviors through policy change and service delivery at the regional level.</w:t>
      </w:r>
      <w:r w:rsidRPr="00C13A76">
        <w:rPr>
          <w:rFonts w:ascii="Arial" w:eastAsia="Times New Roman" w:hAnsi="Arial" w:cs="Arial"/>
          <w:color w:val="222222"/>
          <w:sz w:val="20"/>
          <w:szCs w:val="20"/>
        </w:rPr>
        <w:br/>
        <w:t>"This investment will help us strengthen local health services and expand access to first-rate resources that promote healthy living and prevent illness in the first place," said U.S. Senator John Kerry.</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"I am pleased to see the benefits of health reform continue in Massachusetts in support of much needed public health infrastructure," said Congressman James McGovern. "Population-based public health efforts are a proven, cost-effective way to keep people healthy, and I believe they should continue to be a priority."</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initiative is also designed to reduce disparities among local public health systems in their capacities to carry out the responsibilities of Boards of Health; promote policy change to address persistent and emerging public health challenges; enhance the qualifications of the state's local public health workforce; and prepare for voluntary national accreditation of local health systems.</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funding builds on the Patrick-Murray Administration's continued efforts to promote and encourage regionalization. Last year, Lieutenant Governor Murray chaired the Regionalization Advisory Commission, which included a sub-committee focused on regionalizing public health services. In September, 2011, Lieutenant Governor Murray plans to participate in the Administration's 3rd Annual Regionalization Conference that attracts local officials from across the state to discuss and share best practices for regionalization.</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"This is a historic opportunity for cities and towns in Massachusetts to collaborate on public health needs," said Massachusetts Department of Public Health (DPH) Commissioner John Auerbach. "With these new federal resources, cities and towns will be able to work together to better protect the public and prevent injury and disease among residents."</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Public Health District Incentive Grant Program is funded by the U.S. Centers for Disease Control and Prevention (CDC) Strengthening Public Health Infrastructure to Improve Health Outcomes initiative. Massachusetts is one of 14 states funded by the CDC through the newly created Prevention and Public Health Fund.</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Eighteen groups of communities competed for the planning grants. The eleven groups of communities selected to receive awards will be eligible to compete for a smaller number of multi-year operating grants, which the Department of Public Health expects to offer beginning later this year. Resources for the operating grants will depend on continued funding of national health care reform by Congress.</w:t>
      </w:r>
      <w:r w:rsidRPr="00C13A76">
        <w:rPr>
          <w:rFonts w:ascii="Arial" w:eastAsia="Times New Roman" w:hAnsi="Arial" w:cs="Arial"/>
          <w:color w:val="222222"/>
          <w:sz w:val="20"/>
          <w:szCs w:val="20"/>
        </w:rPr>
        <w:br/>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br/>
      </w:r>
      <w:r w:rsidRPr="00C13A76">
        <w:rPr>
          <w:rFonts w:ascii="Arial" w:eastAsia="Times New Roman" w:hAnsi="Arial" w:cs="Arial"/>
          <w:b/>
          <w:bCs/>
          <w:color w:val="222222"/>
          <w:sz w:val="20"/>
          <w:szCs w:val="20"/>
        </w:rPr>
        <w:t>Awarded Planning Grants Include:</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Central Massachusetts Regional Health District:</w:t>
      </w:r>
      <w:r w:rsidRPr="00C13A76">
        <w:rPr>
          <w:rFonts w:ascii="Arial" w:eastAsia="Times New Roman" w:hAnsi="Arial" w:cs="Arial"/>
          <w:color w:val="222222"/>
          <w:sz w:val="20"/>
          <w:szCs w:val="20"/>
        </w:rPr>
        <w:t> $15,000</w:t>
      </w:r>
      <w:r w:rsidRPr="00C13A76">
        <w:rPr>
          <w:rFonts w:ascii="Arial" w:eastAsia="Times New Roman" w:hAnsi="Arial" w:cs="Arial"/>
          <w:color w:val="222222"/>
          <w:sz w:val="20"/>
          <w:szCs w:val="20"/>
        </w:rPr>
        <w:br/>
        <w:t>Lead Agency: City of Worcester, Department of Health</w:t>
      </w:r>
      <w:r w:rsidRPr="00C13A76">
        <w:rPr>
          <w:rFonts w:ascii="Arial" w:eastAsia="Times New Roman" w:hAnsi="Arial" w:cs="Arial"/>
          <w:color w:val="222222"/>
          <w:sz w:val="20"/>
          <w:szCs w:val="20"/>
        </w:rPr>
        <w:br/>
        <w:t>Proposed Communities (10): Auburn, Grafton, Boylston, Holden, Leicester, Millbury, Northborough, Shrewsbury, West Boylston, Worcester</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Berkshire Public Health Partnership:</w:t>
      </w:r>
      <w:r w:rsidRPr="00C13A76">
        <w:rPr>
          <w:rFonts w:ascii="Arial" w:eastAsia="Times New Roman" w:hAnsi="Arial" w:cs="Arial"/>
          <w:color w:val="222222"/>
          <w:sz w:val="20"/>
          <w:szCs w:val="20"/>
        </w:rPr>
        <w:t> $29,000</w:t>
      </w:r>
      <w:r w:rsidRPr="00C13A76">
        <w:rPr>
          <w:rFonts w:ascii="Arial" w:eastAsia="Times New Roman" w:hAnsi="Arial" w:cs="Arial"/>
          <w:color w:val="222222"/>
          <w:sz w:val="20"/>
          <w:szCs w:val="20"/>
        </w:rPr>
        <w:br/>
        <w:t>Lead Agency: Berkshire Regional Planning Commission</w:t>
      </w:r>
      <w:r w:rsidRPr="00C13A76">
        <w:rPr>
          <w:rFonts w:ascii="Arial" w:eastAsia="Times New Roman" w:hAnsi="Arial" w:cs="Arial"/>
          <w:color w:val="222222"/>
          <w:sz w:val="20"/>
          <w:szCs w:val="20"/>
        </w:rPr>
        <w:br/>
        <w:t>Proposed Communities (17): Adams, Alford, Becket, Dalton, Egremont, Great Barrington, Hancock, Lanesborough, New Marlborough, North Adams, Peru, Savoy, Sheffield, Washington, West Stockbridge, Williamstown, Windsor</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Franklin County Cooperative Health Services:</w:t>
      </w:r>
      <w:r w:rsidRPr="00C13A76">
        <w:rPr>
          <w:rFonts w:ascii="Arial" w:eastAsia="Times New Roman" w:hAnsi="Arial" w:cs="Arial"/>
          <w:color w:val="222222"/>
          <w:sz w:val="20"/>
          <w:szCs w:val="20"/>
        </w:rPr>
        <w:t> $29,550</w:t>
      </w:r>
      <w:r w:rsidRPr="00C13A76">
        <w:rPr>
          <w:rFonts w:ascii="Arial" w:eastAsia="Times New Roman" w:hAnsi="Arial" w:cs="Arial"/>
          <w:color w:val="222222"/>
          <w:sz w:val="20"/>
          <w:szCs w:val="20"/>
        </w:rPr>
        <w:br/>
        <w:t>Lead Agency: Franklin Regional Council of Governments</w:t>
      </w:r>
      <w:r w:rsidRPr="00C13A76">
        <w:rPr>
          <w:rFonts w:ascii="Arial" w:eastAsia="Times New Roman" w:hAnsi="Arial" w:cs="Arial"/>
          <w:color w:val="222222"/>
          <w:sz w:val="20"/>
          <w:szCs w:val="20"/>
        </w:rPr>
        <w:br/>
        <w:t>Proposed Communities (19): Ashfield, Bernardston, Buckland, Charlemont, Colrain, Conway, Deerfield, Gill, Greenfield, Hawley, Leverett, Leyden, Monroe, Montague, Northfield, Orange, Shelburne, Sunderland, Whately</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Hampshire Health District:</w:t>
      </w:r>
      <w:r w:rsidRPr="00C13A76">
        <w:rPr>
          <w:rFonts w:ascii="Arial" w:eastAsia="Times New Roman" w:hAnsi="Arial" w:cs="Arial"/>
          <w:color w:val="222222"/>
          <w:sz w:val="20"/>
          <w:szCs w:val="20"/>
        </w:rPr>
        <w:t> $27,400</w:t>
      </w:r>
      <w:r w:rsidRPr="00C13A76">
        <w:rPr>
          <w:rFonts w:ascii="Arial" w:eastAsia="Times New Roman" w:hAnsi="Arial" w:cs="Arial"/>
          <w:color w:val="222222"/>
          <w:sz w:val="20"/>
          <w:szCs w:val="20"/>
        </w:rPr>
        <w:br/>
        <w:t>Lead Agency: City of Northampton</w:t>
      </w:r>
      <w:r w:rsidRPr="00C13A76">
        <w:rPr>
          <w:rFonts w:ascii="Arial" w:eastAsia="Times New Roman" w:hAnsi="Arial" w:cs="Arial"/>
          <w:color w:val="222222"/>
          <w:sz w:val="20"/>
          <w:szCs w:val="20"/>
        </w:rPr>
        <w:br/>
        <w:t>Proposed Communities (22): Amherst, Belchertown, Chester, Goshen, Granby, Hatfield, Huntington, Middlefield, Northampton, Pelham, Plainfield, South Hadley, Southampton, Ware, Westhampton, Whately, Williamsburg, Chesterfield, Cummington, Easthampton, Hadley, Worthington</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Montachusett Regional Planning District:</w:t>
      </w:r>
      <w:r w:rsidRPr="00C13A76">
        <w:rPr>
          <w:rFonts w:ascii="Arial" w:eastAsia="Times New Roman" w:hAnsi="Arial" w:cs="Arial"/>
          <w:color w:val="222222"/>
          <w:sz w:val="20"/>
          <w:szCs w:val="20"/>
        </w:rPr>
        <w:t> $27,000</w:t>
      </w:r>
      <w:r w:rsidRPr="00C13A76">
        <w:rPr>
          <w:rFonts w:ascii="Arial" w:eastAsia="Times New Roman" w:hAnsi="Arial" w:cs="Arial"/>
          <w:color w:val="222222"/>
          <w:sz w:val="20"/>
          <w:szCs w:val="20"/>
        </w:rPr>
        <w:br/>
        <w:t>Lead Agency: Montachusett Regional Planning Commission</w:t>
      </w:r>
      <w:r w:rsidRPr="00C13A76">
        <w:rPr>
          <w:rFonts w:ascii="Arial" w:eastAsia="Times New Roman" w:hAnsi="Arial" w:cs="Arial"/>
          <w:color w:val="222222"/>
          <w:sz w:val="20"/>
          <w:szCs w:val="20"/>
        </w:rPr>
        <w:br/>
        <w:t>Proposed Communities (5): Fitchburg, Gardner, Leominster, Westminster, Hubbardston</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Upper Merrimack Valley Health District:</w:t>
      </w:r>
      <w:r w:rsidRPr="00C13A76">
        <w:rPr>
          <w:rFonts w:ascii="Arial" w:eastAsia="Times New Roman" w:hAnsi="Arial" w:cs="Arial"/>
          <w:color w:val="222222"/>
          <w:sz w:val="20"/>
          <w:szCs w:val="20"/>
        </w:rPr>
        <w:t> $28,000</w:t>
      </w:r>
      <w:r w:rsidRPr="00C13A76">
        <w:rPr>
          <w:rFonts w:ascii="Arial" w:eastAsia="Times New Roman" w:hAnsi="Arial" w:cs="Arial"/>
          <w:color w:val="222222"/>
          <w:sz w:val="20"/>
          <w:szCs w:val="20"/>
        </w:rPr>
        <w:br/>
        <w:t>Lead Agency: Methuen Health Department</w:t>
      </w:r>
      <w:r w:rsidRPr="00C13A76">
        <w:rPr>
          <w:rFonts w:ascii="Arial" w:eastAsia="Times New Roman" w:hAnsi="Arial" w:cs="Arial"/>
          <w:color w:val="222222"/>
          <w:sz w:val="20"/>
          <w:szCs w:val="20"/>
        </w:rPr>
        <w:br/>
        <w:t>Proposed Communities (3): Methuen, Lawrence, Haverhill</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Integrated Public Health Network:</w:t>
      </w:r>
      <w:r w:rsidRPr="00C13A76">
        <w:rPr>
          <w:rFonts w:ascii="Arial" w:eastAsia="Times New Roman" w:hAnsi="Arial" w:cs="Arial"/>
          <w:color w:val="222222"/>
          <w:sz w:val="20"/>
          <w:szCs w:val="20"/>
        </w:rPr>
        <w:t> $15,000</w:t>
      </w:r>
      <w:r w:rsidRPr="00C13A76">
        <w:rPr>
          <w:rFonts w:ascii="Arial" w:eastAsia="Times New Roman" w:hAnsi="Arial" w:cs="Arial"/>
          <w:color w:val="222222"/>
          <w:sz w:val="20"/>
          <w:szCs w:val="20"/>
        </w:rPr>
        <w:br/>
        <w:t>Lead Agency: Cambridge Public Health Department</w:t>
      </w:r>
      <w:r w:rsidRPr="00C13A76">
        <w:rPr>
          <w:rFonts w:ascii="Arial" w:eastAsia="Times New Roman" w:hAnsi="Arial" w:cs="Arial"/>
          <w:color w:val="222222"/>
          <w:sz w:val="20"/>
          <w:szCs w:val="20"/>
        </w:rPr>
        <w:br/>
        <w:t>Proposed Communities (4): Cambridge, Everett, Somerville, Watertown</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Southeast Regional Health District:</w:t>
      </w:r>
      <w:r w:rsidRPr="00C13A76">
        <w:rPr>
          <w:rFonts w:ascii="Arial" w:eastAsia="Times New Roman" w:hAnsi="Arial" w:cs="Arial"/>
          <w:color w:val="222222"/>
          <w:sz w:val="20"/>
          <w:szCs w:val="20"/>
        </w:rPr>
        <w:t> $30,450</w:t>
      </w:r>
      <w:r w:rsidRPr="00C13A76">
        <w:rPr>
          <w:rFonts w:ascii="Arial" w:eastAsia="Times New Roman" w:hAnsi="Arial" w:cs="Arial"/>
          <w:color w:val="222222"/>
          <w:sz w:val="20"/>
          <w:szCs w:val="20"/>
        </w:rPr>
        <w:br/>
        <w:t>Lead Agency: Middleborough Health Department</w:t>
      </w:r>
      <w:r w:rsidRPr="00C13A76">
        <w:rPr>
          <w:rFonts w:ascii="Arial" w:eastAsia="Times New Roman" w:hAnsi="Arial" w:cs="Arial"/>
          <w:color w:val="222222"/>
          <w:sz w:val="20"/>
          <w:szCs w:val="20"/>
        </w:rPr>
        <w:br/>
        <w:t>Proposed Communities (13): Middleborough, Abington, Bridgewater, Lakeville, Mattapoisett, Raynham, Plympton, Wareham, Halifax, Marion, Rochester, Rockland, Duxbury</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North Shore Shared Health Services Project:</w:t>
      </w:r>
      <w:r w:rsidRPr="00C13A76">
        <w:rPr>
          <w:rFonts w:ascii="Arial" w:eastAsia="Times New Roman" w:hAnsi="Arial" w:cs="Arial"/>
          <w:color w:val="222222"/>
          <w:sz w:val="20"/>
          <w:szCs w:val="20"/>
        </w:rPr>
        <w:t> $25,000</w:t>
      </w:r>
      <w:r w:rsidRPr="00C13A76">
        <w:rPr>
          <w:rFonts w:ascii="Arial" w:eastAsia="Times New Roman" w:hAnsi="Arial" w:cs="Arial"/>
          <w:color w:val="222222"/>
          <w:sz w:val="20"/>
          <w:szCs w:val="20"/>
        </w:rPr>
        <w:br/>
        <w:t>Lead Agency: Metropolitan Area Planning Council</w:t>
      </w:r>
      <w:r w:rsidRPr="00C13A76">
        <w:rPr>
          <w:rFonts w:ascii="Arial" w:eastAsia="Times New Roman" w:hAnsi="Arial" w:cs="Arial"/>
          <w:color w:val="222222"/>
          <w:sz w:val="20"/>
          <w:szCs w:val="20"/>
        </w:rPr>
        <w:br/>
        <w:t>Proposed Communities (5): Lynn, Marblehead, Peabody, Salem, Swampscott</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Tri-Town:</w:t>
      </w:r>
      <w:r w:rsidRPr="00C13A76">
        <w:rPr>
          <w:rFonts w:ascii="Arial" w:eastAsia="Times New Roman" w:hAnsi="Arial" w:cs="Arial"/>
          <w:color w:val="222222"/>
          <w:sz w:val="20"/>
          <w:szCs w:val="20"/>
        </w:rPr>
        <w:t> $20,000</w:t>
      </w:r>
      <w:r w:rsidRPr="00C13A76">
        <w:rPr>
          <w:rFonts w:ascii="Arial" w:eastAsia="Times New Roman" w:hAnsi="Arial" w:cs="Arial"/>
          <w:color w:val="222222"/>
          <w:sz w:val="20"/>
          <w:szCs w:val="20"/>
        </w:rPr>
        <w:br/>
        <w:t>Lead Agency: Lowell Health Department</w:t>
      </w:r>
      <w:r w:rsidRPr="00C13A76">
        <w:rPr>
          <w:rFonts w:ascii="Arial" w:eastAsia="Times New Roman" w:hAnsi="Arial" w:cs="Arial"/>
          <w:color w:val="222222"/>
          <w:sz w:val="20"/>
          <w:szCs w:val="20"/>
        </w:rPr>
        <w:br/>
        <w:t>Proposed Communities (3): Lowell, Dracut, Tyngsboro</w:t>
      </w:r>
    </w:p>
    <w:p w:rsidR="00C13A76" w:rsidRPr="00C13A76" w:rsidRDefault="00C13A76" w:rsidP="00C13A76">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b/>
          <w:bCs/>
          <w:color w:val="222222"/>
          <w:sz w:val="20"/>
          <w:szCs w:val="20"/>
        </w:rPr>
        <w:t>MetroWest Public Health and Nursing District:</w:t>
      </w:r>
      <w:r w:rsidRPr="00C13A76">
        <w:rPr>
          <w:rFonts w:ascii="Arial" w:eastAsia="Times New Roman" w:hAnsi="Arial" w:cs="Arial"/>
          <w:color w:val="222222"/>
          <w:sz w:val="20"/>
          <w:szCs w:val="20"/>
        </w:rPr>
        <w:t> $30,000</w:t>
      </w:r>
      <w:r w:rsidRPr="00C13A76">
        <w:rPr>
          <w:rFonts w:ascii="Arial" w:eastAsia="Times New Roman" w:hAnsi="Arial" w:cs="Arial"/>
          <w:color w:val="222222"/>
          <w:sz w:val="20"/>
          <w:szCs w:val="20"/>
        </w:rPr>
        <w:br/>
        <w:t>Lead Agency: Acton Board of Health</w:t>
      </w:r>
      <w:r w:rsidRPr="00C13A76">
        <w:rPr>
          <w:rFonts w:ascii="Arial" w:eastAsia="Times New Roman" w:hAnsi="Arial" w:cs="Arial"/>
          <w:color w:val="222222"/>
          <w:sz w:val="20"/>
          <w:szCs w:val="20"/>
        </w:rPr>
        <w:br/>
        <w:t>Proposed Communities (13): Acton, Concord, Framingham, Hudson, Southborough, Weston, Lincoln, Holliston, Carlisle, Marlborough, Stow, Maynard, Westborough</w:t>
      </w:r>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Administration Convenes Tornado Rebuilding Meeting</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Community health center construction project to break ground in heart of tornado-impacted business district; Governor Patrick calls together public, private sector leaders to develop plans to make communities stronger than before</w:t>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43" name="Picture 43" descr="Comprehensive Tornado Response: Public Forum">
              <a:hlinkClick xmlns:a="http://schemas.openxmlformats.org/drawingml/2006/main" r:id="rId166" tooltip="&quot;Comprehensive Tornado Response: Public Foru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omprehensive Tornado Response: Public Forum">
                      <a:hlinkClick r:id="rId166" tooltip="&quot;Comprehensive Tornado Response: Public Forum by Office of Governor Patrick, on Flickr&quot;"/>
                    </pic:cNvPr>
                    <pic:cNvPicPr>
                      <a:picLocks noChangeAspect="1" noChangeArrowheads="1"/>
                    </pic:cNvPicPr>
                  </pic:nvPicPr>
                  <pic:blipFill>
                    <a:blip r:embed="rId1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(From left to right) Secretary of Housing and Economic Development Greg Bialecki, Governor Patrick and Springfield Mayor Domenic Sarno applaud the announcements made during the tornado rebuilding meeting at the Basketball Hall of Fame, Tuesday, June 21, 2011. (Photo: Holland Hinman/Governor's Office)</w:t>
      </w:r>
      <w:r>
        <w:rPr>
          <w:rStyle w:val="apple-converted-space"/>
          <w:rFonts w:ascii="Arial" w:hAnsi="Arial" w:cs="Arial"/>
          <w:color w:val="222222"/>
          <w:sz w:val="20"/>
          <w:szCs w:val="20"/>
        </w:rPr>
        <w:t> </w:t>
      </w:r>
      <w:hyperlink r:id="rId168" w:history="1">
        <w:r>
          <w:rPr>
            <w:rStyle w:val="Emphasis"/>
            <w:rFonts w:ascii="Arial" w:hAnsi="Arial" w:cs="Arial"/>
            <w:color w:val="64406B"/>
            <w:sz w:val="20"/>
            <w:szCs w:val="20"/>
            <w:u w:val="single"/>
          </w:rPr>
          <w:t>View additional photos</w:t>
        </w:r>
      </w:hyperlink>
      <w:r>
        <w:rPr>
          <w:rStyle w:val="Emphasis"/>
          <w:rFonts w:ascii="Arial" w:hAnsi="Arial" w:cs="Arial"/>
          <w:color w:val="222222"/>
          <w:sz w:val="20"/>
          <w:szCs w:val="20"/>
        </w:rPr>
        <w:t>.</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Tuesday, June 21, 2011 - Governor Deval Patrick and Lieutenant Governor Timothy Murray today convened a cross section of public and private sector leaders for a tornado rebuilding meeting at the Basketball Hall of Fame and joined local leaders to celebrate Caring Health Center's plans to move forward with its $18.7 million Main Street expansion despite suffering damages during the June 1st storms. The Governor pointed to the center as an example of the opportunities that have arisen in the aftermath of the tornadoes, and reaffirmed his commitment to helping communities rebuild better and stronger than before.</w:t>
      </w:r>
      <w:r>
        <w:rPr>
          <w:rFonts w:ascii="Arial" w:hAnsi="Arial" w:cs="Arial"/>
          <w:color w:val="222222"/>
          <w:sz w:val="20"/>
          <w:szCs w:val="20"/>
        </w:rPr>
        <w:br/>
      </w:r>
      <w:r>
        <w:rPr>
          <w:rFonts w:ascii="Arial" w:hAnsi="Arial" w:cs="Arial"/>
          <w:color w:val="222222"/>
          <w:sz w:val="20"/>
          <w:szCs w:val="20"/>
        </w:rPr>
        <w:br/>
        <w:t>"In the face of devastation, we have seen our neighbors come together and demonstrate that they know the true meaning of the word community," said Governor Patrick.</w:t>
      </w:r>
      <w:r>
        <w:rPr>
          <w:rStyle w:val="apple-converted-space"/>
          <w:rFonts w:ascii="Arial" w:hAnsi="Arial" w:cs="Arial"/>
          <w:color w:val="222222"/>
          <w:sz w:val="20"/>
          <w:szCs w:val="20"/>
        </w:rPr>
        <w:t> </w:t>
      </w:r>
      <w:r>
        <w:rPr>
          <w:rStyle w:val="Strong"/>
          <w:rFonts w:ascii="Arial" w:hAnsi="Arial" w:cs="Arial"/>
          <w:color w:val="222222"/>
          <w:sz w:val="20"/>
          <w:szCs w:val="20"/>
        </w:rPr>
        <w:t>"</w:t>
      </w:r>
      <w:r>
        <w:rPr>
          <w:rFonts w:ascii="Arial" w:hAnsi="Arial" w:cs="Arial"/>
          <w:color w:val="222222"/>
          <w:sz w:val="20"/>
          <w:szCs w:val="20"/>
        </w:rPr>
        <w:t>We will follow the example set by the Caring Health Center and so many others as we rebuild, bringing the full weight of the public and private sectors to bear so that all communities emerge from the storms stronger than before."</w:t>
      </w:r>
      <w:r>
        <w:rPr>
          <w:rFonts w:ascii="Arial" w:hAnsi="Arial" w:cs="Arial"/>
          <w:color w:val="222222"/>
          <w:sz w:val="20"/>
          <w:szCs w:val="20"/>
        </w:rPr>
        <w:br/>
      </w:r>
      <w:r>
        <w:rPr>
          <w:rFonts w:ascii="Arial" w:hAnsi="Arial" w:cs="Arial"/>
          <w:color w:val="222222"/>
          <w:sz w:val="20"/>
          <w:szCs w:val="20"/>
        </w:rPr>
        <w:br/>
        <w:t>"As we work in partnership with government, non-profit and the private sector organizations to help rebuild impacted communities, Caring Health Center's plans to move forward is very encouraging," said Lieutenant Governor Timothy Murray. "There are so many strong anchors in each of the impacted communities, and we will continue to foster community and economic development so these special places can once again shine."</w:t>
      </w:r>
      <w:r>
        <w:rPr>
          <w:rFonts w:ascii="Arial" w:hAnsi="Arial" w:cs="Arial"/>
          <w:color w:val="222222"/>
          <w:sz w:val="20"/>
          <w:szCs w:val="20"/>
        </w:rPr>
        <w:br/>
      </w:r>
      <w:r>
        <w:rPr>
          <w:rFonts w:ascii="Arial" w:hAnsi="Arial" w:cs="Arial"/>
          <w:color w:val="222222"/>
          <w:sz w:val="20"/>
          <w:szCs w:val="20"/>
        </w:rPr>
        <w:br/>
        <w:t>Caring Health Center, which provides healthcare, including primary medical and dental care, to more than 16,000 people in the Springfield region, incurred $590,000 in damages as a result of the June 1st storms. Insurance will cover the necessary repairs, allowing the center to move forward with its planned August 2011 construction kick-off. The 42,000 square foot project will occupy abandoned Main Street storefronts as part of the City's downtown revitalization plans. In addition to addressing a long-standing community need for a pharmacy, officials estimate the expanded center will create 125 new health care positions and between 60-75 construction jobs.</w:t>
      </w:r>
      <w:r>
        <w:rPr>
          <w:rFonts w:ascii="Arial" w:hAnsi="Arial" w:cs="Arial"/>
          <w:color w:val="222222"/>
          <w:sz w:val="20"/>
          <w:szCs w:val="20"/>
        </w:rPr>
        <w:br/>
      </w:r>
      <w:r>
        <w:rPr>
          <w:rFonts w:ascii="Arial" w:hAnsi="Arial" w:cs="Arial"/>
          <w:color w:val="222222"/>
          <w:sz w:val="20"/>
          <w:szCs w:val="20"/>
        </w:rPr>
        <w:br/>
        <w:t>"Our communities are stronger than any storm but we can't let up even for a day. No one can forget that recovery is a long process but an urgent one," said Senator John Kerry. "The public-private cooperation of the last weeks is helping Massachusetts bounce back from disaster, and most importantly these efforts will be ongoing and we are all going to remain in constant communication to leverage all possible federal, state and private resources."</w:t>
      </w:r>
      <w:r>
        <w:rPr>
          <w:rFonts w:ascii="Arial" w:hAnsi="Arial" w:cs="Arial"/>
          <w:color w:val="222222"/>
          <w:sz w:val="20"/>
          <w:szCs w:val="20"/>
        </w:rPr>
        <w:br/>
      </w:r>
      <w:r>
        <w:rPr>
          <w:rFonts w:ascii="Arial" w:hAnsi="Arial" w:cs="Arial"/>
          <w:color w:val="222222"/>
          <w:sz w:val="20"/>
          <w:szCs w:val="20"/>
        </w:rPr>
        <w:br/>
        <w:t>"Weeks after tornadoes shattered lives in these communities it is heartening to see public and private sector leaders come together to help Springfield and other affected communities rebound and get back on their feet," said Senator Scott Brown. "I'm glad that businesses are still moving forward with projects that will aid in the long term recovery of this area."</w:t>
      </w:r>
      <w:r>
        <w:rPr>
          <w:rFonts w:ascii="Arial" w:hAnsi="Arial" w:cs="Arial"/>
          <w:color w:val="222222"/>
          <w:sz w:val="20"/>
          <w:szCs w:val="20"/>
        </w:rPr>
        <w:br/>
      </w:r>
      <w:r>
        <w:rPr>
          <w:rFonts w:ascii="Arial" w:hAnsi="Arial" w:cs="Arial"/>
          <w:color w:val="222222"/>
          <w:sz w:val="20"/>
          <w:szCs w:val="20"/>
        </w:rPr>
        <w:br/>
        <w:t>"We are most grateful for the overwhelming community support we have received," said Caring Health Center President and CEO Anne Awad. "Our partners at Baystate Medical and Mercy Hospital have assisted us with continuing to serve patients. Our employees, who were devastated by the disaster, have rallied to support patients. We have an unconquerable spirit of perseverance to revitalizing the South End and are moving forward with our redevelopment plans."</w:t>
      </w:r>
      <w:r>
        <w:rPr>
          <w:rFonts w:ascii="Arial" w:hAnsi="Arial" w:cs="Arial"/>
          <w:color w:val="222222"/>
          <w:sz w:val="20"/>
          <w:szCs w:val="20"/>
        </w:rPr>
        <w:br/>
      </w:r>
      <w:r>
        <w:rPr>
          <w:rFonts w:ascii="Arial" w:hAnsi="Arial" w:cs="Arial"/>
          <w:color w:val="222222"/>
          <w:sz w:val="20"/>
          <w:szCs w:val="20"/>
        </w:rPr>
        <w:br/>
        <w:t>Governor Patrick, Lieutenant Governor Murray and Secretary of Housing and Economic Development Greg Bialecki used the public forum following the Caring Health Center expansion announcement to highlight the state's commitment to standing with communities throughout the rebuilding process. They also outlined the following principles that will guide the public-private efforts over the coming months to restore residential, commercial and public buildings as well as community anchor institutions including schools and police stations:</w:t>
      </w:r>
      <w:r>
        <w:rPr>
          <w:rFonts w:ascii="Arial" w:hAnsi="Arial" w:cs="Arial"/>
          <w:color w:val="222222"/>
          <w:sz w:val="20"/>
          <w:szCs w:val="20"/>
        </w:rPr>
        <w:br/>
      </w:r>
      <w:r>
        <w:rPr>
          <w:rFonts w:ascii="Arial" w:hAnsi="Arial" w:cs="Arial"/>
          <w:color w:val="222222"/>
          <w:sz w:val="20"/>
          <w:szCs w:val="20"/>
        </w:rPr>
        <w:br/>
        <w:t>• No permanent dislocations. The Patrick-Murray Administration is committed to rebuilding so that every individual, family and business owner can return to living and working in their home community.</w:t>
      </w:r>
      <w:r>
        <w:rPr>
          <w:rFonts w:ascii="Arial" w:hAnsi="Arial" w:cs="Arial"/>
          <w:color w:val="222222"/>
          <w:sz w:val="20"/>
          <w:szCs w:val="20"/>
        </w:rPr>
        <w:br/>
      </w:r>
      <w:r>
        <w:rPr>
          <w:rFonts w:ascii="Arial" w:hAnsi="Arial" w:cs="Arial"/>
          <w:color w:val="222222"/>
          <w:sz w:val="20"/>
          <w:szCs w:val="20"/>
        </w:rPr>
        <w:br/>
        <w:t>• Rebuilding quickly. While rebuilding efforts will take time, the Administration will work with impacted communities to identify short and long-term goals and make interim arrangements for individuals and business owners so that they can carry on as the rebuilding moves forward.</w:t>
      </w:r>
      <w:r>
        <w:rPr>
          <w:rFonts w:ascii="Arial" w:hAnsi="Arial" w:cs="Arial"/>
          <w:color w:val="222222"/>
          <w:sz w:val="20"/>
          <w:szCs w:val="20"/>
        </w:rPr>
        <w:br/>
      </w:r>
      <w:r>
        <w:rPr>
          <w:rFonts w:ascii="Arial" w:hAnsi="Arial" w:cs="Arial"/>
          <w:color w:val="222222"/>
          <w:sz w:val="20"/>
          <w:szCs w:val="20"/>
        </w:rPr>
        <w:br/>
        <w:t>• Collaborative public private partnerships. The Patrick-Murray Administration will rely on an extensive network of public and private partners, both inside and outside of the impacted regions, to advance the rebuilding efforts. Local input and vision will play key roles in revitalizing neighborhoods and downtowns.</w:t>
      </w:r>
      <w:r>
        <w:rPr>
          <w:rFonts w:ascii="Arial" w:hAnsi="Arial" w:cs="Arial"/>
          <w:color w:val="222222"/>
          <w:sz w:val="20"/>
          <w:szCs w:val="20"/>
        </w:rPr>
        <w:br/>
      </w:r>
      <w:r>
        <w:rPr>
          <w:rFonts w:ascii="Arial" w:hAnsi="Arial" w:cs="Arial"/>
          <w:color w:val="222222"/>
          <w:sz w:val="20"/>
          <w:szCs w:val="20"/>
        </w:rPr>
        <w:br/>
        <w:t>• Identifying opportunities. Governor Patrick has consistently maintained that every crisis presents an opportunity. The Administration will identify ways to rebuild that strengthen the state's economic competitiveness, creates jobs and promotes our long-term sustainability and clean energy goals.</w:t>
      </w:r>
      <w:r>
        <w:rPr>
          <w:rFonts w:ascii="Arial" w:hAnsi="Arial" w:cs="Arial"/>
          <w:color w:val="222222"/>
          <w:sz w:val="20"/>
          <w:szCs w:val="20"/>
        </w:rPr>
        <w:br/>
      </w:r>
      <w:r>
        <w:rPr>
          <w:rFonts w:ascii="Arial" w:hAnsi="Arial" w:cs="Arial"/>
          <w:color w:val="222222"/>
          <w:sz w:val="20"/>
          <w:szCs w:val="20"/>
        </w:rPr>
        <w:br/>
        <w:t>"We want to make these communities whole again and we will be working alongside our public and private partners to make our collective vision for a stronger, revitalized Western and Central Massachusetts a reality," said Secretary Bialecki.</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receiving reports on infrastructure and other storm-related updates, participants broke into working groups focused on opportunities to rebuild greener, build needed housing, encourage entrepreneurship, implement community plans, employ local workforce and strengthen community institutions. The working groups will continue their collaborations and issue reports identifying goals and progress to the public throughout the rebuilding process.</w:t>
      </w:r>
      <w:r>
        <w:rPr>
          <w:rFonts w:ascii="Arial" w:hAnsi="Arial" w:cs="Arial"/>
          <w:color w:val="222222"/>
          <w:sz w:val="20"/>
          <w:szCs w:val="20"/>
        </w:rPr>
        <w:br/>
      </w:r>
      <w:r>
        <w:rPr>
          <w:rFonts w:ascii="Arial" w:hAnsi="Arial" w:cs="Arial"/>
          <w:color w:val="222222"/>
          <w:sz w:val="20"/>
          <w:szCs w:val="20"/>
        </w:rPr>
        <w:br/>
        <w:t>"The path to recovery for the affected communities is far from over and I continue to be impressed and inspired by the strength and determination of local residents and business owners to move forward and rebuild," said Senate President Therese Murray. "We're grateful that Caring Health Center is supporting the Springfield community in a time of need and moving forward with their plans for expansion. This is just the most recent example of the community coming together to move forward after the devastating effects of the tornadoes."</w:t>
      </w:r>
      <w:r>
        <w:rPr>
          <w:rFonts w:ascii="Arial" w:hAnsi="Arial" w:cs="Arial"/>
          <w:color w:val="222222"/>
          <w:sz w:val="20"/>
          <w:szCs w:val="20"/>
        </w:rPr>
        <w:br/>
      </w:r>
      <w:r>
        <w:rPr>
          <w:rFonts w:ascii="Arial" w:hAnsi="Arial" w:cs="Arial"/>
          <w:color w:val="222222"/>
          <w:sz w:val="20"/>
          <w:szCs w:val="20"/>
        </w:rPr>
        <w:br/>
        <w:t>"In the wake of these devastating tornadoes, it's encouraging to see the beginning of rebuilding efforts in the affected areas," said House Speaker Robert A. DeLeo. "The process of reconstructing these communities will take some time, but I am eager to work with the Governor, Senate President and local leaders to get the job done."</w:t>
      </w:r>
      <w:r>
        <w:rPr>
          <w:rFonts w:ascii="Arial" w:hAnsi="Arial" w:cs="Arial"/>
          <w:color w:val="222222"/>
          <w:sz w:val="20"/>
          <w:szCs w:val="20"/>
        </w:rPr>
        <w:br/>
        <w:t> </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"Although we are only a couple weeks out from the severe storms that delivered a devastating blow to our cities and towns, we have made enormous progress in recovering from this disaster," said Stephen M. Brewer, Chair of the Senate Committee on Ways and Means. "It is important that we remain united in offering as much assistance and information as possible to the residents affected by this disaster. Getting this information out there and in the hands of the folks at the ground level will help ensure that resources are best utilized and that we continue to rebuild."</w:t>
      </w:r>
      <w:r>
        <w:rPr>
          <w:rFonts w:ascii="Arial" w:hAnsi="Arial" w:cs="Arial"/>
          <w:color w:val="222222"/>
          <w:sz w:val="20"/>
          <w:szCs w:val="20"/>
        </w:rPr>
        <w:br/>
      </w:r>
      <w:r>
        <w:rPr>
          <w:rFonts w:ascii="Arial" w:hAnsi="Arial" w:cs="Arial"/>
          <w:color w:val="222222"/>
          <w:sz w:val="20"/>
          <w:szCs w:val="20"/>
        </w:rPr>
        <w:br/>
        <w:t>"My administration has been working closely together with our state and federal partners since the tornado," said Springfield Mayor Domenic Sarno. "I will continue to focus efforts on getting money and assistance for homeowners and small business owners who lost their property. We need to look at what can be done for individuals as well as neighborhoods and local businesses that were affected by the tornadoes."</w:t>
      </w:r>
      <w:r>
        <w:rPr>
          <w:rFonts w:ascii="Arial" w:hAnsi="Arial" w:cs="Arial"/>
          <w:color w:val="222222"/>
          <w:sz w:val="20"/>
          <w:szCs w:val="20"/>
        </w:rPr>
        <w:br/>
      </w:r>
      <w:r>
        <w:rPr>
          <w:rFonts w:ascii="Arial" w:hAnsi="Arial" w:cs="Arial"/>
          <w:color w:val="222222"/>
          <w:sz w:val="20"/>
          <w:szCs w:val="20"/>
        </w:rPr>
        <w:br/>
        <w:t>To learn more about the Patrick-Murray Administration's comprehensive response to the storms, including securing a federal disaster declaration to unlock a host of federal resources for individuals, businesses and local government, establishing Storm Assistance Centers and providing guidance on health services, insurance claims, housing resources and contractor issues, visit www.mass.gov/stormrecovery.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Residents and business owners in the affected communities can apply for federal disaster assistance online by visiting,</w:t>
      </w:r>
      <w:r>
        <w:rPr>
          <w:rStyle w:val="apple-converted-space"/>
          <w:rFonts w:ascii="Arial" w:hAnsi="Arial" w:cs="Arial"/>
          <w:color w:val="222222"/>
          <w:sz w:val="20"/>
          <w:szCs w:val="20"/>
        </w:rPr>
        <w:t> </w:t>
      </w:r>
      <w:hyperlink r:id="rId169" w:history="1">
        <w:r>
          <w:rPr>
            <w:rStyle w:val="Hyperlink"/>
            <w:rFonts w:ascii="Arial" w:hAnsi="Arial" w:cs="Arial"/>
            <w:color w:val="64406B"/>
            <w:sz w:val="20"/>
            <w:szCs w:val="20"/>
          </w:rPr>
          <w:t>http://www.fema.gov/assistance</w:t>
        </w:r>
      </w:hyperlink>
      <w:r>
        <w:rPr>
          <w:rFonts w:ascii="Arial" w:hAnsi="Arial" w:cs="Arial"/>
          <w:color w:val="222222"/>
          <w:sz w:val="20"/>
          <w:szCs w:val="20"/>
        </w:rPr>
        <w:t>, or by phone at 1-(800) 621-3362 or TTY (800) 462-7585 for those with speech or hearing disabilities.</w:t>
      </w:r>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C13A76" w:rsidRPr="00C13A76" w:rsidRDefault="00C13A76" w:rsidP="00C13A76">
      <w:pPr>
        <w:shd w:val="clear" w:color="auto" w:fill="FFFFFF"/>
        <w:spacing w:before="240" w:after="161" w:line="240" w:lineRule="auto"/>
        <w:outlineLvl w:val="0"/>
        <w:rPr>
          <w:rFonts w:ascii="Tahoma" w:eastAsia="Times New Roman" w:hAnsi="Tahoma" w:cs="Tahoma"/>
          <w:b/>
          <w:bCs/>
          <w:color w:val="222222"/>
          <w:kern w:val="36"/>
          <w:sz w:val="40"/>
          <w:szCs w:val="40"/>
        </w:rPr>
      </w:pPr>
      <w:r w:rsidRPr="00C13A76">
        <w:rPr>
          <w:rFonts w:ascii="Tahoma" w:eastAsia="Times New Roman" w:hAnsi="Tahoma" w:cs="Tahoma"/>
          <w:b/>
          <w:bCs/>
          <w:color w:val="222222"/>
          <w:kern w:val="36"/>
          <w:sz w:val="40"/>
          <w:szCs w:val="40"/>
        </w:rPr>
        <w:t>GOVERNOR PATRICK SIGNS INTERIM BUDGET TO FUND CRITICAL SERVICES THROUGH JULY 10</w:t>
      </w:r>
    </w:p>
    <w:p w:rsidR="00C13A76" w:rsidRPr="00C13A76" w:rsidRDefault="00C13A76" w:rsidP="00C13A76">
      <w:pPr>
        <w:shd w:val="clear" w:color="auto" w:fill="FFFFFF"/>
        <w:spacing w:after="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BOSTON - Tuesday, June 28, 2011 -- Governor Deval Patrick signed a $1.25 billion interim budget yesterday to ensure that state government has the means to operate and provide critical services through July 10, 2011.</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"I am hopeful that the Legislature is close to resolving its differences on the budget," said Governor Patrick. "In the meantime, this interim budget will allow us to continue funding programs that protect public safety and provide critical services to our seniors, children and families."</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interim budget will ensure that core services such as health care payments to providers for services to children, families, unemployed adults, pregnant women and the disabled, as well as cash assistance for low-income families and seniors do not run out.</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t>The interim budget will also fund emergency services and first responders such as the State Police and will provide funding for state obligations for debt service which must be paid early in FY12.</w:t>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rPr>
        <w:br/>
      </w:r>
      <w:r w:rsidRPr="00C13A76">
        <w:rPr>
          <w:rFonts w:ascii="Arial" w:eastAsia="Times New Roman" w:hAnsi="Arial" w:cs="Arial"/>
          <w:color w:val="222222"/>
          <w:sz w:val="20"/>
          <w:szCs w:val="20"/>
          <w:u w:val="single"/>
        </w:rPr>
        <w:t>The interim budget will fund</w:t>
      </w:r>
      <w:r w:rsidRPr="00C13A76">
        <w:rPr>
          <w:rFonts w:ascii="Arial" w:eastAsia="Times New Roman" w:hAnsi="Arial" w:cs="Arial"/>
          <w:color w:val="222222"/>
          <w:sz w:val="20"/>
          <w:szCs w:val="20"/>
        </w:rPr>
        <w:t>:</w:t>
      </w:r>
    </w:p>
    <w:p w:rsidR="00C13A76" w:rsidRPr="00C13A76" w:rsidRDefault="00C13A76" w:rsidP="00C13A76">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Patrol of all state highways, which will see a considerable spike in traffic during the July 4th weekend.</w:t>
      </w:r>
    </w:p>
    <w:p w:rsidR="00C13A76" w:rsidRPr="00C13A76" w:rsidRDefault="00C13A76" w:rsidP="00C13A76">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State funding for critical first response activities.</w:t>
      </w:r>
    </w:p>
    <w:p w:rsidR="00C13A76" w:rsidRPr="00C13A76" w:rsidRDefault="00C13A76" w:rsidP="00C13A76">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Facilities that care for vulnerable populations, including homes for disabled individuals, in-patient care at hospitals, and correctional facilities.</w:t>
      </w:r>
    </w:p>
    <w:p w:rsidR="00C13A76" w:rsidRPr="00C13A76" w:rsidRDefault="00C13A76" w:rsidP="00C13A76">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Health care payments to providers for services to children, families, unemployed adults, pregnant women and the disabled.</w:t>
      </w:r>
    </w:p>
    <w:p w:rsidR="00C13A76" w:rsidRPr="00C13A76" w:rsidRDefault="00C13A76" w:rsidP="00C13A76">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Cash assistance for low-income families and seniors.</w:t>
      </w:r>
    </w:p>
    <w:p w:rsidR="00C13A76" w:rsidRPr="00C13A76" w:rsidRDefault="00C13A76" w:rsidP="00C13A76">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State obligations for debt service.</w:t>
      </w:r>
      <w:r w:rsidRPr="00C13A76">
        <w:rPr>
          <w:rFonts w:ascii="Arial" w:eastAsia="Times New Roman" w:hAnsi="Arial" w:cs="Arial"/>
          <w:color w:val="222222"/>
          <w:sz w:val="20"/>
          <w:szCs w:val="20"/>
        </w:rPr>
        <w:br/>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View the interim budget act:</w:t>
      </w:r>
      <w:hyperlink r:id="rId170" w:history="1">
        <w:r w:rsidRPr="00C13A76">
          <w:rPr>
            <w:rFonts w:ascii="Arial" w:eastAsia="Times New Roman" w:hAnsi="Arial" w:cs="Arial"/>
            <w:color w:val="64406B"/>
            <w:sz w:val="20"/>
            <w:szCs w:val="20"/>
            <w:u w:val="single"/>
          </w:rPr>
          <w:t>http://www.mass.gov/Agov3/docs/Legislation/06272011_Chapter56Actsof2011.pdf</w:t>
        </w:r>
      </w:hyperlink>
      <w:r w:rsidRPr="00C13A76">
        <w:rPr>
          <w:rFonts w:ascii="Arial" w:eastAsia="Times New Roman" w:hAnsi="Arial" w:cs="Arial"/>
          <w:color w:val="222222"/>
          <w:sz w:val="20"/>
          <w:szCs w:val="20"/>
        </w:rPr>
        <w:t> </w:t>
      </w:r>
      <w:r>
        <w:rPr>
          <w:rFonts w:ascii="Arial" w:eastAsia="Times New Roman" w:hAnsi="Arial" w:cs="Arial"/>
          <w:noProof/>
          <w:color w:val="64406B"/>
          <w:sz w:val="20"/>
          <w:szCs w:val="20"/>
        </w:rPr>
        <w:drawing>
          <wp:inline distT="0" distB="0" distL="0" distR="0">
            <wp:extent cx="152400" cy="152400"/>
            <wp:effectExtent l="0" t="0" r="0" b="0"/>
            <wp:docPr id="44" name="Picture 44" descr="pdf format of    06272011_Chapter56Actsof2011.pdf  ">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pdf format of    06272011_Chapter56Actsof2011.pdf  ">
                      <a:hlinkClick r:id="rId170"/>
                    </pic:cNvPr>
                    <pic:cNvPicPr>
                      <a:picLocks noChangeAspect="1" noChangeArrowheads="1"/>
                    </pic:cNvPicPr>
                  </pic:nvPicPr>
                  <pic:blipFill>
                    <a:blip r:embed="rId17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C13A76">
        <w:rPr>
          <w:rFonts w:ascii="Arial" w:eastAsia="Times New Roman" w:hAnsi="Arial" w:cs="Arial"/>
          <w:color w:val="222222"/>
          <w:sz w:val="20"/>
          <w:szCs w:val="20"/>
        </w:rPr>
        <w:t> </w:t>
      </w:r>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AND ISRAEL UNVEIL $2 MILLION AGREEMENT TO FINANCE JOINT R&amp;D PROJECTS THAT FOSTER ECONOMIC DEVELOPMENT</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Bilateral State Agreement to Facilitate Technology Commercialization for Life Sciences, Clean Energy and Technology Industries</w:t>
      </w:r>
    </w:p>
    <w:p w:rsidR="00C13A76" w:rsidRDefault="00C13A76" w:rsidP="00C13A76">
      <w:pPr>
        <w:shd w:val="clear" w:color="auto" w:fill="FFFFFF"/>
        <w:spacing w:line="293" w:lineRule="atLeast"/>
        <w:rPr>
          <w:rFonts w:ascii="Arial" w:hAnsi="Arial" w:cs="Arial"/>
          <w:color w:val="222222"/>
          <w:sz w:val="20"/>
          <w:szCs w:val="20"/>
        </w:rPr>
      </w:pPr>
      <w:r>
        <w:rPr>
          <w:rFonts w:ascii="Arial" w:hAnsi="Arial" w:cs="Arial"/>
          <w:color w:val="222222"/>
          <w:sz w:val="20"/>
          <w:szCs w:val="20"/>
        </w:rPr>
        <w:t>WASHINGTON, D.C. - Wednesday, June 29, 2011 - Governor Deval Patrick today joined Israel's Office of the Chief Scientist (OCS), the U.S.-Israel Science and Technology Foundation (USISTF), and three Massachusetts economic development agencies to announce a formal collaboration between the State of Israel and the Commonwealth of Massachusetts to encourage and support innovation and entrepreneurship between Massachusetts' and Israel's life sciences, clean energy and technology sectors. This partnership will be known as the Massachusetts-Israel Innovation Partnership ("MIIP").</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includes a joint solicitation for industrial Research &amp; Development (R&amp;D) collaborations between Massachusetts and Israeli companies. The three participating Massachusetts agencies, the Massachusetts Life Sciences Center (the Center), the Massachusetts Technology Collaborative (MTC) and the Massachusetts Clean Energy Center (MassCEC), are committing nearly $1 million in collective funding for Massachusetts companies that are engaged in cooperative industrial research and development projects with an identified Israeli partner company. The Office of the Chief Scientist will provide up to $1 million in matching dollars for the corresponding Israeli partner companies. Massachusetts is the first U.S. state to enter into such an agreement with the State of Israel.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have made a significant commitment to the long-term success of our economy," said Governor Patrick. "This Agreement will promote research collaborations, industrial partnerships and commercialization of new technologies, expanding opportunity and job growth both in Massachusetts and in Israel."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initiative comes as a direct result of Governor Patrick's Massachusetts Innovation Economy Partnership Mission, a ten-day trade mission in March that included travel to Israel, where a coalition of the state's leading business executives and senior government officials explored growth opportunities of common interest for Massachusetts' and Israel's innovation industries. During that mission Governor Patrick and Shalom Simhon, Israeli Minister of Industry, Trade and Labor, signing on behalf of their respective states, signed a Memorandum of Understanding (MOU) in Jerusalem. MIIP has been established to implement the spirit of the MOU's framework. The MIIP initiative will be officially launched once the Israeli Knesset ratifies the MOU.</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initiative will support joint investment opportunities that will further the Massachusetts/Israeli relationship in ways that bring mutual economic benefit to both states and that further scientific discovery. A Request for Proposals (RFP) will be issued jointly by the Center, MTC and MassCEC seeking applications for funding. The OCS will concurrently issue a solicitation seeking applications for funding from Israeli companies wishing to engage in industrial R&amp;D collaborations with Massachusetts counterparts.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serves as another example of the Office of Chief Scientist's mission to implement programs that establish Israel as a hub of hi-tech industry," said Chief Scientist Avi Hasson, Israel Ministry of Industry, Trade and Labor. "We will continue to build international partnerships like the one with Massachusetts that enable Israeli and international companies to engage in joint technology development projects that drive economic growth."</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R&amp;D Cooperation Agreement is designed to help Massachusetts and Israeli companies accelerate development cycles, promote mutually beneficial business-to-business cooperation to enhance opportunities for marketplace success and expand their global reach. It proposes a flexible framework of parallel funding for each participating company, having its R&amp;D expenses supported by its own state according to its respective laws, regulations, rules and procedures.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Economic Development Administration (EDA) is pleased to collaborate in this important public-private partnership to promote technology commercialization in the biotechnology and life sciences industries to increase economic and job growth," said U.S. Assistant Secretary of Commerce for Economic Development John R. Fernandez. "This partnership between Massachusetts and Israel will be a great boost to the many innovators and entrepreneurs who are tackling today's challenges in clean energy, medicine and other fields and fueling the innovation economy."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"Helping businesses move forward with R&amp;D projects through strategic international partnerships is the mission of the U.S.-Israel Science and Technology Foundation," said Ann Liebschutz, executive director at USISTF. "This Agreement exemplifies how we are encouraging the U.S. to tap into Israel's zeal for developing highly advanced and in-demand technologies to facilitate the competitiveness of American companies in this challenging global economy."</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stems directly from the Governor's recent trade mission to Israel," said Susan Windham-Bannister, President &amp; CEO of the Massachusetts Life Sciences Center. "A strong collaboration between two of the world's leading centers for life sciences innovation -- Israel and Massachusetts -- will undoubtedly advance scientific research, as well as development and commercialization of important new advances in medical devices, biotechnology, pharmaceuticals and other fields. We also are confident that this collaboration between Israel and Massachusetts will deliver meaningful economic benefits to both states."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"Israel and Massachusetts share a parallel asset in our world-class academic and research institutions, which have led to numerous technological discoveries and business start-ups in the clean energy sector," said MassCEC Executive Director Patrick Cloney. "This partnership will strengthen Massachusetts' relationship with the Israeli clean energy industry, and promote Massachusetts as an international clean energy leader, while providing Massachusetts companies access to the cutting edge expertise of their Israeli collaborators. With partnerships such as this we are on our way to making clean energy a marquee industry in Massachusetts, just like life sciences and IT."</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Governor's recent Trade Mission, we were impressed by the many synergies between the Israeli and Massachusetts technology sectors in areas such as cybersecurity, social media and digital healthcare management," said Patrick Larkin, Director of the Massachusetts Technology Collaborative's John Adams Innovation Institute. "We believe this public-private collaboration can serve as a catalyst to energize our state's entrepreneurs and innovation-led industries to develop new products for global markets and create new economic opportunities for Massachusetts."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percent, the United States is Israel's largest source of imports. An important market for health-related technologies, Israel is home to 377 hospitals and 37,000 practicing physicians.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announced today that Massachusetts has hired a new Trade Representative to Israel, Hadas Bar-Or. Ms. Bar-Or is an experienced international economic development expert with a strong background in business development within the innovation economy and building collaborations between the public and private sectors. The new Representative will be responsible for increasing trade, investment, and commercial partnerships between Massachusetts and Israel. Governor Patrick announced that Massachusetts would be hiring a Trade Representative to Israel as part of his Innovation Economy Partnership Mission to Israel in March. Ms. Bar-Or will report to Secretary Greg Bialecki, Governor Patrick's Economic Development Cabinet Secretary and Chairman of the Massachusetts Marketing Partnership.</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today have extensive business relationships, due to our region's common industrial focus areas of life sciences, IT, and clean energy," said Housing and Economic Development Secretary Greg Bialecki. "Building on a strong foundation, our new trade representative will extend these business collaborations to new customers and industries."</w:t>
      </w:r>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C13A76" w:rsidRDefault="00C13A76" w:rsidP="00C13A7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MAYOR HAWKE CUT RIBBON ON DOWNTOWN REVITALIZATION PROJECT IN GARDNER</w:t>
      </w:r>
    </w:p>
    <w:p w:rsidR="00C13A76" w:rsidRDefault="00C13A76" w:rsidP="00C13A7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creates 25 new jobs, will act as gateway for private investment in City</w:t>
      </w:r>
    </w:p>
    <w:p w:rsidR="00C13A76" w:rsidRDefault="00C13A76" w:rsidP="00C13A7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571875"/>
            <wp:effectExtent l="0" t="0" r="0" b="9525"/>
            <wp:docPr id="45" name="Picture 45" descr="MassWorks Ribbon Cutting ">
              <a:hlinkClick xmlns:a="http://schemas.openxmlformats.org/drawingml/2006/main" r:id="rId172" tooltip="&quot;MassWorks Ribbon Cut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assWorks Ribbon Cutting ">
                      <a:hlinkClick r:id="rId172" tooltip="&quot;MassWorks Ribbon Cutting by Office of Governor Patrick, on Flickr&quot;"/>
                    </pic:cNvPr>
                    <pic:cNvPicPr>
                      <a:picLocks noChangeAspect="1" noChangeArrowheads="1"/>
                    </pic:cNvPicPr>
                  </pic:nvPicPr>
                  <pic:blipFill>
                    <a:blip r:embed="rId17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571875"/>
                    </a:xfrm>
                    <a:prstGeom prst="rect">
                      <a:avLst/>
                    </a:prstGeom>
                    <a:noFill/>
                    <a:ln>
                      <a:noFill/>
                    </a:ln>
                  </pic:spPr>
                </pic:pic>
              </a:graphicData>
            </a:graphic>
          </wp:inline>
        </w:drawing>
      </w:r>
      <w:r>
        <w:rPr>
          <w:rFonts w:ascii="Arial" w:hAnsi="Arial" w:cs="Arial"/>
          <w:color w:val="222222"/>
          <w:sz w:val="20"/>
          <w:szCs w:val="20"/>
        </w:rPr>
        <w:br/>
        <w:t> </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participates in a MassWorks ribbon cutting ceremony, highlighting infrastructure investment in the City of Gardner(Photo Credit: Norm Birenbaum/Lt. Gov's Office).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GARDNER - Thursday, June 30, 2011 - Lieutenant Governor Timothy Murray today joined Gardner Mayor Mark Hawke, state and local officials, and employees and executives from Lisciotti Development for the grand opening of 354 Main Street, a $2.5 million private redevelopment project that has created 25 new jobs and will encourage economic growth in the area. The Patrick-Murray Administration helped advance this project by awarding a $425,000 MassWorks Infrastructure Program grant to construct a parking lot and retaining wall.</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invest in shovel-ready infrastructure improvements that create permanent jobs and encourage private investment in cities and towns across the state," said Lieutenant Governor Murray. "The 354 Main Street project is a prime example of such investment that is helping to support economic growth in Gardner and the region."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expert assistance from Secretary Bialecki's office and the MassWorks Infrastructure Program, the City was able to develop a strategic public/private partnership that redefined one of the main gateways to Gardner. Not only is the final product aesthetically pleasing, but it also creates needed jobs for the area," said Mayor Hawke.</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354 Main Street is a $2.5 million redevelopment project consisting of a 13,000 square-foot commercial building that currently has two tenants that employee nearly 30 people. This project kicked-off the Patrick-Murray Administration's "50 in 2010 initiative," a program resulting in more than 50 private construction groundbreakings that leveraged over $1 billion in private investment across the Commonwealth in 2010.</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Improvements to the Main Street property helped redevelop a blighted open area by constructing a municipal parking lot and a retaining wall that will allow private development to maximize build-out of the site and encourage additional private investment from businesses in the area. The project also included improving the aesthetics of the entrance into downtown Gardner from Route 2.</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"MassWorks has helped give businesses the support they need to expand and invest in the Commonwealth," said Secretary of Housing &amp; Economic Development Greg Bialecki. "Projects like the one here in Gardner demonstrate how the Patrick-Murray Administration's job creation strategy is putting people to work and making Massachusetts strong for the long-term."</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always good to see businesses coming into downtown Gardner, and as a Representative and citizen of the city I want to thank Gregg Lisciotti for making this significant investment in our community during such uncertain economic times," said Representative Richard Bastien.</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Lisciotti Development Corporation is a privately owned company engaged in the acquisition, development and ownership of real estate. The corporation has successfully developed office buildings, retail centers, industrial parks and residential subdivisions throughout Massachusetts.</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 great example of a successful public-private partnership that will yield future investments and jobs in the City of Gardner," said Gregg Lisciotti of Lisciotti Development Corporation. "I thank the Patrick-Murray Administration for recognizing the value of such an important project that supports the city's economic development plans and future growth."</w:t>
      </w:r>
    </w:p>
    <w:p w:rsidR="00C13A76" w:rsidRDefault="00C13A76" w:rsidP="00C13A7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Patrick-Murray Administration's job growth strategy, and the MassWorks program, visit</w:t>
      </w:r>
      <w:r>
        <w:rPr>
          <w:rStyle w:val="apple-converted-space"/>
          <w:rFonts w:ascii="Arial" w:hAnsi="Arial" w:cs="Arial"/>
          <w:color w:val="222222"/>
          <w:sz w:val="20"/>
          <w:szCs w:val="20"/>
        </w:rPr>
        <w:t> </w:t>
      </w:r>
      <w:hyperlink r:id="rId174" w:history="1">
        <w:r>
          <w:rPr>
            <w:rStyle w:val="Hyperlink"/>
            <w:rFonts w:ascii="Arial" w:hAnsi="Arial" w:cs="Arial"/>
            <w:color w:val="64406B"/>
            <w:sz w:val="20"/>
            <w:szCs w:val="20"/>
          </w:rPr>
          <w:t>www.mass.gov/governor.</w:t>
        </w:r>
      </w:hyperlink>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C13A76" w:rsidRPr="00C13A76" w:rsidRDefault="00C13A76" w:rsidP="00C13A76">
      <w:pPr>
        <w:shd w:val="clear" w:color="auto" w:fill="FFFFFF"/>
        <w:spacing w:before="240" w:after="161" w:line="240" w:lineRule="auto"/>
        <w:outlineLvl w:val="0"/>
        <w:rPr>
          <w:rFonts w:ascii="Tahoma" w:eastAsia="Times New Roman" w:hAnsi="Tahoma" w:cs="Tahoma"/>
          <w:b/>
          <w:bCs/>
          <w:color w:val="222222"/>
          <w:kern w:val="36"/>
          <w:sz w:val="40"/>
          <w:szCs w:val="40"/>
        </w:rPr>
      </w:pPr>
      <w:r w:rsidRPr="00C13A76">
        <w:rPr>
          <w:rFonts w:ascii="Tahoma" w:eastAsia="Times New Roman" w:hAnsi="Tahoma" w:cs="Tahoma"/>
          <w:b/>
          <w:bCs/>
          <w:color w:val="222222"/>
          <w:kern w:val="36"/>
          <w:sz w:val="40"/>
          <w:szCs w:val="40"/>
        </w:rPr>
        <w:t>PATRICK-MURRAY ADMINISTRATION AWARDS CONSERVATION PARTNERSHIP GRANTS TO PROTECT 136 ACRES ACROSS THE COMMONWEALTH</w:t>
      </w:r>
    </w:p>
    <w:p w:rsidR="00C13A76" w:rsidRPr="00C13A76" w:rsidRDefault="00C13A76" w:rsidP="00C13A76">
      <w:pPr>
        <w:shd w:val="clear" w:color="auto" w:fill="FFFFFF"/>
        <w:spacing w:after="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WORCESTER - Thursday, June 30, 2011 - As part of the Patrick-Murray Administration's continuing commitment to land conservation, Lieutenant Governor Timothy Murray today announced $602,525 in Conservation Partnership Grants that will enable nine nonprofit organizations to preserve 136 acres of open space throughout the state -- including 57 acres of working forest.</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"I'm pleased to announce these grants, and I want to applaud the efforts by the awarded nonprofit organizations who have partnered with our administration to support our mission of protecting the Commonwealth's most precious natural resources," said Lieutenant Governor Murray.</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Conservation Partnership grants are designed to help nonprofit organizations purchase land or interests in land for conservation or recreation. Proposed projects are evaluated and selected based on their ability to conserve biodiversity, protect water quality, promote recreation, and preserve working farms and forests. Projects this year include properties that enlarge or connect to other conservation land, increase opportunity for hiking and other outdoor recreation, or contain prime agricultural soils or important fish and wildlife habitats.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"Preserving more than 75,000 acres of land over the last four years, the Patrick-Murray Administration continues its dedication to protecting vital forests, waterways and agricultural lands throughout the Commonwealth," said Energy and Environmental Affairs (EEA) Secretary Sullivan. "These grants, along with the partnerships with community groups and land trusts, are important in securing the future of Massachusetts open spaces for generations to come."</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awards will fund projects in Brewster, Concord, Falmouth, Fitchburg, Mendon, Wellfleet, Westhampton, Westport and Worcester.</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"This is great news," said Senator Marc Pacheco, Co-Chair of the Joint Committee on Environment, Natural Resources and Agriculture. "Every acre of land we protect today is another acre of important habitat, wetlands, or forest that we preserve for future generations. This not only provides the public with additional recreation opportunities, but also helps to protect our environmental and public health. I applaud the Patrick-Murray Administration for their continued commitment to land conservation."</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Patrick-Murray administration continues to show its support for our local communities," said Representative Anne Gobi, Co-Chair of the Joint Committee on Environment, Natural Resources and Agriculture. "These grants are necessary to provide additional open space for passive recreation and assist our land trusts in their mission of being good stewards of our natural resources."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The nine awards announced today are:</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Greater Worcester Land Trust -- $85,000 for 13.4 acres of wooded upland and wetland to provide water resource protection, habitat conservation, and public recreational access. This project will fill in the last gap in a 3.5 mile long urban trail corridor from downtown Worcester to Green Hill Park, Lake Quinsigamond and other conserved land. The project also helps protect the site of Worcester's coal mine, used in the early industrial revolution.</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The Kestrel Trust -- $49,000 for 57 acres of forested land in Westhampton that links to several hundred acres at Northampton's Mineral Hills Conservation Land. This conservation effort will create one of the largest blocks of intact forest in the area and protect a habitat for fish, plants and wildlife.</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Westport Land Conservation Trust -- $57,500 for 30 acres along the east branch of the Westport River, this project will protect core habitat for rare species and scenic outdoor resources.</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Brewster Conservation Trust -- $60,900 for 9.6 acres of forested hilltop located between Baker's Pond and Nickerson State Park, expanding hiking opportunities from the state park.</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Wellfleet Conservation Trust -- $85,000 for 1.24 acres of land and salt marsh providing a buffer for the delicate Duck Creek tidal marshes.</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Concord Land Conservation Trust -- $85,000 for 4.7 acres of fields and woods located along the Assabet River, a popular waterway known for canoeing and fishing and will provide land for community gardens in an area currently under-served.</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North County Land Trust -- $70,125 for 6.7 acres of wooded hillside overlooking the recently completed Gateway Park along Nashua River in Fitchburg. This project connects the 5-acre Gateway Park currently under construction along the Nashua River to several thousand acres of conservation land and hiking trails. The parcel will provide a short hike from the park to a hilltop with extensive views of downtown Fitchburg.</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The 300 Committee Land Trust -- $25,000 for 2.24 acres of freshwater shrub swamp, brackish marsh and freshwater habitats in Buzzards Bay.</w:t>
      </w:r>
    </w:p>
    <w:p w:rsidR="00C13A76" w:rsidRPr="00C13A76" w:rsidRDefault="00C13A76" w:rsidP="00C13A76">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C13A76">
        <w:rPr>
          <w:rFonts w:ascii="Arial" w:eastAsia="Times New Roman" w:hAnsi="Arial" w:cs="Arial"/>
          <w:color w:val="222222"/>
          <w:sz w:val="20"/>
          <w:szCs w:val="20"/>
        </w:rPr>
        <w:t>The Trustees of Reservation -- $85,000 for 11 acres of freshwater habitats including the Wigwam and Meadow brooks, Inman Pond and Uxbridge municipal water supply.</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Since 2005, the Conservation Partnership Program has completed 83 projects protecting more than 2,600 acres with an investment of $4.2 million in EEA funding. Funding for Conservation Partnership grants comes from the Energy and Environment Bond Bill signed by Governor Patrick in 2008.</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Worcester:</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"This grant will further enhance and protect an environmentally sensitive area and complete an urban trail corridor that many in Worcester have worked very hard to complete," said Senator Harriette Chandler.</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"I am very pleased to see this investment being made in Worcester. This funding will help maintain the unique character of Worcester's urban core while preserving an historic treasure," said Senator Michael O. Moore.</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"I commend the Patrick/Murray Administration for its continued leadership in preserving open spaces in our Commonwealth. This administration has committed itself to improving the quality of life in every city and town in the state, and this is one more way in which Worcester has benefited," said Representative John Mahoney.</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Westhampton:</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preservation of open space for residents of Massachusetts to enjoy - today, and in the future - is a key component of our environmental policy. This award will link 57 acres of forested land in Westhampton with the established Mineral Hills conservation area, thereby creating one of the largest blocks of intact forest land in our region. This conservation project will go far in protecting our wildlife habitat and woodlands, and I am thankful for the Patrick Administration's support in this endeavor," said Senator Benjamin B. Downing.</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Westport:</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"The Commonwealth's commitment to partnering with local land trusts continues with this announcement," said Senator Rodrigues, "This funding now allows the Westport Land Conservation Trust to preserve one of Westport's many precious natural resources."</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"For a community like Westport that prides itself on the use and preservation of the Westport River, this money will be spent wisely for those efforts. Thank you and good job to those on the state level and to the Westport Land Conservation Trust for their effort and hard work to protect and preserve the river," said Representative Paul Schmid.</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Wellfleet (Cape Cod):</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"State support for conservation on Cape Cod is an investment not just in our environment, but in our future. These two projects - one wooded inland, one along Cape Cod Bay - help ensure that the Cape will remain a place people love, celebrate, and visit for generations to come," said Senator Dan Wolf.</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"This funding will certainly be helpful in the 300 Committee's ongoing efforts relative sensitive habitats," said Representative Timothy Madden.</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"I thank the Wellfleet Conservation Trust for their efforts in setting aside this land, and thank the Governor for providing the underlying funding to help make this happen. Protection provided by the buffer zone is critical to ensure the ongoing health essential to the tidal marsh habitat," said Representative Sarah Peake.</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b/>
          <w:bCs/>
          <w:color w:val="222222"/>
          <w:sz w:val="20"/>
          <w:szCs w:val="20"/>
        </w:rPr>
        <w:t>Concord:</w:t>
      </w:r>
    </w:p>
    <w:p w:rsidR="00C13A76" w:rsidRPr="00C13A76" w:rsidRDefault="00C13A76" w:rsidP="00C13A76">
      <w:pPr>
        <w:shd w:val="clear" w:color="auto" w:fill="FFFFFF"/>
        <w:spacing w:after="240" w:line="293" w:lineRule="atLeast"/>
        <w:rPr>
          <w:rFonts w:ascii="Arial" w:eastAsia="Times New Roman" w:hAnsi="Arial" w:cs="Arial"/>
          <w:color w:val="222222"/>
          <w:sz w:val="20"/>
          <w:szCs w:val="20"/>
        </w:rPr>
      </w:pPr>
      <w:r w:rsidRPr="00C13A76">
        <w:rPr>
          <w:rFonts w:ascii="Arial" w:eastAsia="Times New Roman" w:hAnsi="Arial" w:cs="Arial"/>
          <w:color w:val="222222"/>
          <w:sz w:val="20"/>
          <w:szCs w:val="20"/>
        </w:rPr>
        <w:t>"Since the time of Henry David Thoreau, Concord has been a leader in conservation. I am delighted that the Concord Land Conservation Trust will be able to continue this proud tradition by preserving land for generations to come," said Representative Cory Atkins.</w:t>
      </w:r>
    </w:p>
    <w:p w:rsidR="00C13A76" w:rsidRDefault="00C13A7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Pr="000962CA" w:rsidRDefault="00C13A76" w:rsidP="000962CA">
      <w:pPr>
        <w:pStyle w:val="Heading1"/>
        <w:shd w:val="clear" w:color="auto" w:fill="FFFFFF"/>
        <w:spacing w:before="240" w:beforeAutospacing="0" w:after="161" w:afterAutospacing="0"/>
        <w:rPr>
          <w:rFonts w:ascii="Tahoma" w:hAnsi="Tahoma" w:cs="Tahoma"/>
          <w:color w:val="222222"/>
          <w:sz w:val="40"/>
          <w:szCs w:val="40"/>
        </w:rPr>
      </w:pPr>
      <w:r w:rsidRPr="000962CA">
        <w:rPr>
          <w:rFonts w:ascii="Arial" w:hAnsi="Arial" w:cs="Arial"/>
          <w:b w:val="0"/>
          <w:color w:val="222222"/>
          <w:sz w:val="24"/>
          <w:szCs w:val="24"/>
        </w:rPr>
        <w:t>JULY 2011</w:t>
      </w:r>
      <w:r>
        <w:rPr>
          <w:rFonts w:ascii="Arial" w:hAnsi="Arial" w:cs="Arial"/>
          <w:color w:val="222222"/>
          <w:sz w:val="20"/>
          <w:szCs w:val="20"/>
        </w:rPr>
        <w:br/>
      </w:r>
      <w:r>
        <w:rPr>
          <w:rFonts w:ascii="Arial" w:hAnsi="Arial" w:cs="Arial"/>
          <w:color w:val="222222"/>
          <w:sz w:val="20"/>
          <w:szCs w:val="20"/>
        </w:rPr>
        <w:br/>
      </w:r>
      <w:r w:rsidR="000962CA" w:rsidRPr="000962CA">
        <w:rPr>
          <w:rFonts w:ascii="Tahoma" w:hAnsi="Tahoma" w:cs="Tahoma"/>
          <w:color w:val="222222"/>
          <w:sz w:val="40"/>
          <w:szCs w:val="40"/>
        </w:rPr>
        <w:t>GOVERNOR PATRICK, CONGRESSWOMAN TSONGAS, ATTORNEY GENERAL COAKLEY CELEBRATE OPENING OF APPLETON MILLS IN LOWELL</w:t>
      </w:r>
    </w:p>
    <w:p w:rsidR="000962CA" w:rsidRPr="000962CA" w:rsidRDefault="000962CA" w:rsidP="000962CA">
      <w:pPr>
        <w:shd w:val="clear" w:color="auto" w:fill="FFFFFF"/>
        <w:spacing w:after="199" w:line="240" w:lineRule="auto"/>
        <w:outlineLvl w:val="1"/>
        <w:rPr>
          <w:rFonts w:ascii="Tahoma" w:eastAsia="Times New Roman" w:hAnsi="Tahoma" w:cs="Tahoma"/>
          <w:color w:val="222222"/>
          <w:sz w:val="32"/>
          <w:szCs w:val="32"/>
        </w:rPr>
      </w:pPr>
      <w:r w:rsidRPr="000962CA">
        <w:rPr>
          <w:rFonts w:ascii="Tahoma" w:eastAsia="Times New Roman" w:hAnsi="Tahoma" w:cs="Tahoma"/>
          <w:color w:val="222222"/>
          <w:sz w:val="32"/>
          <w:szCs w:val="32"/>
        </w:rPr>
        <w:t>Investments in Gateway City lead to job creation, economic activity and affordable housing</w:t>
      </w:r>
    </w:p>
    <w:p w:rsidR="000962CA" w:rsidRPr="000962CA" w:rsidRDefault="000962CA" w:rsidP="000962CA">
      <w:pPr>
        <w:shd w:val="clear" w:color="auto" w:fill="FFFFFF"/>
        <w:spacing w:after="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LOWELL - Tuesday, July 5, 2011 - Governor Deval Patrick today joined Congresswoman Niki Tsongas, Attorney General Martha Coakley and Mayor James L. Milinazzo in celebrating the ribbon-cutting for the mixed-use development Appleton Mills, as part of the Hamilton Canal District plan. To date the project has created 130 affordable housing units and generated approximately 575 jobs for the City of Lowell.</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"We are committed to making investments in projects like these that bring economic opportunities to residents and businesses in Lowell," said Governor Patrick. "The Appleton Mills Project is an outstanding example of job creation, affordable housing and revitalized infrastructure in our Gateway Cities."</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"The development will bring vibrancy to the downtown Lowell district and provide an attractive place to live and work for residents," said Lieutenant Governor Timothy Murray. "Investing in affordable, mixed-use developments in our Gateway Cities is important to both the residential and business opportunities in our communities."</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Governor Patrick has supported the economic revitalization of downtown Lowell through a $16.45 million MassWorks Infrastructure Program Grant for the Hamilton Canal District as well as $3.8 million from the Department of Housing and Community Development to advance the Appleton Mills project. The affordable housing units are a welcome economic boost for downtown Lowell and, with planned commercial and retail space, will attract residents to the district.</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"Today's opening of the Appleton Mills lofts represents the first major piece of the new Hamilton Canal District which is creating nearly two million square feet for commercial, retail and housing space as well as hundreds of new jobs right in heart of Lowell," said Congresswoman Tsongas. "This transformational project is a testament to what can be accomplished when federal, state and local partners work cooperatively."</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"These projects mark the best kind of development - growth that creates jobs, housing and other benefits while at the same time making our communities cleaner and safer," said Attorney General Coakley. "Once an abandoned and dilapidated property, the new Appleton Mills demonstrates why the successful redevelopment of brownfields is such an important part of our economic recovery."</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"The mixed-use Hamilton Canal District builds upon the successes of the past thirty years as Lowell continues its revitalization as a first class mid-sized city; and the Appleton Mill project is the first step in making our vision of the District a reality," said Lowell City Manger Bernard Lynch. "Soon we'll have over a hundred new artist residents contributing to the energy and vitality of the City. Like all projects in Lowell it couldn't have happened without a confident vision of what could be achieved and a collaboration with the our partners in the private sector and with the state and federal government especially Congresswoman Niki Tsongas and the Patrick-Murray Administration who truly understand what it takes to make these important projects a reality."</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When completed, the Hamilton Canal District Plan will boast 1.9 million square feet of mixed-use, transit-oriented development. The total development will create 725 units of housing, 555,000 square feet of retail space and up to 425,000 of commercial/office space. The $64 million project is collaboratively supported by private developer Trinity Financial, the Commonwealth's Growth District Grant initiative, $43 million in private equity provided by MetLife, a permanent mortgage of $1.6 million from Mass Housing and a $34 million construction loan from Mass Housing. The Department of Housing and Community Development (DHCD) supported Appleton Mills with approximately $3.8 million in subsidy funds as well as federal and state low-income housing tax credits, which generated over $30 million in equity for the project.</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Today's celebration of Appleton Mills' opening highlights the Patrick-Murray Administration's commitment to investing in Gateway Cities like Lowell.</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The Administration has implemented the following strategy to make all of the state's 24 Gateway communities centers of economic activity:</w:t>
      </w:r>
    </w:p>
    <w:p w:rsidR="000962CA" w:rsidRPr="000962CA" w:rsidRDefault="000962CA" w:rsidP="000962CA">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Make long-term investments in education, innovation and infrastructure, with special attention to the growth potential of each city's entrepreneurs and small businesses;</w:t>
      </w:r>
    </w:p>
    <w:p w:rsidR="000962CA" w:rsidRPr="000962CA" w:rsidRDefault="000962CA" w:rsidP="000962CA">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Leverage the potential of each community's distinctive assets, including their educational, medical and cultural institutions, and their historic buildings and neighborhoods;</w:t>
      </w:r>
    </w:p>
    <w:p w:rsidR="000962CA" w:rsidRPr="000962CA" w:rsidRDefault="000962CA" w:rsidP="000962CA">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and Connect Gateway Cities to other local, state and global centers of innovation and economic activity.</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In keeping with this strategy, the Patrick-Murray Administration has made the following Gateway City investments:</w:t>
      </w:r>
    </w:p>
    <w:p w:rsidR="000962CA" w:rsidRPr="000962CA" w:rsidRDefault="000962CA" w:rsidP="000962CA">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$1,855,536,592 in Chapter 70 Education Funding and Unrestricted Local Aid in 2009</w:t>
      </w:r>
    </w:p>
    <w:p w:rsidR="000962CA" w:rsidRPr="000962CA" w:rsidRDefault="000962CA" w:rsidP="000962CA">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Over $1 billion in active construction contracts through MassDOT</w:t>
      </w:r>
    </w:p>
    <w:p w:rsidR="000962CA" w:rsidRPr="000962CA" w:rsidRDefault="000962CA" w:rsidP="000962CA">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$12,198,550 in Gateway City Parks grants for park projects in 22 cities</w:t>
      </w:r>
    </w:p>
    <w:p w:rsidR="000962CA" w:rsidRPr="000962CA" w:rsidRDefault="000962CA" w:rsidP="000962CA">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$97,724,534 since 2007 in public safety grants for police and fire departments and non- profit agencies to maintain staffing levels and combat violence</w:t>
      </w:r>
    </w:p>
    <w:p w:rsidR="000962CA" w:rsidRPr="000962CA" w:rsidRDefault="000962CA" w:rsidP="000962CA">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$17,484,882 since 2007 in Workforce Training Grants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HINES BRIDGE CONSTRUCTION TO HIGHLIGHT ADMINISTRATION'S RECORD INFRASTRUCTURE INVESTMENTS</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Bridge project using innovative "design-build" construction techniques</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46" name="Picture 46" descr="Hines Memorial Bridge">
              <a:hlinkClick xmlns:a="http://schemas.openxmlformats.org/drawingml/2006/main" r:id="rId175" tooltip="&quot;Hines Memorial 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ines Memorial Bridge">
                      <a:hlinkClick r:id="rId175" tooltip="&quot;Hines Memorial Bridge by Office of Governor Patrick, on Flickr&quot;"/>
                    </pic:cNvPr>
                    <pic:cNvPicPr>
                      <a:picLocks noChangeAspect="1" noChangeArrowheads="1"/>
                    </pic:cNvPicPr>
                  </pic:nvPicPr>
                  <pic:blipFill>
                    <a:blip r:embed="rId17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Scott Kelloway, District 4 Assistant Construction Engineer, discusses the construction prosess on the Hines Memorial Bridge with Governor Patrick, Thursday, July 7, 2011. (Photo: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July 7, 2011 -- Governor Deval Patrick today joined state and local officials at the 1st Lieutenant Derek S. Hines Memorial Bridge project over the Merrimack River in Amesbury-Newburyport to highlight the Patrick-Murray Administration's historic</w:t>
      </w:r>
      <w:hyperlink r:id="rId177" w:history="1">
        <w:r>
          <w:rPr>
            <w:rStyle w:val="Hyperlink"/>
            <w:rFonts w:ascii="Arial" w:hAnsi="Arial" w:cs="Arial"/>
            <w:color w:val="64406B"/>
            <w:sz w:val="20"/>
            <w:szCs w:val="20"/>
          </w:rPr>
          <w:t>Massachusetts Works</w:t>
        </w:r>
      </w:hyperlink>
      <w:r>
        <w:rPr>
          <w:rStyle w:val="apple-converted-space"/>
          <w:rFonts w:ascii="Arial" w:hAnsi="Arial" w:cs="Arial"/>
          <w:color w:val="222222"/>
          <w:sz w:val="20"/>
          <w:szCs w:val="20"/>
        </w:rPr>
        <w:t> </w:t>
      </w:r>
      <w:r>
        <w:rPr>
          <w:rFonts w:ascii="Arial" w:hAnsi="Arial" w:cs="Arial"/>
          <w:color w:val="222222"/>
          <w:sz w:val="20"/>
          <w:szCs w:val="20"/>
        </w:rPr>
        <w:t>program to promote job growth and long-term economic recovery.</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Hines Bridge project is a great example of our record investments in roads and bridges across the Commonwealth," said Governor Patrick. "This innovative construction project is creating jobs and will improve the community for decades to come."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$34 million project includes construction of a new bridge to carry Main Street over the Merrimack River along with reconstruction of the roadway approaches. The new bridge is a moveable span to allow marine traffic to navigate up and down the river. The project is using innovative "design-build" construction project procurement techniques to reduce the construction timeline. The bridge is scheduled to open to traffic in mid-2012 with final completion in early 2013.</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invest in cities and towns across the state, and this area is seeing results first hand with the Hines Bridge project," said Lieutenant Governor Timothy Murray. "We look forward to the continued work on this project, and providing improved infrastructure to the region."</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Hines Bridge was named after First Lieutenant Derek S. Hines, a 25-year-old Army Ranger who was killed in 2005 during a firefight in Afghanistan. Lt. Hines grew up in Newburyport and Amesbury. MassDOT and the contractor have worked closely with the Hines family and state representatives on a proposal to include a pedestal with a memorial plaque that will be installed on the pedestrian overlook constructed as part of the project.</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is using the design-build method on numerous projects to combine the traditional design-bid-build method into a single item with contractors responsible for design and construction of a project. Working together, design and construction teams are able to complete projects within shorter timelines.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Hines Bridge project is another example of our efforts to fulfill the Governor and Lieutenant Governor's goal of investing in our communities by repairing transportation infrastructure and reversing years of neglect. I am happy with the progress that is being made and extend my thanks to all of those involved in getting us to this point." said Jeffrey Mullan, MassDOT Secretary and CEO.</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these uncertain economic times, minimizing the timeframe in which businesses and residents in Amesbury, Newburyport, and Salisbury are adversely affected makes expedited reconstruction of the Hines Bridge vital to the regional economy and quality of life. I am pleased that MassDOT listened to our concerns and created a new construction schedule to address these important issues," said Senator Steven A. Baddour.</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with the accelerated bridge project and the process that is improving bridges, access, and infrastructure in the Newburyport area," said Newburyport Mayor Donna D. Holaday.</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2011 road and bridge construction effort will invest $931 million in road and bridge repair projects, creating thousands of jobs and improving our infrastructure.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2011 road and bridge funds administered by the Massachusetts Department of Transportation build on previous record annual investments and are nearly double the amount spent in 2007. The annual construction program includes approximately 450 projects, including 300 active construction projects and 150 maintenance projects.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$28 MILLION IN FEDERAL BLOCK GRANTS FOR COMMUNITY IMPROVEMENT PROJECTS</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41 communities receive funds for housing, business, infrastructure upgrades, public service programs</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47" name="Picture 47" descr="Community Developement Block Grant Awards&quot; Chelsea">
              <a:hlinkClick xmlns:a="http://schemas.openxmlformats.org/drawingml/2006/main" r:id="rId178" tooltip="&quot;Community Developement Block Grant Awards&quot; Chelsea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ommunity Developement Block Grant Awards&quot; Chelsea">
                      <a:hlinkClick r:id="rId178" tooltip="&quot;Community Developement Block Grant Awards&quot; Chelsea by Office of Governor Patrick, on Flickr&quot;"/>
                    </pic:cNvPr>
                    <pic:cNvPicPr>
                      <a:picLocks noChangeAspect="1" noChangeArrowheads="1"/>
                    </pic:cNvPicPr>
                  </pic:nvPicPr>
                  <pic:blipFill>
                    <a:blip r:embed="rId17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t>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talks with local residents in Chelsea before aannouncing the annual award of Community Development Block Grant (CDBG) funding, Thursday, July 7, 2011. (Photo: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CHELSEA - July 7, 2011 - In keeping with the Patrick-Murray Administration's commitment to spurring economic activity, creating jobs and strengthening communities across the state, Governor Deval Patrick today announced that 41 cities and towns across the Commonwealth will receive $28 million in federal Community Development Block Grants (CDBG) to support housing, infrastructure, business development and public services projects. The Governor made the announcement during a visit to Chelsea's North Bellingham neighborhood where a portion of the City's $1 million CDBG award will be used to rehabilitate 11 foreclosed housing units.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grants will allow communities to put people to work while moving forward on a multitude of improvement projects that will attract businesses to the Commonwealth," said Governor Patrick who made the announcement following a neighborhood tour of improvements to Chelsea made possible by past CDBG funds. "Funding that allows cities and towns to fix up homes and storefronts, continue to provide public services or replace streets and sidewalks will strengthen Massachusetts and provide important opportunities to residents and businesses."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to invest in cities and towns across the Commonwealth, improving our infrastructure and housing stock helps to support the state's economic success," said Lieutenant Governor Timothy Murray, Chair of the Inter-agency Council on Housing and Homelessness. "We thank our congressional delegation for supporting our efforts to reinvigorate our communities and build a stronger Commonwealth for the future."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flexibility of CDBG funds enables communities like Chelsea to address their specific needs, improve the lives of residents and strengthen the local economy. In addition to rehabilitating 11 foreclosed properties, Chelsea will invest the CDBG funds in sidewalk reconstruction and English as a Second Language (ESOL) programs. In the past, Chelsea has effectively leveraged CDBG funds to revitalize neighborhoods by working with nonprofit partners like Chelsea Neighborhood Developers and local residents. The value of CDBG funds was evident as Governor Patrick toured the neighborhood where, with FY2010 CDBG funds, the City and its partners created the Enhanced Code Enforcement Pilot Program to deal with landlords who are not in compliance with city regulations and, when necessary, to take over properties and put responsible property owners in place.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will help Massachusetts modernize neighborhoods and create jobs," said U.S. Senator John Kerry.</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support these grants because they are one more tool in the toolbox to get businesses hiring and put people back to work. During these tough economic times we must be mindful to keep investing in the infrastructure and community assets that help to drive economic growth," said U.S. Senator Scott Brown.</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"Community Development Block Grant funding makes a positive impact on our communities in so many ways, from housing rehabilitation and small business assistance to playground improvements. It enhances neighborhoods, supports programming during tough financial times and helps improve access to affordable housing. In Chelsea, these funds will be used to improve 11 foreclosed housing units, repair sidewalks and support social services programming," said Congressman Michael Capuano, whose 8th Congressional District includes Chelsea.</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funds going to Bourne, as well as to the other towns in Massachusetts, are a perfect example of why Community Development Block Grants are vital to our communities," said Congressman Bill Keating. "The $900,000 awarded will improve the living conditions of many residents."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CDBG program is the Commonwealth's largest available resource for neighborhood revitalization projects and helps meet the housing and public service needs of low- and moderate-income communities while building and repairing infrastructure vital to the health and safety of all residents. The infrastructure projects help communities create and maintain jobs while providing important improvements to the lives of residents in each city and town. Historically, 40 percent of CDBG funds distributed have been used for these job-creating projects.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is administered by the U.S. Department of Housing and Urban Development (HUD), and funds are distributed by the state Department of Housing and Community Development (DHCD) to cities and towns in Massachusetts with populations of less than 50,000. Eligible communities with populations greater than 50,000 receive program funding directly from HUD. Communities may apply for CDBG funding for activities including: housing rehabilitation projects, infrastructure repair or replacement, construction or rehabilitation of public facilities, neighborhood improvement projects, economic development loans and other business assistance programs, social service upgrades, downtown improvement projects and architectural barrier removal and planning. The maximum grant for a single community is $1 million. Regional applications are accepted.</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grants come at a critical time for municipalities when it seems like the needs are the greatest they've ever been and yet the resources to meet those need are more difficult than ever to find. For us here in Chelsea, addressing our aging infrastructure, reversing the pressures that distressed properties cause in our neighborhoods and providing good hard working people with the education, language and citizenship programs they need to be even greater contributing members of our community are our top priorities. The CDBG program is making all of that possible and more, so we remain grateful to the Patrick-Murray Administration and our congressional delegation for making such funding available," said Jay Ash, Chelsea City Manager.</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Ann Houston, Executive Director of Chelsea Neighborhood Developers, said, "CDBG provides a flexible resource that Chelsea has used effectively to leverage significant community impact. In the Shurtleff Bellingham neighborhood, residents worked with the City and CND to prioritize traffic calming, better roads and rehab foreclosed properties as important components of neighborhood improvement. But just as important, residents said they needed better jobs. The City has invested CDBG in English as a Second Language classes, as well as other social services aimed at employability skills.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"Cities and towns are looking to maximize every available resource at this time," said DHCD Undersecretary Tina Brooks. "These grants will be put to good use providing quality public services and opportunities for residents."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grant awards are as follows: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75"/>
        <w:gridCol w:w="1400"/>
        <w:gridCol w:w="5429"/>
      </w:tblGrid>
      <w:tr w:rsidR="000962CA">
        <w:trPr>
          <w:gridAfter w:val="2"/>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Community Development Block Grant Awards (CDBG)</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Community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Grant Amount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Activities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AMHERST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Land acquisition for affordable housing; Main Street roadway, sidewalk and drainage; Affordable housing production planning study; social services (emergency shelter, food pantry, support for the Center for New Americans, childcare tuition, childcare subsidies, emergency assistance)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AYER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(12 units); Pond Street roadway, sidewalk, water, sewer</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BECKET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(7 units); North Village sidewalk, roadway and drainage improvements; Senior affordable housing planning study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BOURNE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(15 units); Bourne Housing Authority's Continental Apartments improvements and roof replacement</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Distressed properties initiative - acquisition and renovation of 11 foreclosed units; Washington Avenue sidewalk reconstruction; social services (Centro Latino citizenship program, ESOL instruction, after-school/summer program)</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CHESTERFIELD (jt), Cummington, Goshen, Peru, Plainfield, Williamsburg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$1,047,404</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(13 units); first time homebuyer counseling /assistance (6 purchases); Goshen senior housing planning study; social services (childcare subsidies, elder health; elder in-home living assistance; family counseling; food pantry)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CLINTON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(7 units); Grove Street water and roadway improvements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EASTHAMPTON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$895,950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(4 units); Everett Street neighborhood roadway, sidewalks, drainage and sewer improvements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FAIRHAVEN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$883,926</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(3 units); Spring Street sidewalk, roadway, sewer, and drainage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GARDNER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(6 units); Greater Gardner Community Health Center improvements; demolition of distressed properties (2 units); energy efficiency improvements to the Great Gardner/Athol Area Mental Health Association building; design for Connors and Knowlton Streets; design for Greenwood playground; Chelsea Street Affordable housing development; social services (food pantry, literacy training, computer and job skills training)</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Storefront facade improvements (2 units); Housing rehabilitation (7 units); Columbus and Hall Avenues sewer replacement project; social services (food pantry, substance abuse counseling, adult literacy, ESOL)</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HUNTINGTON (jt), Middlefield, Russell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(2 units); Pine Hill Road water improvements; social services (domestic violence prevention, elder in-home living assistance, elder economic self-sufficiency, food pantry, adult literacy)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MARLBOROUGH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(3 units); Preston Street roadway, sidewalk, water, drainage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MONTAGUE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(3 units); Unity Park improvements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NORTH ADAMS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Municipal skating rink parking improvements; Armory building rehabilitation; Neighborhood abandoned property program (2 units)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PALMER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(6 units); Crest and Hill Streets sidewalk, roadway, water and drainage; Endelson playground design; social services (domestic violence prevention)</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PHILLIPSTON (jt), Royalston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(14 units); ADA design for Phillipston and Royalston town halls; affordable housing study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ROCKLAND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$680,000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(nine units, single building); barrier removal at Rockland community center</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SALISBURY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(4 units); Gardner Street roadway, sidewalk, water, drainage; social services (Boys and Girls club, emergency assistance program)</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SHELBURNE (jt), Buckland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Grove Street (Shelburne) and Clement Street (Buckland) street, sidewalk, water, sewer, drainage; social services (food pantry)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SOUTHBRIDGE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(8 units); Morton Street roadway improvements; Chestnut Street sidewalk engineering; Commercial rehabilitation (6 units); Strategic financing planning and master planning studies; social service (youth services, elder services)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SOUTHWICK</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(8 units); Southwick Senior Center expansion</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TEMPLETON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$899,562</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(5 units); Columbus Avenue, Cherry Street, Mason Street, and southern Summer Street roadway, sidewalk, water and drainage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WARE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Memorial Field improvements; social services (family support services, domestic violence prevention)</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WARE (jt), Hardwick, Brookfield, 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$754,217</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(19 units); social services (adult literacy)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WAREHAM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(9 units); Village streetscape design; social services (senior transportation, after school program, youth and adult tutoring, domestic violence prevention)</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$695,545</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Crescent Street roadway, sidewalks, water, drainage; Pleasant and Highland Streets design; School Street neighborhood planning; social services (domestic violence)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WEBSTER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Hazardous materials remediation at low-income elderly housing site; Mechanic Street sidewalk reconstruction; School Street Municipal Parking Lot reconstruction; Pedestrian access and circulation planning study</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WEST 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Housing rehabilitation (14 units); neighborhood code violation enforcement; Merrick Street sidewalks; Center playground renovation; social services (housing counseling, family counseling, English as second language, summer youth programs)</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WINCHENDON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$825,000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Emerald Street roadway, sidewalks, water, sewer, drainage</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r>
      <w:tr w:rsidR="000962CA">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TOTAL AWARDS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rPr>
                <w:rStyle w:val="Strong"/>
              </w:rPr>
              <w:t>$28,004,264</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0962CA" w:rsidRDefault="000962CA">
            <w:pPr>
              <w:spacing w:before="360" w:after="360"/>
              <w:rPr>
                <w:sz w:val="24"/>
                <w:szCs w:val="24"/>
              </w:rPr>
            </w:pPr>
            <w:r>
              <w:t> </w:t>
            </w:r>
          </w:p>
        </w:tc>
      </w:tr>
    </w:tbl>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Note: For multi-community awards listed, towns in capital letters are acting as lead agencies administering grants for communities listed in lower case/smaller font.</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FISCAL YEAR 2012 BUDGET</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$30.6 billion budget includes cost-saving reforms; Makes targeted investments to build a stronger Commonwealth; Eliminates structural deficit</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COLLEGE LOAN BENEFIT FOR MASSACHUSETTS RESIDENTS</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Affordable fixed interest rate MEFA loans offered to Massachusetts families attending college for 2011-2012 school year</w:t>
      </w:r>
    </w:p>
    <w:p w:rsidR="000962CA" w:rsidRDefault="000962CA" w:rsidP="000962CA">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July 12, 2011 -- Governor Deval Patrick today announced the availability of low-cost, fixed interest rate college loans, through the Massachusetts Educational Financing Authority (MEFA) to help families send their children to college this fall. This announcement continues the Patrick-Murray Administration's efforts to provide affordable options for students pursuing higher education and furthers the Administration's goal of providing access to world-class post-secondary educational opportunities.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ensuring students have options for continuing their education past high school," said Governor Patrick. "Through our continued partnership with MEFA, we are making a college education affordable and accessible for more Massachusetts students."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invest in quality education for Massachusetts students in grades K through 12, it is just as important that we offer students tools to support furthering their education beyond high school," said Lieutenant Governor Timothy Murray. "Through affordable loans provided by MEFA, students and their families have another resource to assist in financing their goals in higher education."</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Currently, students across Massachusetts are receiving college tuition bills and making difficult decisions on how to finance higher education. MEFA has trained counselors who are available to assist families in evaluating financing options and choosing a program that best meets the family's needs.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our work to ensure all students are prepared academically for the challenges of college, we must also maintain our efforts to ensure they are able financially to access higher education," said Education Secretary Paul Reville. "Governor Patrick has worked tirelessly to protect financial aid for students in the state budget and now we are fortunate to have this level of support for our partners at MEFA."</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MEFA provides an attractive option for families who are seeking financial assistance beyond federal, state and institutional programs. MEFA's 6.89 percent interest-rate loan is lower than the Federal PLUS loan for parents, which features an interest rate of 7.9 percent. MEFA's flagship loan is also more competitive than most other education loans offered by private banks and lenders, which are typically variable-rate and often more costly.</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at MEFA are grateful for the continued strong support of Governor Patrick," said MEFA Executive Director Tom Graf. "As families make difficult decisions about how to afford a college education, students need all the help they can get in order to further their education and set themselves on a path for future success. These loans are an important tool for families as they seek to assist their children in meeting their educational goals."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Applications for the loans offered by MEFA are available now for the 2011-2012 academic year. With a fixed interest rate starting at 6.89 percent, these college loans offer some of the lowest interest rates in the nation. MEFA loans for undergraduate students offer multiple repayment options - immediate, interest-only, or deferred - so that families may choose an option that meets their needs, and these loans offer a predictable and stable monthly payment.</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Responding to the needs of families across the Commonwealth, MEFA introduced a shorter term loan with a lower fixed interest rate. Students and families can explore repayment options and apply for MEFA loans online at</w:t>
      </w:r>
      <w:r>
        <w:rPr>
          <w:rStyle w:val="apple-converted-space"/>
          <w:rFonts w:ascii="Arial" w:hAnsi="Arial" w:cs="Arial"/>
          <w:color w:val="222222"/>
          <w:sz w:val="20"/>
          <w:szCs w:val="20"/>
        </w:rPr>
        <w:t> </w:t>
      </w:r>
      <w:hyperlink r:id="rId180" w:history="1">
        <w:r>
          <w:rPr>
            <w:rStyle w:val="Hyperlink"/>
            <w:rFonts w:ascii="Arial" w:hAnsi="Arial" w:cs="Arial"/>
            <w:color w:val="64406B"/>
            <w:sz w:val="20"/>
            <w:szCs w:val="20"/>
          </w:rPr>
          <w:t>www.MEFA.org/collegeloans</w:t>
        </w:r>
      </w:hyperlink>
      <w:r>
        <w:rPr>
          <w:rStyle w:val="apple-converted-space"/>
          <w:rFonts w:ascii="Arial" w:hAnsi="Arial" w:cs="Arial"/>
          <w:color w:val="222222"/>
          <w:sz w:val="20"/>
          <w:szCs w:val="20"/>
        </w:rPr>
        <w:t> </w:t>
      </w:r>
      <w:r>
        <w:rPr>
          <w:rFonts w:ascii="Arial" w:hAnsi="Arial" w:cs="Arial"/>
          <w:color w:val="222222"/>
          <w:sz w:val="20"/>
          <w:szCs w:val="20"/>
        </w:rPr>
        <w:t>or by phone at (800) 449-MEFA. MEFA has trained education payment counselors available to offer one-on-one assistance as families evaluate higher education financing options.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INNOVATIVE MASSDOT "FAST14" PROJECT IN MEDFORD</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Accelerated Bridge Program Project Creates Jobs, Minimizes Traffic Disruption during Bridge Reconstructions</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48" name="Picture 48" descr="Fast 14 Project Field Office">
              <a:hlinkClick xmlns:a="http://schemas.openxmlformats.org/drawingml/2006/main" r:id="rId181" tooltip="&quot;Fast 14 Project Field Offic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Fast 14 Project Field Office">
                      <a:hlinkClick r:id="rId181" tooltip="&quot;Fast 14 Project Field Office by Office of Governor Patrick, on Flickr&quot;"/>
                    </pic:cNvPr>
                    <pic:cNvPicPr>
                      <a:picLocks noChangeAspect="1" noChangeArrowheads="1"/>
                    </pic:cNvPicPr>
                  </pic:nvPicPr>
                  <pic:blipFill>
                    <a:blip r:embed="rId18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t>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sits down with MassDOT employees in their weekly meeting before touring the Fast 14 project headquarters, Tuesday, July 19, 2011. (Photo: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July 19, 2011 -- Governor Deval Patrick today joined state and local officials in Medford at the I-93 "Fast14" project headquarters to highlight the innovative project that will replace 14 bridges along I-93 through Medford this summer. The "Fast14" project, funded by the Patrick-Murray Administration's historic</w:t>
      </w:r>
      <w:r>
        <w:rPr>
          <w:rStyle w:val="apple-converted-space"/>
          <w:rFonts w:ascii="Arial" w:hAnsi="Arial" w:cs="Arial"/>
          <w:color w:val="222222"/>
          <w:sz w:val="20"/>
          <w:szCs w:val="20"/>
        </w:rPr>
        <w:t> </w:t>
      </w:r>
      <w:hyperlink r:id="rId183" w:history="1">
        <w:r>
          <w:rPr>
            <w:rStyle w:val="Hyperlink"/>
            <w:rFonts w:ascii="Arial" w:hAnsi="Arial" w:cs="Arial"/>
            <w:color w:val="64406B"/>
            <w:sz w:val="20"/>
            <w:szCs w:val="20"/>
          </w:rPr>
          <w:t>Accelerated Bridge Program</w:t>
        </w:r>
      </w:hyperlink>
      <w:r>
        <w:rPr>
          <w:rFonts w:ascii="Arial" w:hAnsi="Arial" w:cs="Arial"/>
          <w:color w:val="222222"/>
          <w:sz w:val="20"/>
          <w:szCs w:val="20"/>
        </w:rPr>
        <w:t>, (ABP) is helping to create jobs while rebuilding our transportation infrastructure in communities across the Commonwealth.</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today's visit, Governor Patrick congratulated project staff on nine successful bridge reconstructions and received a project update on remaining work to be completed this summer.</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"Fast14 is one of the most ambitious and innovative infrastructure projects in the nation, and is a perfect example of the lasting investments we are making in infrastructure projects across the state," said Governor Patrick. "I want to thank the MassDOT employees and construction crews for their outstanding work on this project and look forward to its completion in just a few short weeks."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administration's Accelerated Bridge Program provides MassDOT with the tools and resources to complete projects that are innovative, flexible, on time and on budget," said Lieutenant Governor Timothy Murray. "The Governor's visit to the Fast14 project site today highlights the efficiency and hard work of the project employees and also an infrastructure project that is helping to improve transportation for communities in this part of the state."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weekend, the $98.1 million</w:t>
      </w:r>
      <w:r>
        <w:rPr>
          <w:rStyle w:val="apple-converted-space"/>
          <w:rFonts w:ascii="Arial" w:hAnsi="Arial" w:cs="Arial"/>
          <w:color w:val="222222"/>
          <w:sz w:val="20"/>
          <w:szCs w:val="20"/>
        </w:rPr>
        <w:t> </w:t>
      </w:r>
      <w:hyperlink r:id="rId184" w:history="1">
        <w:r>
          <w:rPr>
            <w:rStyle w:val="Hyperlink"/>
            <w:rFonts w:ascii="Arial" w:hAnsi="Arial" w:cs="Arial"/>
            <w:color w:val="64406B"/>
            <w:sz w:val="20"/>
            <w:szCs w:val="20"/>
          </w:rPr>
          <w:t>Fast14 project</w:t>
        </w:r>
      </w:hyperlink>
      <w:r>
        <w:rPr>
          <w:rStyle w:val="apple-converted-space"/>
          <w:rFonts w:ascii="Arial" w:hAnsi="Arial" w:cs="Arial"/>
          <w:color w:val="222222"/>
          <w:sz w:val="20"/>
          <w:szCs w:val="20"/>
        </w:rPr>
        <w:t> </w:t>
      </w:r>
      <w:r>
        <w:rPr>
          <w:rFonts w:ascii="Arial" w:hAnsi="Arial" w:cs="Arial"/>
          <w:color w:val="222222"/>
          <w:sz w:val="20"/>
          <w:szCs w:val="20"/>
        </w:rPr>
        <w:t>successfully passed the mid-point of its schedule in the 6th weekend of major construction. Over the course of the summer, bridge superstructures are being removed and replaced during weekends only, with two lanes open in each direction on I-93 in Medford from 8pm on Friday evenings through 5am on Monday mornings.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Medford</w:t>
      </w:r>
      <w:r>
        <w:rPr>
          <w:rStyle w:val="apple-converted-space"/>
          <w:rFonts w:ascii="Arial" w:hAnsi="Arial" w:cs="Arial"/>
          <w:color w:val="222222"/>
          <w:sz w:val="20"/>
          <w:szCs w:val="20"/>
        </w:rPr>
        <w:t> </w:t>
      </w:r>
      <w:hyperlink r:id="rId185" w:history="1">
        <w:r>
          <w:rPr>
            <w:rStyle w:val="Hyperlink"/>
            <w:rFonts w:ascii="Arial" w:hAnsi="Arial" w:cs="Arial"/>
            <w:color w:val="64406B"/>
            <w:sz w:val="20"/>
            <w:szCs w:val="20"/>
          </w:rPr>
          <w:t>I-93 "Fast14" bridges project</w:t>
        </w:r>
      </w:hyperlink>
      <w:r>
        <w:rPr>
          <w:rStyle w:val="apple-converted-space"/>
          <w:rFonts w:ascii="Arial" w:hAnsi="Arial" w:cs="Arial"/>
          <w:color w:val="222222"/>
          <w:sz w:val="20"/>
          <w:szCs w:val="20"/>
        </w:rPr>
        <w:t> </w:t>
      </w:r>
      <w:r>
        <w:rPr>
          <w:rFonts w:ascii="Arial" w:hAnsi="Arial" w:cs="Arial"/>
          <w:color w:val="222222"/>
          <w:sz w:val="20"/>
          <w:szCs w:val="20"/>
        </w:rPr>
        <w:t>received national attention this past weekend during a project Showcase hosted by MassDOT, which included an on-site review by Federal Highway Administrator Victor Mendez.</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"Administrator Mendez saw first-hand the results of the Governor and Lieutenant Governor's commitment to finding innovative ways to address the longstanding backlog of structurally-deficient bridge projects," said MassDOT Transportation Secretary and CEO Jeff Mullan. "Instead of up to five years of construction and traffic disruptions, we are well on our way to replacing 14 bridges in one summer of weekends in Medford."</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ABP is an historic 8-year, $3 billion investment to repair the Commonwealth's structurally deficient bridges. To date, the ABP has reduced the number of structurally deficient bridges from 543 to 458, a decrease of almost 16 percent. Since its inception in 2008, the ABP has created over 2,713 construction contractor jobs and sustained an additional 4,179 jobs.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Administration's road and bridge construction investments total $931 million in 2011, creating thousands of jobs and improving our infrastructure through road and bridge repair and reconstruction. The 2011 road and bridge funds administered by the Massachusetts Department of Transportation build on previous record annual investments and are nearly double the amount spent in 2007. The annual construction program includes approximately 450 projects, including 300 active construction projects and 150 maintenance projects.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LEGISLATION NAMING THE STEPHEN DRAWBRIDGE WILDLIFE MANAGEMENT AREA</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71825"/>
            <wp:effectExtent l="0" t="0" r="0" b="9525"/>
            <wp:docPr id="49" name="Picture 49" descr="Signed Senate Bill 326">
              <a:hlinkClick xmlns:a="http://schemas.openxmlformats.org/drawingml/2006/main" r:id="rId186" tooltip="&quot;Signed Senate Bill 326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igned Senate Bill 326">
                      <a:hlinkClick r:id="rId186" tooltip="&quot;Signed Senate Bill 326 by Office of Governor Patrick, on Flickr&quot;"/>
                    </pic:cNvPr>
                    <pic:cNvPicPr>
                      <a:picLocks noChangeAspect="1" noChangeArrowheads="1"/>
                    </pic:cNvPicPr>
                  </pic:nvPicPr>
                  <pic:blipFill>
                    <a:blip r:embed="rId18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Wednesday, July 20, 2011 -- Governor Patrick signed Senate Bill 326 renaming the Barre Falls Wildlife Management Area, the Stephen Drawbridge Wildlife Management Area.(Photo: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July 21, 2011 - Governor Deval Patrick yesterday signed Senate Bill 326 renaming the Barre Falls Wildlife Management Area, the Stephen Drawbridge Wildlife Management Area. The management area is being named after Stephen Drawbridge, who served as senior forester for the Department of Fish and Game's Division of Fish and Wildlife at the Ware River Watershed from 1978 until his death in 2002.</w:t>
      </w:r>
      <w:r>
        <w:rPr>
          <w:rFonts w:ascii="Arial" w:hAnsi="Arial" w:cs="Arial"/>
          <w:color w:val="222222"/>
          <w:sz w:val="20"/>
          <w:szCs w:val="20"/>
        </w:rPr>
        <w:br/>
      </w:r>
      <w:r>
        <w:rPr>
          <w:rFonts w:ascii="Arial" w:hAnsi="Arial" w:cs="Arial"/>
          <w:color w:val="222222"/>
          <w:sz w:val="20"/>
          <w:szCs w:val="20"/>
        </w:rPr>
        <w:br/>
        <w:t>"The signing of this bill honors a true public servant of the Commonwealth who dedicated his life to managing and protecting the environment," said Governor Patrick. "The passion Stephen showed in his duties at the Ware River area serves as an inspiration to us all."</w:t>
      </w:r>
      <w:r>
        <w:rPr>
          <w:rFonts w:ascii="Arial" w:hAnsi="Arial" w:cs="Arial"/>
          <w:color w:val="222222"/>
          <w:sz w:val="20"/>
          <w:szCs w:val="20"/>
        </w:rPr>
        <w:br/>
      </w:r>
      <w:r>
        <w:rPr>
          <w:rFonts w:ascii="Arial" w:hAnsi="Arial" w:cs="Arial"/>
          <w:color w:val="222222"/>
          <w:sz w:val="20"/>
          <w:szCs w:val="20"/>
        </w:rPr>
        <w:br/>
        <w:t>The newly-named Stephen Drawbridge Wildlife Management Area is a 10,557-acre area that spans the towns of Barre, Hubbardston, Oakham and Rutland. With a hardwood and conifer forest mixed with open fields, marsh and dense shrub swamps, the area is home to pheasants, grouse, deer, turkeys, rabbits, fox, gray squirrel and waterfowl - plus a variety of nongame species including amphibians, reptiles, raptors and wading birds.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renaming the Barre Falls Wildlife Management Area for Stephen, we are remaining committed to the memory of a dedicated and passionate conservationist and friend of the Commonwealth. Stephen's enthusiasm for the environmental community was evident in both his professional and personal life. He was an avid sportsman and innovator in the field of forest management. This bill is a fitting tribute to a wonderful man," stated Stephen M. Brewer, Chair of the Senate Committee on Ways and Means and Senate Sponsor of this legislation.</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was a privilege to work on this piece of legislation," said Representative Anne Gobi. "Steve Drawbridge's service to the Commonwealth was evident in his longtime forest management and environmental concern for the entire Wildlife Management Area and it is a fitting honor to name this in memory of a man who dedicated himself to public service."</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ATTORNEY GENERAL COAKLEY AND THE MASSACHUSETTS DEPARTMENT OF VETERANS' SERVICES URGE ALL CITIES AND TOWNS TO ENFORCE LAW FOR LOCAL VETERANS AGENTS</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Veterans' agents are local contacts providing assistance to veterans seeking access to resources and benefits including employment, housing, clothing and education</w:t>
      </w:r>
    </w:p>
    <w:p w:rsidR="000962CA" w:rsidRDefault="000962CA" w:rsidP="000962CA">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July 21, 2011 - Lieutenant Governor Timothy P. Murray, Attorney General Martha Coakley and Secretary Coleman Nee of the Department of Veterans' Services (DVS) today contacted municipal managers in all 351 cities and towns, reminding municipalities that state law requires cities and towns in the Commonwealth to enforce Chapter 115 of the Massachusetts General Law by providing local veterans' agents.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Though most cities and towns have appointed a veterans' agent, in an effort to ensure Massachusetts veterans receive available benefits and services and that all cities and towns properly abide by Chapter 115, Lieutenant Governor Murray, Attorney General Coakley and Secretary Nee urged municipal managers in a written letter to fully comply with Chapter 115 of the Massachusetts General Laws, Chapter 471 of the Acts of 1972 and Title 108 of the Code of Massachusetts Regulations.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proud to support our brave military servicemen and women by providing benefits and services for veterans and their families," said Lieutenant Governor Murray, Chair of the Governor's Advisory Council on Veterans' Services. "Engaging and partnering with cities and towns is critical to ensure that veteran's receive the benefits they need and have earned. To that end, we have improved tools that will assist local agents in all municipalities, and we look forward to working with them in support of Massachusetts veterans and their families."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to our troops who have made tremendous sacrifices and put their lives on the line in order to protect our country," said Attorney General Coakley. "We want to ensure that veterans and their families understand the full range of benefits the Commonwealth offers them, especially as they return home from deployment."</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currently provides some of the most comprehensive veterans' benefits in the country, serving the more than 390,000 veterans across the state. Through DVS, Massachusetts provides veterans with critical resources upon their return home, including financial assistance for food, shelter, clothing, home heating fuel and medical care, as well as employment and vocational assistance, education and counseling. Local veterans' agents partner with DVS to better inform veterans in the community of the range of resources available to veterans and their families.</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begin another fiscal year, we recognize the hard work of our Veterans' Services Officers who are on the front lines as well as the commitment from their cities and towns in assisting our Veterans and families every day," said Secretary Nee. The message that we have shared to Veterans' Service Officers offers guidance to assist them in their important work, as well as provides standard guidelines moving forward."</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Along with today's request, DVS has recently implemented an electronic benefit tracking and certification system, Web-VSMIS (Veterans Services Management Information Systems), to reduce the paperwork submission process and also increase efficiency and accuracy for veterans' agents and accounting departments in cities and towns. This additional assistance will provide municipalities with an improved system as they work to comply with Chapter 115.</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According to Massachusetts law, cities and towns with a population of 12,000 or more must either appoint a full-time veterans' agent, or a full-time director of veterans' services district if the municipality is a constituent member of a veterans' services district. Municipalities with a population of less than 12,000 which are not constituent members of a veterans' services district must appoint a part-time veterans' agent.</w:t>
      </w:r>
    </w:p>
    <w:p w:rsidR="000962CA" w:rsidRDefault="000962CA" w:rsidP="000962CA">
      <w:pPr>
        <w:shd w:val="clear" w:color="auto" w:fill="FFFFFF"/>
        <w:spacing w:line="293" w:lineRule="atLeast"/>
        <w:rPr>
          <w:rFonts w:ascii="Arial" w:hAnsi="Arial" w:cs="Arial"/>
          <w:color w:val="222222"/>
          <w:sz w:val="20"/>
          <w:szCs w:val="20"/>
        </w:rPr>
      </w:pPr>
      <w:r>
        <w:rPr>
          <w:rFonts w:ascii="Arial" w:hAnsi="Arial" w:cs="Arial"/>
          <w:color w:val="222222"/>
          <w:sz w:val="20"/>
          <w:szCs w:val="20"/>
        </w:rPr>
        <w:t>Lieutenant Governor Murray, Attorney General Coakley and Secretary Nee emphasized, in today's letter, that "we are proud of the excellent work that our municipal counterparts do each and every day to provide the nation's very best benefits and services for veterans." As the state continues its work to remain a national leader in providing veterans' services and benefits, all cities and towns are required to provide DVS with the name, hours and office of a municipality's veterans' agent on or before September 1, 2011.</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Department of Veterans Services, visit</w:t>
      </w:r>
      <w:r>
        <w:rPr>
          <w:rStyle w:val="apple-converted-space"/>
          <w:rFonts w:ascii="Arial" w:hAnsi="Arial" w:cs="Arial"/>
          <w:color w:val="222222"/>
          <w:sz w:val="20"/>
          <w:szCs w:val="20"/>
        </w:rPr>
        <w:t> </w:t>
      </w:r>
      <w:hyperlink r:id="rId188" w:history="1">
        <w:r>
          <w:rPr>
            <w:rStyle w:val="Hyperlink"/>
            <w:rFonts w:ascii="Arial" w:hAnsi="Arial" w:cs="Arial"/>
            <w:color w:val="64406B"/>
            <w:sz w:val="20"/>
            <w:szCs w:val="20"/>
          </w:rPr>
          <w:t>www.mass.gov/veterans</w:t>
        </w:r>
      </w:hyperlink>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KICKS OFF CONSTRUCTION ON ONE OF NATION'S LARGEST BROADBAND EXPANSION PROJECTS</w:t>
      </w:r>
    </w:p>
    <w:p w:rsidR="000962CA" w:rsidRDefault="000962CA" w:rsidP="000962CA">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MassBroadband 123 network to create hundreds of construction jobs and spur economic growth for more than 120 communities in western and north central Massachusetts</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2981325"/>
            <wp:effectExtent l="0" t="0" r="0" b="9525"/>
            <wp:docPr id="50" name="Picture 50" descr="Sandisfield Broadband Announcement">
              <a:hlinkClick xmlns:a="http://schemas.openxmlformats.org/drawingml/2006/main" r:id="rId189" tooltip="&quot;Sandisfield Broadband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andisfield Broadband Announcement">
                      <a:hlinkClick r:id="rId189" tooltip="&quot;Sandisfield Broadband Announcement by Office of Governor Patrick, on Flickr&quot;"/>
                    </pic:cNvPr>
                    <pic:cNvPicPr>
                      <a:picLocks noChangeAspect="1" noChangeArrowheads="1"/>
                    </pic:cNvPicPr>
                  </pic:nvPicPr>
                  <pic:blipFill>
                    <a:blip r:embed="rId19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Pr>
          <w:rFonts w:ascii="Arial" w:hAnsi="Arial" w:cs="Arial"/>
          <w:color w:val="222222"/>
          <w:sz w:val="20"/>
          <w:szCs w:val="20"/>
        </w:rPr>
        <w:br/>
        <w:t>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speaks about</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MassBroadband123</w:t>
      </w:r>
      <w:r>
        <w:rPr>
          <w:rStyle w:val="apple-converted-space"/>
          <w:rFonts w:ascii="Arial" w:hAnsi="Arial" w:cs="Arial"/>
          <w:color w:val="222222"/>
          <w:sz w:val="20"/>
          <w:szCs w:val="20"/>
        </w:rPr>
        <w:t> </w:t>
      </w:r>
      <w:r>
        <w:rPr>
          <w:rFonts w:ascii="Arial" w:hAnsi="Arial" w:cs="Arial"/>
          <w:color w:val="222222"/>
          <w:sz w:val="20"/>
          <w:szCs w:val="20"/>
        </w:rPr>
        <w:t>in front of the Sandisfield Fire Department (Photo: Mass. Broadband Initiative)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SANDISFIELD - Tuesday, July 26, 2011 - Governor Deval Patrick today joined public officials and firefighters at the Sandisfield Fire Department to kick-off construction of the</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fiber-optic network project to expand broadband access to more than 120 communities in western and north central Massachusetts. The event marks the launch of one of the largest fiber-optic expansions under construction in the nation.</w:t>
      </w:r>
      <w:r>
        <w:rPr>
          <w:rFonts w:ascii="Arial" w:hAnsi="Arial" w:cs="Arial"/>
          <w:color w:val="222222"/>
          <w:sz w:val="20"/>
          <w:szCs w:val="20"/>
        </w:rPr>
        <w:br/>
      </w:r>
      <w:r>
        <w:rPr>
          <w:rFonts w:ascii="Arial" w:hAnsi="Arial" w:cs="Arial"/>
          <w:color w:val="222222"/>
          <w:sz w:val="20"/>
          <w:szCs w:val="20"/>
        </w:rPr>
        <w:br/>
        <w:t>The 1,300 mile Internet backbone network will attract private investment and job opportunities, help local governments deliver services more efficiently, and will provide direct connections to the nearly 1,400 schools, libraries, hospitals and public safety facilities that currently lack reliable, affordable Internet service, including the Sandisfield Fire Department.</w:t>
      </w:r>
      <w:r>
        <w:rPr>
          <w:rFonts w:ascii="Arial" w:hAnsi="Arial" w:cs="Arial"/>
          <w:color w:val="222222"/>
          <w:sz w:val="20"/>
          <w:szCs w:val="20"/>
        </w:rPr>
        <w:br/>
      </w:r>
      <w:r>
        <w:rPr>
          <w:rFonts w:ascii="Arial" w:hAnsi="Arial" w:cs="Arial"/>
          <w:color w:val="222222"/>
          <w:sz w:val="20"/>
          <w:szCs w:val="20"/>
        </w:rPr>
        <w:br/>
        <w:t>"For too long, families and businesses in western Massachusetts have lived without reliable and affordable high-speed Internet access," said Governor Patrick. "Today, as we commence the installation of more than 1,000 miles of fiber-optic cable across the region, we start the critical final step in delivering broadband access to everyone. The digital divide in Massachusetts is about to close."</w:t>
      </w:r>
      <w:r>
        <w:rPr>
          <w:rFonts w:ascii="Arial" w:hAnsi="Arial" w:cs="Arial"/>
          <w:color w:val="222222"/>
          <w:sz w:val="20"/>
          <w:szCs w:val="20"/>
        </w:rPr>
        <w:br/>
      </w:r>
      <w:r>
        <w:rPr>
          <w:rFonts w:ascii="Arial" w:hAnsi="Arial" w:cs="Arial"/>
          <w:color w:val="222222"/>
          <w:sz w:val="20"/>
          <w:szCs w:val="20"/>
        </w:rPr>
        <w:br/>
        <w:t>"Our Administration is committed to making infrastructure investments that unlock private investment and innovation and create jobs in every corner of the Commonwealth," said Lieutenant Governor Timothy Murray. "</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exemplifies that strategy, and we are getting results for the people and businesses of western and north central Massachusetts that have been unconnected for too long. Through broadband, we are giving our neighbors, small business owners, students, teachers, public safety officials and municipal leaders the tools they need to compete and thrive in today's global economy."</w:t>
      </w:r>
      <w:r>
        <w:rPr>
          <w:rFonts w:ascii="Arial" w:hAnsi="Arial" w:cs="Arial"/>
          <w:color w:val="222222"/>
          <w:sz w:val="20"/>
          <w:szCs w:val="20"/>
        </w:rPr>
        <w:br/>
      </w:r>
      <w:r>
        <w:rPr>
          <w:rFonts w:ascii="Arial" w:hAnsi="Arial" w:cs="Arial"/>
          <w:color w:val="222222"/>
          <w:sz w:val="20"/>
          <w:szCs w:val="20"/>
        </w:rPr>
        <w:br/>
        <w:t>The Patrick-Murray Administration began work with the Legislature to expand broadband access across the Commonwealth during its first term, when Governor Patrick introduced and signed legislation to create the Massachusetts Broadband Institute (MBI), providing state capital funding for broadband-related infrastructure projects. These resources, combined with an effective partnership with the Obama Administration and the Massachusetts congressional delegation, helped the MBI secure multiple federal grants worth more than $80 million, including a $45.4 million American Recovery and Reinvestment Act award through the highly-competitive National Telecommunications and Information Administration (NTIA) Broadband Technology Opportunities Program (BTOP).</w:t>
      </w:r>
      <w:r>
        <w:rPr>
          <w:rFonts w:ascii="Arial" w:hAnsi="Arial" w:cs="Arial"/>
          <w:color w:val="222222"/>
          <w:sz w:val="20"/>
          <w:szCs w:val="20"/>
        </w:rPr>
        <w:br/>
      </w:r>
      <w:r>
        <w:rPr>
          <w:rFonts w:ascii="Arial" w:hAnsi="Arial" w:cs="Arial"/>
          <w:color w:val="222222"/>
          <w:sz w:val="20"/>
          <w:szCs w:val="20"/>
        </w:rPr>
        <w:br/>
        <w:t>The BTOP funds will be used to complete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project which, over the next two years, will put hundreds of people to work building a fiber-optic network to serve 333,500 households and 44,000 businesses in an area with more than one million residents. The MBI, the Commonwealth's Information Technology Division, and the Executive Office of Public Safety and Security are providing $26.2 million in matching funds for the project.</w:t>
      </w:r>
      <w:r>
        <w:rPr>
          <w:rFonts w:ascii="Arial" w:hAnsi="Arial" w:cs="Arial"/>
          <w:color w:val="222222"/>
          <w:sz w:val="20"/>
          <w:szCs w:val="20"/>
        </w:rPr>
        <w:br/>
      </w:r>
      <w:r>
        <w:rPr>
          <w:rFonts w:ascii="Arial" w:hAnsi="Arial" w:cs="Arial"/>
          <w:color w:val="222222"/>
          <w:sz w:val="20"/>
          <w:szCs w:val="20"/>
        </w:rPr>
        <w:br/>
        <w:t>"Governor Patrick deserves an immense amount of credit for keeping good on his word to bring broadband to central and western Massachusetts," said Congressman John Olver. "His leadership, along with the American Recovery and Reinvestment Act dollars dedicated to this crucial project, are making broadband a reality. This investment will strengthen our economy, make our communities safer and improve our children's educational opportunities."</w:t>
      </w:r>
      <w:r>
        <w:rPr>
          <w:rFonts w:ascii="Arial" w:hAnsi="Arial" w:cs="Arial"/>
          <w:color w:val="222222"/>
          <w:sz w:val="20"/>
          <w:szCs w:val="20"/>
        </w:rPr>
        <w:br/>
      </w:r>
      <w:r>
        <w:rPr>
          <w:rFonts w:ascii="Arial" w:hAnsi="Arial" w:cs="Arial"/>
          <w:color w:val="222222"/>
          <w:sz w:val="20"/>
          <w:szCs w:val="20"/>
        </w:rPr>
        <w:br/>
        <w:t>"Not only will this project create needed jobs in the short term, but it will also bring investment and job growth to these regions over the long haul," said House Speaker Robert A. DeLeo. "In this day and age, no community in our Commonwealth should be without high-speed Internet access. This initiative will go a long way toward ensuring that our children, businesses and public facilities have the broadband access needed to thrive."</w:t>
      </w:r>
      <w:r>
        <w:rPr>
          <w:rFonts w:ascii="Arial" w:hAnsi="Arial" w:cs="Arial"/>
          <w:color w:val="222222"/>
          <w:sz w:val="20"/>
          <w:szCs w:val="20"/>
        </w:rPr>
        <w:br/>
      </w:r>
      <w:r>
        <w:rPr>
          <w:rFonts w:ascii="Arial" w:hAnsi="Arial" w:cs="Arial"/>
          <w:color w:val="222222"/>
          <w:sz w:val="20"/>
          <w:szCs w:val="20"/>
        </w:rPr>
        <w:br/>
        <w:t>"This is a great infrastructure improvement for Western Massachusetts. This expansion will provide faster and more reliable service and the increased connectivity will benefit both residents and businesses," said Stephen M. Brewer, Chair of the Senate Committee on Ways and Means. "I applaud the Administration and MassBroadband for working together to create jobs and continue to move forward to improve the economy across the state."</w:t>
      </w:r>
      <w:r>
        <w:rPr>
          <w:rFonts w:ascii="Arial" w:hAnsi="Arial" w:cs="Arial"/>
          <w:color w:val="222222"/>
          <w:sz w:val="20"/>
          <w:szCs w:val="20"/>
        </w:rPr>
        <w:br/>
      </w:r>
      <w:r>
        <w:rPr>
          <w:rFonts w:ascii="Arial" w:hAnsi="Arial" w:cs="Arial"/>
          <w:color w:val="222222"/>
          <w:sz w:val="20"/>
          <w:szCs w:val="20"/>
        </w:rPr>
        <w:br/>
        <w:t>"Today's announcement is important not only for the immediate jobs it will create, but also for the significant step forward in addressing one of the most significant regional disparities in the Commonwealth," said Senator Gale D. Candaras. "Governor Patrick and MassBroadband should be commended for making this commitment to the under-served communities of Western and Central Massachusetts."</w:t>
      </w:r>
      <w:r>
        <w:rPr>
          <w:rFonts w:ascii="Arial" w:hAnsi="Arial" w:cs="Arial"/>
          <w:color w:val="222222"/>
          <w:sz w:val="20"/>
          <w:szCs w:val="20"/>
        </w:rPr>
        <w:br/>
      </w:r>
      <w:r>
        <w:rPr>
          <w:rFonts w:ascii="Arial" w:hAnsi="Arial" w:cs="Arial"/>
          <w:color w:val="222222"/>
          <w:sz w:val="20"/>
          <w:szCs w:val="20"/>
        </w:rPr>
        <w:br/>
        <w:t>"I am excited to join with Governor Patrick, Lt. Governor Murray and fellow local elected officials to announce this exciting step in our combined efforts to close the digital divide and bring jobs to western Massachusetts," said Senator Benjamin B. Downing, chair of the Joint Committee on Telecommunications, Utilities and Energy. "Broadband Internet is the roads and bridges - or the electric grid - of the 21st century economy. If we want to bring jobs to this region, we need to provide the infrastructure to do it. Today we start to build it, right here in Sandisfield."</w:t>
      </w:r>
      <w:r>
        <w:rPr>
          <w:rFonts w:ascii="Arial" w:hAnsi="Arial" w:cs="Arial"/>
          <w:color w:val="222222"/>
          <w:sz w:val="20"/>
          <w:szCs w:val="20"/>
        </w:rPr>
        <w:br/>
      </w:r>
      <w:r>
        <w:rPr>
          <w:rFonts w:ascii="Arial" w:hAnsi="Arial" w:cs="Arial"/>
          <w:color w:val="222222"/>
          <w:sz w:val="20"/>
          <w:szCs w:val="20"/>
        </w:rPr>
        <w:br/>
        <w:t>"Expanding access to broadband throughout Massachusetts is a job-creator, plain and simple," said Senator Jamie Eldridge. "In this day and age, it's critical that residents and businesses throughout the Commonwealth have access to high-speed internet, and I applaud the Patrick-Murray Administration for its commitment to investing in the infrastructure - whether it's our education system, or transportation system, or our broadband communications systems - necessary to support and promote economic growth in our state."</w:t>
      </w:r>
      <w:r>
        <w:rPr>
          <w:rFonts w:ascii="Arial" w:hAnsi="Arial" w:cs="Arial"/>
          <w:color w:val="222222"/>
          <w:sz w:val="20"/>
          <w:szCs w:val="20"/>
        </w:rPr>
        <w:br/>
      </w:r>
      <w:r>
        <w:rPr>
          <w:rFonts w:ascii="Arial" w:hAnsi="Arial" w:cs="Arial"/>
          <w:color w:val="222222"/>
          <w:sz w:val="20"/>
          <w:szCs w:val="20"/>
        </w:rPr>
        <w:br/>
        <w:t>"The small towns of western Massachusetts offer a special quality of life and this investment in high-speed broadband will help our communities to connect with the new economic reality," said Senator Michael R. Knapik. "MassBroadband will help diversify the local economy and allow for new growth opportunities for small and medium-sized industry."</w:t>
      </w:r>
      <w:r>
        <w:rPr>
          <w:rFonts w:ascii="Arial" w:hAnsi="Arial" w:cs="Arial"/>
          <w:color w:val="222222"/>
          <w:sz w:val="20"/>
          <w:szCs w:val="20"/>
        </w:rPr>
        <w:br/>
      </w:r>
      <w:r>
        <w:rPr>
          <w:rFonts w:ascii="Arial" w:hAnsi="Arial" w:cs="Arial"/>
          <w:color w:val="222222"/>
          <w:sz w:val="20"/>
          <w:szCs w:val="20"/>
        </w:rPr>
        <w:br/>
        <w:t>"I am thrilled that we are moving closer to connecting those here in Western Mass that are still unserved," said Representative Smitty Pignatelli. "I hear from my constituents almost daily with stories how the lack of broadband adversely affects their lives. On behalf of my constituents, I thank Governor Patrick, the MBI, the Commonwealth's Information Technology Division and the Executive Office of Public Safety and Security for their diligence in closing the great digital divide across the Commonwealth."</w:t>
      </w:r>
      <w:r>
        <w:rPr>
          <w:rFonts w:ascii="Arial" w:hAnsi="Arial" w:cs="Arial"/>
          <w:color w:val="222222"/>
          <w:sz w:val="20"/>
          <w:szCs w:val="20"/>
        </w:rPr>
        <w:br/>
      </w:r>
      <w:r>
        <w:rPr>
          <w:rFonts w:ascii="Arial" w:hAnsi="Arial" w:cs="Arial"/>
          <w:color w:val="222222"/>
          <w:sz w:val="20"/>
          <w:szCs w:val="20"/>
        </w:rPr>
        <w:br/>
        <w:t>"Connecting more Americans to broadband Internet is central to the Obama administration's strategy to help create the jobs of the future - giving small businesses access to consumers around the world," said Anna M. Gomez, Deputy Administrator of the National Telecommunications and Information Administration. "This Recovery Act investment in broadband infrastructure will pave the way for greater economic growth and an enhanced quality of life in Massachusetts."</w:t>
      </w:r>
      <w:r>
        <w:rPr>
          <w:rFonts w:ascii="Arial" w:hAnsi="Arial" w:cs="Arial"/>
          <w:color w:val="222222"/>
          <w:sz w:val="20"/>
          <w:szCs w:val="20"/>
        </w:rPr>
        <w:br/>
        <w:t>"The MBI is committed to bringing affordable broadband access that will greatly benefit the residents and businesses of western and north central Massachusetts," said MBI Director Judith Dumont. "Our team is in place and will continue to make significant and timely progress to build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and connect the unconnected."</w:t>
      </w:r>
      <w:r>
        <w:rPr>
          <w:rFonts w:ascii="Arial" w:hAnsi="Arial" w:cs="Arial"/>
          <w:color w:val="222222"/>
          <w:sz w:val="20"/>
          <w:szCs w:val="20"/>
        </w:rPr>
        <w:br/>
      </w:r>
      <w:r>
        <w:rPr>
          <w:rFonts w:ascii="Arial" w:hAnsi="Arial" w:cs="Arial"/>
          <w:color w:val="222222"/>
          <w:sz w:val="20"/>
          <w:szCs w:val="20"/>
        </w:rPr>
        <w:br/>
        <w:t>"The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will allow police, fire and emergency personnel to access to the most up-to-date information and resources to protect the public," said Sandisfield Fire Chief Ralph Morrison. "This will greatly enhance our ability to keep our residents safe."</w:t>
      </w:r>
      <w:r>
        <w:rPr>
          <w:rFonts w:ascii="Arial" w:hAnsi="Arial" w:cs="Arial"/>
          <w:color w:val="222222"/>
          <w:sz w:val="20"/>
          <w:szCs w:val="20"/>
        </w:rPr>
        <w:br/>
      </w:r>
      <w:r>
        <w:rPr>
          <w:rFonts w:ascii="Arial" w:hAnsi="Arial" w:cs="Arial"/>
          <w:color w:val="222222"/>
          <w:sz w:val="20"/>
          <w:szCs w:val="20"/>
        </w:rPr>
        <w:br/>
        <w:t>To expand high-speed Internet access in the region, the MBI will attach fiber-optic cable to 35,000 existing utility poles in the project's service area. The MBI recently signed an agreement with G4S Technology, LLC to serve as the design-builder for the</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Under the agreement, G4S will complete the final design, engineering and construction of the fiber-optic Internet backbone. The MBI is a division of the Massachusetts Technology Collaborative (MTC), a public economic development agency chartered by the Commonwealth to spur innovation across the state. The MTC will own</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and work with G4S to oversee the final design and construction of the network, which is expected to be completed by June 2013.</w:t>
      </w:r>
      <w:r>
        <w:rPr>
          <w:rFonts w:ascii="Arial" w:hAnsi="Arial" w:cs="Arial"/>
          <w:color w:val="222222"/>
          <w:sz w:val="20"/>
          <w:szCs w:val="20"/>
        </w:rPr>
        <w:br/>
      </w:r>
      <w:r>
        <w:rPr>
          <w:rFonts w:ascii="Arial" w:hAnsi="Arial" w:cs="Arial"/>
          <w:color w:val="222222"/>
          <w:sz w:val="20"/>
          <w:szCs w:val="20"/>
        </w:rPr>
        <w:br/>
        <w:t>G4S Technology has expertise in successfully designing and building broadband networks, and has deployed over two million miles of fiber in more than 200 rural and metropolitan areas, including 55 miles of fiber-optic cable along I-91 in Massachusetts from the Vermont to the Connecticut borders. The fiber along I-91 is a key component of the</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and was built through the MBI's partnership with the Massachusetts Department of Transportation.</w:t>
      </w:r>
      <w:r>
        <w:rPr>
          <w:rFonts w:ascii="Arial" w:hAnsi="Arial" w:cs="Arial"/>
          <w:color w:val="222222"/>
          <w:sz w:val="20"/>
          <w:szCs w:val="20"/>
        </w:rPr>
        <w:br/>
      </w:r>
      <w:r>
        <w:rPr>
          <w:rFonts w:ascii="Arial" w:hAnsi="Arial" w:cs="Arial"/>
          <w:color w:val="222222"/>
          <w:sz w:val="20"/>
          <w:szCs w:val="20"/>
        </w:rPr>
        <w:br/>
        <w:t>"G4S Technology is honored to be chosen as the design/build partner for</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 said Bob Sommerfeld, President of G4S Technology. "Bringing the benefits of broadband to this mostly rural area will improve the quality of life and help secure a stronger economic future for businesses and residents, while greatly strengthening public safety and security, education and health care in these Massachusetts communities. The benefits will continue to grow and be realized for years to come."</w:t>
      </w:r>
      <w:r>
        <w:rPr>
          <w:rFonts w:ascii="Arial" w:hAnsi="Arial" w:cs="Arial"/>
          <w:color w:val="222222"/>
          <w:sz w:val="20"/>
          <w:szCs w:val="20"/>
        </w:rPr>
        <w:br/>
      </w:r>
      <w:r>
        <w:rPr>
          <w:rFonts w:ascii="Arial" w:hAnsi="Arial" w:cs="Arial"/>
          <w:color w:val="222222"/>
          <w:sz w:val="20"/>
          <w:szCs w:val="20"/>
        </w:rPr>
        <w:br/>
        <w:t>The MBI is currently working with broadband service providers in western and north central Massachusetts to expand broadband connectivity. In March, the MBI signed an agreement with Axia NGNetworks USA to serve as the network operator for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Fonts w:ascii="Arial" w:hAnsi="Arial" w:cs="Arial"/>
          <w:color w:val="222222"/>
          <w:sz w:val="20"/>
          <w:szCs w:val="20"/>
        </w:rPr>
        <w:t>network. Axia will provide wholesale services on the network to broadband service providers and maintain and refresh the fiber-optic network to ensure its operability and efficiency. Axia is committed to investing $35 to $45 million in the operations and expansion of</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 which will generate economic growth in the region and spur investment by broadband service providers.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 will be open to allow any broadband provider to connect and offer its services, increasing competition and affordability for broadband customers.</w:t>
      </w:r>
      <w:r>
        <w:rPr>
          <w:rFonts w:ascii="Arial" w:hAnsi="Arial" w:cs="Arial"/>
          <w:color w:val="222222"/>
          <w:sz w:val="20"/>
          <w:szCs w:val="20"/>
        </w:rPr>
        <w:br/>
      </w:r>
      <w:r>
        <w:rPr>
          <w:rFonts w:ascii="Arial" w:hAnsi="Arial" w:cs="Arial"/>
          <w:color w:val="222222"/>
          <w:sz w:val="20"/>
          <w:szCs w:val="20"/>
        </w:rPr>
        <w:br/>
        <w:t>"Axia has been very impressed by the innovative thinking of the MBI and the Commonwealth of Massachusetts throughout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initiative," said Murray Sigler, President of Axia North America. "We are already working with broadband service providers in the region, and are excited about the opportunities this network will bring to the residents, businesses and government of western Massachusetts."</w:t>
      </w:r>
      <w:r>
        <w:rPr>
          <w:rFonts w:ascii="Arial" w:hAnsi="Arial" w:cs="Arial"/>
          <w:color w:val="222222"/>
          <w:sz w:val="20"/>
          <w:szCs w:val="20"/>
        </w:rPr>
        <w:br/>
      </w:r>
      <w:r>
        <w:rPr>
          <w:rFonts w:ascii="Arial" w:hAnsi="Arial" w:cs="Arial"/>
          <w:color w:val="222222"/>
          <w:sz w:val="20"/>
          <w:szCs w:val="20"/>
        </w:rPr>
        <w:br/>
        <w:t>"Governor Patrick and the MBI are making it possible for WiSpring to provide broadband solutions that will create jobs and bolster the economy," said Crispin Tresp, founder of WiSpring. "By working with the MBI and Axia, we're positioning ourselves to expand services through the</w:t>
      </w:r>
      <w:r>
        <w:rPr>
          <w:rStyle w:val="apple-converted-space"/>
          <w:rFonts w:ascii="Arial" w:hAnsi="Arial" w:cs="Arial"/>
          <w:color w:val="222222"/>
          <w:sz w:val="20"/>
          <w:szCs w:val="20"/>
        </w:rPr>
        <w:t> </w:t>
      </w:r>
      <w:r>
        <w:rPr>
          <w:rStyle w:val="Emphasis"/>
          <w:rFonts w:ascii="Arial" w:hAnsi="Arial" w:cs="Arial"/>
          <w:b/>
          <w:bCs/>
          <w:color w:val="222222"/>
          <w:sz w:val="20"/>
          <w:szCs w:val="20"/>
        </w:rPr>
        <w:t>MassBroadband 123</w:t>
      </w:r>
      <w:r>
        <w:rPr>
          <w:rStyle w:val="apple-converted-space"/>
          <w:rFonts w:ascii="Arial" w:hAnsi="Arial" w:cs="Arial"/>
          <w:color w:val="222222"/>
          <w:sz w:val="20"/>
          <w:szCs w:val="20"/>
        </w:rPr>
        <w:t> </w:t>
      </w:r>
      <w:r>
        <w:rPr>
          <w:rFonts w:ascii="Arial" w:hAnsi="Arial" w:cs="Arial"/>
          <w:color w:val="222222"/>
          <w:sz w:val="20"/>
          <w:szCs w:val="20"/>
        </w:rPr>
        <w:t>network."</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PAYS RESPECTS AT PUERTO RICO NATIONAL CEMETERY</w:t>
      </w:r>
    </w:p>
    <w:p w:rsidR="000962CA" w:rsidRDefault="001E57F2" w:rsidP="000962CA">
      <w:pPr>
        <w:shd w:val="clear" w:color="auto" w:fill="FFFFFF"/>
        <w:spacing w:line="293" w:lineRule="atLeast"/>
        <w:jc w:val="center"/>
        <w:rPr>
          <w:rFonts w:ascii="Arial" w:hAnsi="Arial" w:cs="Arial"/>
          <w:color w:val="222222"/>
          <w:sz w:val="20"/>
          <w:szCs w:val="20"/>
        </w:rPr>
      </w:pPr>
      <w:r>
        <w:rPr>
          <w:rFonts w:ascii="Arial" w:hAnsi="Arial" w:cs="Arial"/>
          <w:noProof/>
          <w:color w:val="222222"/>
          <w:sz w:val="20"/>
          <w:szCs w:val="20"/>
        </w:rPr>
      </w:r>
      <w:r w:rsidRPr="001E57F2">
        <w:rPr>
          <w:rFonts w:ascii="Arial" w:hAnsi="Arial" w:cs="Arial"/>
          <w:noProof/>
          <w:color w:val="222222"/>
          <w:sz w:val="20"/>
          <w:szCs w:val="20"/>
        </w:rPr>
        <w:pict>
          <v:rect id="Rectangle 51" o:spid="_x0000_s1026" alt="http://mgcmsauth1.mass.gov:8000/Rhythmyx/assembler/render?sys_contentid=1550887&amp;sys_revision=1&amp;sys_folderid=1541376&amp;sys_context=0&amp;sys_siteid=337&amp;sys_variantid=647&amp;sys_authtype=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PGGkpysDAACLBgAA&#10;DgAAAAAAAAAAAAAAAAAuAgAAZHJzL2Uyb0RvYy54bWxQSwECLQAUAAYACAAAACEATKDpLNgAAAAD&#10;AQAADwAAAAAAAAAAAAAAAACFBQAAZHJzL2Rvd25yZXYueG1sUEsFBgAAAAAEAAQA8wAAAIoGAAAA&#10;AA==&#10;" filled="f" stroked="f">
            <o:lock v:ext="edit" aspectratio="t"/>
            <w10:wrap type="none"/>
            <w10:anchorlock/>
          </v:rect>
        </w:pic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Style w:val="Emphasis"/>
          <w:rFonts w:ascii="Arial" w:hAnsi="Arial" w:cs="Arial"/>
          <w:color w:val="222222"/>
          <w:sz w:val="20"/>
          <w:szCs w:val="20"/>
        </w:rPr>
        <w:t>Massachusetts Lieutenant Governor Murray pays respects at Puerto Rico National Cemetery (Photo Credit: Lauren Jones / Lieutenant Governor's Office)</w:t>
      </w:r>
      <w:r>
        <w:rPr>
          <w:rFonts w:ascii="Arial" w:hAnsi="Arial" w:cs="Arial"/>
          <w:color w:val="222222"/>
          <w:sz w:val="20"/>
          <w:szCs w:val="20"/>
        </w:rPr>
        <w:br/>
        <w:t> </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BAYAMON, PUERTO RICO - Thursday, July 28, 2011 - Massachusetts Lieutenant Governor Timothy Murray yesterday visited the Puerto Rico National Cemetery in Bayamon to pay respects to fallen service members. During his visit, Lieutenant Governor Murray presented the cemetery with a Massachusetts flag previously flown over the State House in honor of Massachusetts-born service members and former residents, who are buried in the cemetery, or listed as missing.</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who serves as chair of the Governor's Advisory Council on Veterans' Services, also visited the grave site of Manuel Ocasio-Morales, a U.S. Army Korean War veteran and native of Puerto Rico. Ocasio-Morales worked at the U.S. Naval Base at Roosevelt Roads, Puerto Rico, and later lived in Worcester, Massachusetts before his death in 1994.</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Puerto Rico National Cemetery became a national cemetery on July 12, 1948. Situated on 108.2 acres and managed by the U.S. Department of Veterans Affairs, the cemetery serves over 150,000 veterans in Puerto Rico, the U.S. Virgin Islands, the Caribbean Region, and Central and South America, with more than 1,600 burials conducted each year, or about six per weekday. The cemetery is the only national cemetery outside of the continental United States and Hawaii.</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is in Puerto Rico this week, participating in the National Lieutenant Governors Association (NLGA) Annual Meeting. Lieutenant Governor Murray currently serves as Treasurer of the NLGA, and is scheduled to present the NLGA Financial Report on Friday. During the conference, Lieutenant Governor Murray is also participating in a series of panels and discussions, highlighting unique and successful initiatives that continue to support Massachusetts' economic growth and recovery. Lieutenant Governor Murray visited MassMutual's San Juan agency on Tuesday, and discussed how that agency supports the Massachusetts economy. Lieutenant Governor Murray arrived in San Juan Tuesday and will depart Friday to return to Massachusetts.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SALEM ROAD RENAMED IN HONOR OF FALLEN COMBAT MEDIC SERGEANT JAMES A. AYUBE JR.</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Governor Patrick signs an act designating Bridge Street Bypass Road in the City of Salem as Sergeant James Ayube Memorial Drive, Wednesday, July 27, 2011. (Photo credit: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July 28, 2011 - Governor Deval Patrick yesterday signed a ceremonial copy of S1875, "An Act Designating Bridge Street Bypass Road in the City of Salem as Sergeant James Ayube Memorial Drive." The road is being named in after Sergeant James A. Ayube Jr., a combat medic who was killed in action in the Kandahar Province of Afghanistan on December 8, 2010. Governor Patrick originally signed the bill into law on June 3, 2011.</w:t>
      </w:r>
      <w:r>
        <w:rPr>
          <w:rFonts w:ascii="Arial" w:hAnsi="Arial" w:cs="Arial"/>
          <w:color w:val="222222"/>
          <w:sz w:val="20"/>
          <w:szCs w:val="20"/>
        </w:rPr>
        <w:br/>
      </w:r>
      <w:r>
        <w:rPr>
          <w:rFonts w:ascii="Arial" w:hAnsi="Arial" w:cs="Arial"/>
          <w:color w:val="222222"/>
          <w:sz w:val="20"/>
          <w:szCs w:val="20"/>
        </w:rPr>
        <w:br/>
        <w:t>"With this renaming, we honor a young man who made the ultimate sacrifice in defense of our Commonwealth, our country and our freedom," said Governor Patrick. "This is just a small measure of our gratitude for Sergeant Ayube's bravery, and the bravery of all of the men and women who risk their lives each day to ensure our safety."</w:t>
      </w:r>
      <w:r>
        <w:rPr>
          <w:rFonts w:ascii="Arial" w:hAnsi="Arial" w:cs="Arial"/>
          <w:color w:val="222222"/>
          <w:sz w:val="20"/>
          <w:szCs w:val="20"/>
        </w:rPr>
        <w:br/>
      </w:r>
      <w:r>
        <w:rPr>
          <w:rFonts w:ascii="Arial" w:hAnsi="Arial" w:cs="Arial"/>
          <w:color w:val="222222"/>
          <w:sz w:val="20"/>
          <w:szCs w:val="20"/>
        </w:rPr>
        <w:br/>
        <w:t>A Boy Scout, Sergeant Ayube discovered a passion for helping others at a young age and was inspired to become a medic. His family and friends remember him as a happy-go-lucky man who always rooted for the underdog. Sergeant Ayube was posthumously awarded the Bronze Star, Purple Heart, Army Good Conduct Medal, NATO Medal, and Combat Medical Badge. Sergeant Ayube was a graduate of Salem High School and received an associate's degree in sociology from Bunker Hill Community College. Sergeant Ayube is survived by his widow, Lauren; his parents James Sr. and Christina; his brother, Alex; and his sister, Ashleigh.</w:t>
      </w:r>
      <w:r>
        <w:rPr>
          <w:rFonts w:ascii="Arial" w:hAnsi="Arial" w:cs="Arial"/>
          <w:color w:val="222222"/>
          <w:sz w:val="20"/>
          <w:szCs w:val="20"/>
        </w:rPr>
        <w:br/>
      </w:r>
      <w:r>
        <w:rPr>
          <w:rFonts w:ascii="Arial" w:hAnsi="Arial" w:cs="Arial"/>
          <w:color w:val="222222"/>
          <w:sz w:val="20"/>
          <w:szCs w:val="20"/>
        </w:rPr>
        <w:br/>
        <w:t>"In honoring Sgt. James Ayube Jr. with this stretch of road, we should all be reminded of the incredible sacrifice this young man made to serve and protect this country. This is just a small tribute for such a true hero," said Senator Frederick Berry.</w:t>
      </w:r>
      <w:r>
        <w:rPr>
          <w:rFonts w:ascii="Arial" w:hAnsi="Arial" w:cs="Arial"/>
          <w:color w:val="222222"/>
          <w:sz w:val="20"/>
          <w:szCs w:val="20"/>
        </w:rPr>
        <w:br/>
      </w:r>
      <w:r>
        <w:rPr>
          <w:rFonts w:ascii="Arial" w:hAnsi="Arial" w:cs="Arial"/>
          <w:color w:val="222222"/>
          <w:sz w:val="20"/>
          <w:szCs w:val="20"/>
        </w:rPr>
        <w:br/>
        <w:t>"Today with the signing of this legislation we honor Sgt James Ayube II, for his ultimate sacrifice and courageous service to our country," said Representative John Keenan. "We also recognize the loss that the Ayube family continues to feel at home. Renaming the bridge is a fitting tribute for Salem's fallen son."</w:t>
      </w:r>
      <w:r>
        <w:rPr>
          <w:rFonts w:ascii="Arial" w:hAnsi="Arial" w:cs="Arial"/>
          <w:color w:val="222222"/>
          <w:sz w:val="20"/>
          <w:szCs w:val="20"/>
        </w:rPr>
        <w:br/>
      </w:r>
      <w:r>
        <w:rPr>
          <w:rFonts w:ascii="Arial" w:hAnsi="Arial" w:cs="Arial"/>
          <w:color w:val="222222"/>
          <w:sz w:val="20"/>
          <w:szCs w:val="20"/>
        </w:rPr>
        <w:br/>
        <w:t>"By renaming this road for Sergeant James Ayube, Jr., we honor a valiant hero and beloved son of Salem. This is a small tribute to the ultimate sacrifice Sergeant Ayube and his family paid in defense of the freedoms we hold dear," said Mayor Kimberley Driscoll.</w:t>
      </w:r>
      <w:r>
        <w:rPr>
          <w:rFonts w:ascii="Arial" w:hAnsi="Arial" w:cs="Arial"/>
          <w:color w:val="222222"/>
          <w:sz w:val="20"/>
          <w:szCs w:val="20"/>
        </w:rPr>
        <w:br/>
      </w:r>
      <w:r>
        <w:rPr>
          <w:rFonts w:ascii="Arial" w:hAnsi="Arial" w:cs="Arial"/>
          <w:color w:val="222222"/>
          <w:sz w:val="20"/>
          <w:szCs w:val="20"/>
        </w:rPr>
        <w:br/>
        <w:t>The City of Salem is planning a ceremony this fall to commemorate the official renaming of the road and to unveil the plaque being created which will designate the road Sergeant James Ayube Memorial Drive.</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w:t>
      </w:r>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Follow us on</w:t>
      </w:r>
      <w:r>
        <w:rPr>
          <w:rStyle w:val="apple-converted-space"/>
          <w:rFonts w:ascii="Arial" w:hAnsi="Arial" w:cs="Arial"/>
          <w:color w:val="222222"/>
          <w:sz w:val="20"/>
          <w:szCs w:val="20"/>
        </w:rPr>
        <w:t> </w:t>
      </w:r>
      <w:hyperlink r:id="rId191" w:history="1">
        <w:r>
          <w:rPr>
            <w:rStyle w:val="Hyperlink"/>
            <w:rFonts w:ascii="Arial" w:hAnsi="Arial" w:cs="Arial"/>
            <w:color w:val="64406B"/>
            <w:sz w:val="20"/>
            <w:szCs w:val="20"/>
          </w:rPr>
          <w:t>Twitter</w:t>
        </w:r>
      </w:hyperlink>
      <w:r>
        <w:rPr>
          <w:rStyle w:val="apple-converted-space"/>
          <w:rFonts w:ascii="Arial" w:hAnsi="Arial" w:cs="Arial"/>
          <w:color w:val="222222"/>
          <w:sz w:val="20"/>
          <w:szCs w:val="20"/>
        </w:rPr>
        <w:t> </w:t>
      </w:r>
      <w:r>
        <w:rPr>
          <w:rFonts w:ascii="Arial" w:hAnsi="Arial" w:cs="Arial"/>
          <w:color w:val="222222"/>
          <w:sz w:val="20"/>
          <w:szCs w:val="20"/>
        </w:rPr>
        <w:t>- View our - Watch our</w:t>
      </w:r>
      <w:r>
        <w:rPr>
          <w:rStyle w:val="apple-converted-space"/>
          <w:rFonts w:ascii="Arial" w:hAnsi="Arial" w:cs="Arial"/>
          <w:color w:val="222222"/>
          <w:sz w:val="20"/>
          <w:szCs w:val="20"/>
        </w:rPr>
        <w:t> </w:t>
      </w:r>
      <w:hyperlink r:id="rId192" w:history="1">
        <w:r>
          <w:rPr>
            <w:rStyle w:val="Hyperlink"/>
            <w:rFonts w:ascii="Arial" w:hAnsi="Arial" w:cs="Arial"/>
            <w:color w:val="64406B"/>
            <w:sz w:val="20"/>
            <w:szCs w:val="20"/>
          </w:rPr>
          <w:t>Videos</w:t>
        </w:r>
      </w:hyperlink>
    </w:p>
    <w:p w:rsidR="000962CA" w:rsidRDefault="000962CA" w:rsidP="000962CA">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52" name="Picture 52" descr="Ceremonial Bill Signing">
              <a:hlinkClick xmlns:a="http://schemas.openxmlformats.org/drawingml/2006/main" r:id="rId193" tooltip="&quot;Ceremonial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eremonial Bill Signing">
                      <a:hlinkClick r:id="rId193" tooltip="&quot;Ceremonial Bill Signing by Office of Governor Patrick, on Flickr&quot;"/>
                    </pic:cNvPr>
                    <pic:cNvPicPr>
                      <a:picLocks noChangeAspect="1" noChangeArrowheads="1"/>
                    </pic:cNvPicPr>
                  </pic:nvPicPr>
                  <pic:blipFill>
                    <a:blip r:embed="rId19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t>Governor Patrick signs an act designating Bridge Street Bypass Road in the City of Salem as Sergeant James Ayube Memorial Drive, Wednesday, July 27, 2011. (Photo credit: Matt Bennett/Governor's Office)</w:t>
      </w:r>
    </w:p>
    <w:p w:rsidR="000962CA" w:rsidRDefault="000962CA" w:rsidP="000962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July 28, 2011 - Governor Deval Patrick yesterday signed a ceremonial copy of S1875, "An Act Designating Bridge Street Bypass Road in the City of Salem as Sergeant James Ayube Memorial Drive." The road is being named in after Sergeant James A. Ayube Jr., a combat medic who was killed in action in the Kandahar Province of Afghanistan on December 8, 2010. Governor Patrick originally signed the bill into law on June 3, 2011.</w:t>
      </w:r>
      <w:r>
        <w:rPr>
          <w:rFonts w:ascii="Arial" w:hAnsi="Arial" w:cs="Arial"/>
          <w:color w:val="222222"/>
          <w:sz w:val="20"/>
          <w:szCs w:val="20"/>
        </w:rPr>
        <w:br/>
      </w:r>
      <w:r>
        <w:rPr>
          <w:rFonts w:ascii="Arial" w:hAnsi="Arial" w:cs="Arial"/>
          <w:color w:val="222222"/>
          <w:sz w:val="20"/>
          <w:szCs w:val="20"/>
        </w:rPr>
        <w:br/>
        <w:t>"With this renaming, we honor a young man who made the ultimate sacrifice in defense of our Commonwealth, our country and our freedom," said Governor Patrick. "This is just a small measure of our gratitude for Sergeant Ayube's bravery, and the bravery of all of the men and women who risk their lives each day to ensure our safety."</w:t>
      </w:r>
      <w:r>
        <w:rPr>
          <w:rFonts w:ascii="Arial" w:hAnsi="Arial" w:cs="Arial"/>
          <w:color w:val="222222"/>
          <w:sz w:val="20"/>
          <w:szCs w:val="20"/>
        </w:rPr>
        <w:br/>
      </w:r>
      <w:r>
        <w:rPr>
          <w:rFonts w:ascii="Arial" w:hAnsi="Arial" w:cs="Arial"/>
          <w:color w:val="222222"/>
          <w:sz w:val="20"/>
          <w:szCs w:val="20"/>
        </w:rPr>
        <w:br/>
        <w:t>A Boy Scout, Sergeant Ayube discovered a passion for helping others at a young age and was inspired to become a medic. His family and friends remember him as a happy-go-lucky man who always rooted for the underdog. Sergeant Ayube was posthumously awarded the Bronze Star, Purple Heart, Army Good Conduct Medal, NATO Medal, and Combat Medical Badge. Sergeant Ayube was a graduate of Salem High School and received an associate's degree in sociology from Bunker Hill Community College. Sergeant Ayube is survived by his widow, Lauren; his parents James Sr. and Christina; his brother, Alex; and his sister, Ashleigh.</w:t>
      </w:r>
      <w:r>
        <w:rPr>
          <w:rFonts w:ascii="Arial" w:hAnsi="Arial" w:cs="Arial"/>
          <w:color w:val="222222"/>
          <w:sz w:val="20"/>
          <w:szCs w:val="20"/>
        </w:rPr>
        <w:br/>
      </w:r>
      <w:r>
        <w:rPr>
          <w:rFonts w:ascii="Arial" w:hAnsi="Arial" w:cs="Arial"/>
          <w:color w:val="222222"/>
          <w:sz w:val="20"/>
          <w:szCs w:val="20"/>
        </w:rPr>
        <w:br/>
        <w:t>"In honoring Sgt. James Ayube Jr. with this stretch of road, we should all be reminded of the incredible sacrifice this young man made to serve and protect this country. This is just a small tribute for such a true hero," said Senator Frederick Berry.</w:t>
      </w:r>
      <w:r>
        <w:rPr>
          <w:rFonts w:ascii="Arial" w:hAnsi="Arial" w:cs="Arial"/>
          <w:color w:val="222222"/>
          <w:sz w:val="20"/>
          <w:szCs w:val="20"/>
        </w:rPr>
        <w:br/>
      </w:r>
      <w:r>
        <w:rPr>
          <w:rFonts w:ascii="Arial" w:hAnsi="Arial" w:cs="Arial"/>
          <w:color w:val="222222"/>
          <w:sz w:val="20"/>
          <w:szCs w:val="20"/>
        </w:rPr>
        <w:br/>
        <w:t>"Today with the signing of this legislation we honor Sgt James Ayube II, for his ultimate sacrifice and courageous service to our country," said Representative John Keenan. "We also recognize the loss that the Ayube family continues to feel at home. Renaming the bridge is a fitting tribute for Salem's fallen son."</w:t>
      </w:r>
      <w:r>
        <w:rPr>
          <w:rFonts w:ascii="Arial" w:hAnsi="Arial" w:cs="Arial"/>
          <w:color w:val="222222"/>
          <w:sz w:val="20"/>
          <w:szCs w:val="20"/>
        </w:rPr>
        <w:br/>
      </w:r>
      <w:r>
        <w:rPr>
          <w:rFonts w:ascii="Arial" w:hAnsi="Arial" w:cs="Arial"/>
          <w:color w:val="222222"/>
          <w:sz w:val="20"/>
          <w:szCs w:val="20"/>
        </w:rPr>
        <w:br/>
        <w:t>"By renaming this road for Sergeant James Ayube, Jr., we honor a valiant hero and beloved son of Salem. This is a small tribute to the ultimate sacrifice Sergeant Ayube and his family paid in defense of the freedoms we hold dear," said Mayor Kimberley Driscoll.</w:t>
      </w:r>
      <w:r>
        <w:rPr>
          <w:rFonts w:ascii="Arial" w:hAnsi="Arial" w:cs="Arial"/>
          <w:color w:val="222222"/>
          <w:sz w:val="20"/>
          <w:szCs w:val="20"/>
        </w:rPr>
        <w:br/>
      </w:r>
      <w:r>
        <w:rPr>
          <w:rFonts w:ascii="Arial" w:hAnsi="Arial" w:cs="Arial"/>
          <w:color w:val="222222"/>
          <w:sz w:val="20"/>
          <w:szCs w:val="20"/>
        </w:rPr>
        <w:br/>
        <w:t>The City of Salem is planning a ceremony this fall to commemorate the official renaming of the road and to unveil the plaque being created which will designate the road Sergeant James Ayube Memorial Drive.</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0962CA" w:rsidRPr="000962CA" w:rsidRDefault="000962CA" w:rsidP="000962CA">
      <w:pPr>
        <w:pStyle w:val="Heading1"/>
        <w:shd w:val="clear" w:color="auto" w:fill="FFFFFF"/>
        <w:spacing w:before="240" w:beforeAutospacing="0" w:after="161" w:afterAutospacing="0"/>
        <w:rPr>
          <w:rFonts w:ascii="Tahoma" w:hAnsi="Tahoma" w:cs="Tahoma"/>
          <w:color w:val="222222"/>
          <w:sz w:val="40"/>
          <w:szCs w:val="40"/>
        </w:rPr>
      </w:pPr>
      <w:r w:rsidRPr="000962CA">
        <w:rPr>
          <w:rFonts w:ascii="Arial" w:hAnsi="Arial" w:cs="Arial"/>
          <w:b w:val="0"/>
          <w:color w:val="222222"/>
          <w:sz w:val="24"/>
          <w:szCs w:val="24"/>
        </w:rPr>
        <w:t>AUGUST 2011</w:t>
      </w:r>
      <w:r>
        <w:rPr>
          <w:rFonts w:ascii="Arial" w:hAnsi="Arial" w:cs="Arial"/>
          <w:color w:val="222222"/>
          <w:sz w:val="20"/>
          <w:szCs w:val="20"/>
        </w:rPr>
        <w:br/>
      </w:r>
      <w:r>
        <w:rPr>
          <w:rFonts w:ascii="Arial" w:hAnsi="Arial" w:cs="Arial"/>
          <w:color w:val="222222"/>
          <w:sz w:val="20"/>
          <w:szCs w:val="20"/>
        </w:rPr>
        <w:br/>
      </w:r>
      <w:r w:rsidRPr="000962CA">
        <w:rPr>
          <w:rFonts w:ascii="Tahoma" w:hAnsi="Tahoma" w:cs="Tahoma"/>
          <w:color w:val="222222"/>
          <w:sz w:val="40"/>
          <w:szCs w:val="40"/>
        </w:rPr>
        <w:t>GOVERNOR DEVAL PATRICK SIGNS EXECUTIVE ORDER ESTABLISHING PUBLIC MARKET COMMISSION</w:t>
      </w:r>
    </w:p>
    <w:p w:rsidR="000962CA" w:rsidRPr="000962CA" w:rsidRDefault="000962CA" w:rsidP="000962CA">
      <w:pPr>
        <w:shd w:val="clear" w:color="auto" w:fill="FFFFFF"/>
        <w:spacing w:after="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t>BOSTON - Thursday, August 4, 2011 - Governor Deval L. Patrick today signed Executive Order 535 establishing the Public Market Commission. The Commission's primary responsibilities will be to define and protect the mission of a public market in downtown Boston; work with the Massachusetts Department of Transportation (MassDOT) to issue a request for proposals (RFP) for and select a day-to-day operator of the market; and monitor the financial health of the market on an ongoing basis.</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"The Commonwealth's farms and waters produce wonderful things, and I look forward to the efforts of this Commission to bring these treasures to the new Market," said Governor Patrick.</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In June, the Patrick-Murray Administration released a comprehensive implementation plan to help state and city officials work with Massachusetts farmers and food producers to design, build and manage a successful year-round public market in downtown Boston. That report, researched and written by New York firm Project for Public Spaces, recommended that an oversight committee be created to "guide the mission, development and operations of the public market."</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The Commission is comprised of nine members with demonstrated interest, experience or expertise in the production and sale of fresh, local foods and seafood; real estate development; and/or community planning. The Commission is chaired by Department of Agriculture Resources Commissioner Scott J. Soares and includes representatives from the below state, city and community entities:</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Executive Office for Administration and Finance;</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Massachusetts Executive Office of Energy and Environmental Affairs;</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Massachusetts Department of Transportation;</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Massachusetts State Senate;</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Massachusetts House of Representatives;</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City of Boston;</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Boston Redevelopment Authority; and</w:t>
      </w:r>
    </w:p>
    <w:p w:rsidR="000962CA" w:rsidRPr="000962CA" w:rsidRDefault="000962CA" w:rsidP="000962CA">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0962CA">
        <w:rPr>
          <w:rFonts w:ascii="Arial" w:eastAsia="Times New Roman" w:hAnsi="Arial" w:cs="Arial"/>
          <w:color w:val="222222"/>
          <w:sz w:val="20"/>
          <w:szCs w:val="20"/>
        </w:rPr>
        <w:t>The Rose M. Kennedy Greenway Conservancy</w:t>
      </w:r>
    </w:p>
    <w:p w:rsidR="000962CA" w:rsidRPr="000962CA" w:rsidRDefault="000962CA" w:rsidP="000962CA">
      <w:pPr>
        <w:shd w:val="clear" w:color="auto" w:fill="FFFFFF"/>
        <w:spacing w:after="240" w:line="293" w:lineRule="atLeast"/>
        <w:rPr>
          <w:rFonts w:ascii="Arial" w:eastAsia="Times New Roman" w:hAnsi="Arial" w:cs="Arial"/>
          <w:color w:val="222222"/>
          <w:sz w:val="20"/>
          <w:szCs w:val="20"/>
        </w:rPr>
      </w:pPr>
      <w:r w:rsidRPr="000962CA">
        <w:rPr>
          <w:rFonts w:ascii="Arial" w:eastAsia="Times New Roman" w:hAnsi="Arial" w:cs="Arial"/>
          <w:color w:val="222222"/>
          <w:sz w:val="20"/>
          <w:szCs w:val="20"/>
        </w:rPr>
        <w:br/>
        <w:t>Commission members serve on a voluntary basis and are appointed for two-year terms.</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"A vibrant public market in Boston can be the hub for all we are doing to encourage healthy eating of locally-produced foods from our city, our state and our region. I look forward to working with Governor Patrick and his Administration to create one of the best public markets in the country," said Mayor Thomas M. Menino.</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Once established, the market will be centrally located on the first floor of 136 Blackstone Street, adjacent the Haymarket MBTA subway and bus stop which provides Green and Orange Line service, as well as access to 16 bus lines. The space, also known as Parcel 7, is currently owned by MassDOT. Consistent with the market's implementation plan, this project will create dozens of construction jobs in the near future and up to 200 permanent jobs when the market opens.</w:t>
      </w:r>
      <w:r w:rsidRPr="000962CA">
        <w:rPr>
          <w:rFonts w:ascii="Arial" w:eastAsia="Times New Roman" w:hAnsi="Arial" w:cs="Arial"/>
          <w:color w:val="222222"/>
          <w:sz w:val="20"/>
          <w:szCs w:val="20"/>
        </w:rPr>
        <w:br/>
      </w:r>
      <w:r w:rsidRPr="000962CA">
        <w:rPr>
          <w:rFonts w:ascii="Arial" w:eastAsia="Times New Roman" w:hAnsi="Arial" w:cs="Arial"/>
          <w:color w:val="222222"/>
          <w:sz w:val="20"/>
          <w:szCs w:val="20"/>
        </w:rPr>
        <w:br/>
        <w:t>"I thank Governor Patrick for his leadership on this project and I am excited to get to work with my fellow commission members so we can get this market open as soon as possible. It will be a wonderful community asset for the Commonwealth and the City of Boston," said Commissioner Soares.</w:t>
      </w:r>
    </w:p>
    <w:p w:rsidR="000962CA" w:rsidRDefault="000962CA">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MBTA GENERAL MANAGER RICHARD DAVEY TO BE APPOINTED AS MASSDOT SECRETARY/CEO</w:t>
      </w:r>
    </w:p>
    <w:p w:rsidR="00836D56" w:rsidRDefault="00836D56" w:rsidP="00836D5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Jeff Mullan Led Successful Transportation Reform Initiatives as First MassDOT Secretary and CEO; Davey to Continue Patrick-Murray Administration's Focus on Transportation Safety, Customer Service</w:t>
      </w:r>
    </w:p>
    <w:p w:rsidR="00836D56" w:rsidRDefault="00836D56" w:rsidP="00836D5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33725"/>
            <wp:effectExtent l="0" t="0" r="0" b="9525"/>
            <wp:docPr id="53" name="Picture 53" descr="Richard Davey to be appointed as MassDOT Secretary and CEO">
              <a:hlinkClick xmlns:a="http://schemas.openxmlformats.org/drawingml/2006/main" r:id="rId195" tooltip="&quot;Richard Davey to be appointed as MassDOT Secretary and CEO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Richard Davey to be appointed as MassDOT Secretary and CEO">
                      <a:hlinkClick r:id="rId195" tooltip="&quot;Richard Davey to be appointed as MassDOT Secretary and CEO by Office of Governor Patrick, on Flickr&quot;"/>
                    </pic:cNvPr>
                    <pic:cNvPicPr>
                      <a:picLocks noChangeAspect="1" noChangeArrowheads="1"/>
                    </pic:cNvPicPr>
                  </pic:nvPicPr>
                  <pic:blipFill>
                    <a:blip r:embed="rId19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33725"/>
                    </a:xfrm>
                    <a:prstGeom prst="rect">
                      <a:avLst/>
                    </a:prstGeom>
                    <a:noFill/>
                    <a:ln>
                      <a:noFill/>
                    </a:ln>
                  </pic:spPr>
                </pic:pic>
              </a:graphicData>
            </a:graphic>
          </wp:inline>
        </w:drawing>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Governor Patrick announces he will appoint current MBTA General Manager Richard A. Davey as Secretary and CEO of the Massachusetts Department of Transportation (MassDOT). (Photo: Matt Bennett/Governor's Office)</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August 4, 2011 - Governor Deval Patrick today announced that he will appoint Richard A. Davey as Secretary and CEO of the Massachusetts Department of Transportation (MassDOT) effective September 1st. Davey will replace outgoing MassDOT Secretary and CEO Jeffrey Mullan, who last month announced his decision to resign in order to return to the private sector.</w:t>
      </w:r>
      <w:r>
        <w:rPr>
          <w:rFonts w:ascii="Arial" w:hAnsi="Arial" w:cs="Arial"/>
          <w:color w:val="222222"/>
          <w:sz w:val="20"/>
          <w:szCs w:val="20"/>
        </w:rPr>
        <w:br/>
      </w:r>
      <w:r>
        <w:rPr>
          <w:rFonts w:ascii="Arial" w:hAnsi="Arial" w:cs="Arial"/>
          <w:color w:val="222222"/>
          <w:sz w:val="20"/>
          <w:szCs w:val="20"/>
        </w:rPr>
        <w:br/>
        <w:t>"Rich has a proven record of commitment to safety and customer service, along with an energetic leadership style that will allow him to hit the ground running in continuing to implement transportation reform at MassDOT," said Governor Patrick. "I look forward to working with Rich, and want to express my deep appreciation for Jeff Mullan's passion and outstanding service to the citizens of the Commonwealth."</w:t>
      </w:r>
      <w:r>
        <w:rPr>
          <w:rFonts w:ascii="Arial" w:hAnsi="Arial" w:cs="Arial"/>
          <w:color w:val="222222"/>
          <w:sz w:val="20"/>
          <w:szCs w:val="20"/>
        </w:rPr>
        <w:br/>
      </w:r>
      <w:r>
        <w:rPr>
          <w:rFonts w:ascii="Arial" w:hAnsi="Arial" w:cs="Arial"/>
          <w:color w:val="222222"/>
          <w:sz w:val="20"/>
          <w:szCs w:val="20"/>
        </w:rPr>
        <w:br/>
        <w:t>"Rich Davey has worked in close partnership with Secretary Mullan to help transform our transportation services to a system focused on putting the customer first," said Lieutenant Governor Timothy Murray. "Jeff has laid a very strong foundation for MassDOT, and I commend him for his great work and leadership. I am confident Rich Davey's dedication will build on our Administration's accomplishments as we continue to strategically invest in improving transportation in communities across the state.</w:t>
      </w:r>
      <w:r>
        <w:rPr>
          <w:rFonts w:ascii="Arial" w:hAnsi="Arial" w:cs="Arial"/>
          <w:color w:val="222222"/>
          <w:sz w:val="20"/>
          <w:szCs w:val="20"/>
        </w:rPr>
        <w:br/>
      </w:r>
      <w:r>
        <w:rPr>
          <w:rFonts w:ascii="Arial" w:hAnsi="Arial" w:cs="Arial"/>
          <w:color w:val="222222"/>
          <w:sz w:val="20"/>
          <w:szCs w:val="20"/>
        </w:rPr>
        <w:br/>
        <w:t>Since March 2010, Davey has served as MassDOT's Rail and Transit Administrator and as General Manager (GM) of the MBTA. As GM, Davey has overseen an increase in MBTA ridership that hit a record 379 million unlinked passenger trips in the year ending June 30. He has made safety for customers and employees his highest priority, starting an MBTA Safety Hotline to encourage employee reporting of safety concerns. Davey spearheaded innovative customer service programs including the award-winning "Where's the Bus, Subway, and Commuter Rail" Open Data Initiative to encourage development of smart phone applications at minimal cost to the MBTA. The Open Data Initiative alone has led to the creation of more than two dozen apps for smart phones and other hand-held devices, giving thousands of commuters real-time information on transit services. Davey also convened regular "Join the GM" customer outreach visits to MBTA stations and other facilities across the state in an effort to bring transparency and openness to the T.</w:t>
      </w:r>
      <w:r>
        <w:rPr>
          <w:rFonts w:ascii="Arial" w:hAnsi="Arial" w:cs="Arial"/>
          <w:color w:val="222222"/>
          <w:sz w:val="20"/>
          <w:szCs w:val="20"/>
        </w:rPr>
        <w:br/>
      </w:r>
      <w:r>
        <w:rPr>
          <w:rFonts w:ascii="Arial" w:hAnsi="Arial" w:cs="Arial"/>
          <w:color w:val="222222"/>
          <w:sz w:val="20"/>
          <w:szCs w:val="20"/>
        </w:rPr>
        <w:br/>
        <w:t>Davey is a resident of Boston and regularly rides the T to work. He earned a Bachelor of Arts degree from the College of the Holy Cross and a Juris Doctorate summa cum laude from Gonzaga University School of Law.</w:t>
      </w:r>
      <w:r>
        <w:rPr>
          <w:rFonts w:ascii="Arial" w:hAnsi="Arial" w:cs="Arial"/>
          <w:color w:val="222222"/>
          <w:sz w:val="20"/>
          <w:szCs w:val="20"/>
        </w:rPr>
        <w:br/>
      </w:r>
      <w:r>
        <w:rPr>
          <w:rFonts w:ascii="Arial" w:hAnsi="Arial" w:cs="Arial"/>
          <w:color w:val="222222"/>
          <w:sz w:val="20"/>
          <w:szCs w:val="20"/>
        </w:rPr>
        <w:br/>
        <w:t>"I am honored by Governor Patrick's appointment and promise to build on the demonstrated commitment of the Governor and Lieutenant Governor to create a unified transportation enterprise that puts safety first, serves the customer, and makes the most efficient use of our resources," said Davey. "I am fortunate to follow Jeff Mullan and benefit from his mentorship in taking on this responsibility. As the first Secretary of MassDOT, Jeff has brought a depth of knowledge and boundless energy to the task, and I join the Governor and Lieutenant Governor in wishing him well."</w:t>
      </w:r>
      <w:r>
        <w:rPr>
          <w:rFonts w:ascii="Arial" w:hAnsi="Arial" w:cs="Arial"/>
          <w:color w:val="222222"/>
          <w:sz w:val="20"/>
          <w:szCs w:val="20"/>
        </w:rPr>
        <w:br/>
      </w:r>
      <w:r>
        <w:rPr>
          <w:rFonts w:ascii="Arial" w:hAnsi="Arial" w:cs="Arial"/>
          <w:color w:val="222222"/>
          <w:sz w:val="20"/>
          <w:szCs w:val="20"/>
        </w:rPr>
        <w:br/>
        <w:t>In his role as Secretary and CEO of MassDOT, Davey will be responsible for day-to-day management of the transportation organization created by the Transportation Reform legislation signed by Governor Patrick in June 2009. MassDOT began operation on November 1, 2009, governed by a five-person Board of Directors appointed by the Governor and including four divisions - Highway, Rail &amp; Transit, Aeronautics and the Registry of Motor Vehicles.</w:t>
      </w:r>
      <w:r>
        <w:rPr>
          <w:rFonts w:ascii="Arial" w:hAnsi="Arial" w:cs="Arial"/>
          <w:color w:val="222222"/>
          <w:sz w:val="20"/>
          <w:szCs w:val="20"/>
        </w:rPr>
        <w:br/>
      </w:r>
      <w:r>
        <w:rPr>
          <w:rFonts w:ascii="Arial" w:hAnsi="Arial" w:cs="Arial"/>
          <w:color w:val="222222"/>
          <w:sz w:val="20"/>
          <w:szCs w:val="20"/>
        </w:rPr>
        <w:br/>
        <w:t>"Richard Davey is a skilled administrator and a qualified manager, who has shown an ability to take on a tough job and make difficult decisions," said House Speaker Robert A. DeLeo. "I've been fortunate to work with Richard on a number of issues in his current position and look forward to working with him in his new role."</w:t>
      </w:r>
      <w:r>
        <w:rPr>
          <w:rFonts w:ascii="Arial" w:hAnsi="Arial" w:cs="Arial"/>
          <w:color w:val="222222"/>
          <w:sz w:val="20"/>
          <w:szCs w:val="20"/>
        </w:rPr>
        <w:br/>
      </w:r>
      <w:r>
        <w:rPr>
          <w:rFonts w:ascii="Arial" w:hAnsi="Arial" w:cs="Arial"/>
          <w:color w:val="222222"/>
          <w:sz w:val="20"/>
          <w:szCs w:val="20"/>
        </w:rPr>
        <w:br/>
        <w:t>"I have worked closely with Jeff Mullan during his tenure as Transportation Secretary. He was instrumental in making transportation reform work for the Commonwealth and has been a strong leader during some difficult times. I look forward to working with Rich Davey to address the many transportation challenges that Massachusetts faces," said Senator Thomas McGee, Senate Chair of the Joint Committee on Transportation.</w:t>
      </w:r>
      <w:r>
        <w:rPr>
          <w:rFonts w:ascii="Arial" w:hAnsi="Arial" w:cs="Arial"/>
          <w:color w:val="222222"/>
          <w:sz w:val="20"/>
          <w:szCs w:val="20"/>
        </w:rPr>
        <w:br/>
      </w:r>
      <w:r>
        <w:rPr>
          <w:rFonts w:ascii="Arial" w:hAnsi="Arial" w:cs="Arial"/>
          <w:color w:val="222222"/>
          <w:sz w:val="20"/>
          <w:szCs w:val="20"/>
        </w:rPr>
        <w:br/>
        <w:t>"Jeff Mullan has worked very hard to implement transportation reform as requested by the Legislature and I will miss him. I look forward to working with Rich Davey and continued efforts to improve transportation in Massachusetts," said Representative William Straus, House Chair of the Joint Committee on Transportation.</w:t>
      </w:r>
      <w:r>
        <w:rPr>
          <w:rFonts w:ascii="Arial" w:hAnsi="Arial" w:cs="Arial"/>
          <w:color w:val="222222"/>
          <w:sz w:val="20"/>
          <w:szCs w:val="20"/>
        </w:rPr>
        <w:br/>
      </w:r>
      <w:r>
        <w:rPr>
          <w:rFonts w:ascii="Arial" w:hAnsi="Arial" w:cs="Arial"/>
          <w:color w:val="222222"/>
          <w:sz w:val="20"/>
          <w:szCs w:val="20"/>
        </w:rPr>
        <w:br/>
        <w:t>"During my MBTA review I met hundreds of transportation experts and senior managers. Rich Davey distinguished himself as able to deal with the complex issues, vast management challenges and myriad of relationships. He will make progress and support the Governor in transforming transportation into a more powerful statewide economic engine," said David D'Alessandro.</w:t>
      </w:r>
      <w:r>
        <w:rPr>
          <w:rFonts w:ascii="Arial" w:hAnsi="Arial" w:cs="Arial"/>
          <w:color w:val="222222"/>
          <w:sz w:val="20"/>
          <w:szCs w:val="20"/>
        </w:rPr>
        <w:br/>
      </w:r>
      <w:r>
        <w:rPr>
          <w:rFonts w:ascii="Arial" w:hAnsi="Arial" w:cs="Arial"/>
          <w:color w:val="222222"/>
          <w:sz w:val="20"/>
          <w:szCs w:val="20"/>
        </w:rPr>
        <w:br/>
        <w:t>Before taking the helm as MassDOT's first ever Secretary and CEO, Jeff Mullan previously served as Undersecretary and General Counsel of the Executive Office of Transportation and the final Executive Director of the Mass Turnpike Authority. As MassDOT Secretary and CEO, Mullan was responsible for the implementation of the Administration's landmark transportation reform law, including overseeing the consolidation of seven state agencies and the merging of multiple departments and cultures. In under two years, Mullan has successfully focused MassDOT on four goals: saving money, improving customer service, rebuilding the workforce and investing in infrastructure projects across the entirety of the Commonwealth.</w:t>
      </w:r>
      <w:r>
        <w:rPr>
          <w:rFonts w:ascii="Arial" w:hAnsi="Arial" w:cs="Arial"/>
          <w:color w:val="222222"/>
          <w:sz w:val="20"/>
          <w:szCs w:val="20"/>
        </w:rPr>
        <w:br/>
      </w:r>
      <w:r>
        <w:rPr>
          <w:rFonts w:ascii="Arial" w:hAnsi="Arial" w:cs="Arial"/>
          <w:color w:val="222222"/>
          <w:sz w:val="20"/>
          <w:szCs w:val="20"/>
        </w:rPr>
        <w:br/>
        <w:t>Under Mullan's leadership, MassDOT reforms have saved the state more than $125 million in 2010, and the agency has led an investment of nearly $1 billion this year to rebuild the Commonwealth's roads and bridges - nearly twice the investment of 2007. Mullan has brought a sense of creativity to MassDOT, finding innovative ways to navigate difficult issues. He restored RMV service to residents in Greenfield by merging the branch location with an existing visitors center and took on the Fast14 Bridge Project, which will replace 14 structurally deficient bridges in just one summer. Mullan has placed customer service at the forefront of the agency throughout his tenure, with the second phase of the "youMove Massachusetts" statewide civic engagement effort beginning this fall. His employee morale and workforce development initiatives included creation of the Transportation Round Table, a monthly opportunity for any employee to directly address their concerns and ideas with MassDOT senior leadership.</w:t>
      </w:r>
      <w:r>
        <w:rPr>
          <w:rFonts w:ascii="Arial" w:hAnsi="Arial" w:cs="Arial"/>
          <w:color w:val="222222"/>
          <w:sz w:val="20"/>
          <w:szCs w:val="20"/>
        </w:rPr>
        <w:br/>
      </w:r>
      <w:r>
        <w:rPr>
          <w:rFonts w:ascii="Arial" w:hAnsi="Arial" w:cs="Arial"/>
          <w:color w:val="222222"/>
          <w:sz w:val="20"/>
          <w:szCs w:val="20"/>
        </w:rPr>
        <w:br/>
        <w:t>Throughout his years of service, Jeff has led the way in making Massachusetts a national leader in transportation and has demonstrated an unwavering commitment to building a stronger Commonwealth for future generations.</w:t>
      </w:r>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RELEASES "IT GETS BETTER" MESSAGE TO OFFER SUPPORT TO YOUNG PEOPLE ACROSS MASSACHUSETTS</w:t>
      </w:r>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DESIGNATES AUGUST AS ASIAN LONGHORNED BEETLE AWARENESS MONTH</w:t>
      </w:r>
    </w:p>
    <w:p w:rsidR="00836D56" w:rsidRDefault="00836D56" w:rsidP="00836D5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Local, state and federal officials highlight outreach and eradication efforts in Massachusetts</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4762500" cy="3571875"/>
            <wp:effectExtent l="0" t="0" r="0" b="9525"/>
            <wp:docPr id="54" name="Picture 54" descr="Highlights Asian Longhorned Beetle Awareness Month">
              <a:hlinkClick xmlns:a="http://schemas.openxmlformats.org/drawingml/2006/main" r:id="rId197" tooltip="&quot;Highlights Asian Longhorned Beetle Awareness Month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ighlights Asian Longhorned Beetle Awareness Month">
                      <a:hlinkClick r:id="rId197" tooltip="&quot;Highlights Asian Longhorned Beetle Awareness Month by Office of Governor Patrick, on Flickr&quot;"/>
                    </pic:cNvPr>
                    <pic:cNvPicPr>
                      <a:picLocks noChangeAspect="1" noChangeArrowheads="1"/>
                    </pic:cNvPicPr>
                  </pic:nvPicPr>
                  <pic:blipFill>
                    <a:blip r:embed="rId19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571875"/>
                    </a:xfrm>
                    <a:prstGeom prst="rect">
                      <a:avLst/>
                    </a:prstGeom>
                    <a:noFill/>
                    <a:ln>
                      <a:noFill/>
                    </a:ln>
                  </pic:spPr>
                </pic:pic>
              </a:graphicData>
            </a:graphic>
          </wp:inline>
        </w:drawing>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Lieutenant Governor Murray visits Green Hill Park in Worcester to highlight replanting efforts as part of Asian Longhorned Beetle Awareness Month.(Photo Credit: Norm Birenbaum/Lt. Gov.'s Office)</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August 10, 2011 - Lieutenant Governor Timothy Murray today designated August as Asian Longhorned Beetle (ALB) Awareness Month, presenting a proclamation signed by Governor Deval Patrick, that reminds all residents of the Commonwealth to remain vigilant in spotting ALB and reporting possible sightings. The Lieutenant Governor was joined at today's replanting ceremony by officials from the Massachusetts Department of Agricultural Resources (DAR), the Department of Conservation and Recreation (DCR) and the US Department of Agriculture (USDA) to highlight tree replanting and prevention efforts at Green Hill Park in Worcester.</w:t>
      </w:r>
      <w:r>
        <w:rPr>
          <w:rFonts w:ascii="Arial" w:hAnsi="Arial" w:cs="Arial"/>
          <w:color w:val="222222"/>
          <w:sz w:val="20"/>
          <w:szCs w:val="20"/>
        </w:rPr>
        <w:br/>
      </w:r>
      <w:r>
        <w:rPr>
          <w:rFonts w:ascii="Arial" w:hAnsi="Arial" w:cs="Arial"/>
          <w:color w:val="222222"/>
          <w:sz w:val="20"/>
          <w:szCs w:val="20"/>
        </w:rPr>
        <w:br/>
        <w:t>"I have seen first-hand the impact of the Asian Longhorned Beetle Infestation in my hometown of Worcester, and I understand the need to protect all Massachusetts communities from the spread of this invasive insect," said Lieutenant Governor Murray. "Our Administration continues to collaborate with our local and federal partners to raise awareness, spread the word and work together to help replant trees in impacted communities."</w:t>
      </w:r>
      <w:r>
        <w:rPr>
          <w:rFonts w:ascii="Arial" w:hAnsi="Arial" w:cs="Arial"/>
          <w:color w:val="222222"/>
          <w:sz w:val="20"/>
          <w:szCs w:val="20"/>
        </w:rPr>
        <w:br/>
      </w:r>
      <w:r>
        <w:rPr>
          <w:rFonts w:ascii="Arial" w:hAnsi="Arial" w:cs="Arial"/>
          <w:color w:val="222222"/>
          <w:sz w:val="20"/>
          <w:szCs w:val="20"/>
        </w:rPr>
        <w:br/>
        <w:t>Infestation of the beetle was first reported in Worcester on August 1, 2008, leading to the removal of more than 27,000 trees across the city. In July 2010, a second infestation was discovered in Boston, but has so far remained limited in its scope.</w:t>
      </w:r>
      <w:r>
        <w:rPr>
          <w:rFonts w:ascii="Arial" w:hAnsi="Arial" w:cs="Arial"/>
          <w:color w:val="222222"/>
          <w:sz w:val="20"/>
          <w:szCs w:val="20"/>
        </w:rPr>
        <w:br/>
      </w:r>
      <w:r>
        <w:rPr>
          <w:rFonts w:ascii="Arial" w:hAnsi="Arial" w:cs="Arial"/>
          <w:color w:val="222222"/>
          <w:sz w:val="20"/>
          <w:szCs w:val="20"/>
        </w:rPr>
        <w:br/>
        <w:t>"Our battle against the Asian Longhorned Beetle has been a great example of a true partnership between federal, state and local governments - and private organizations," said Congressman James McGovern. "We've made great progress in eradication, and will continue to work to raise public awareness to halt the spread of this invasive pest and to restore our urban forest."</w:t>
      </w:r>
      <w:r>
        <w:rPr>
          <w:rFonts w:ascii="Arial" w:hAnsi="Arial" w:cs="Arial"/>
          <w:color w:val="222222"/>
          <w:sz w:val="20"/>
          <w:szCs w:val="20"/>
        </w:rPr>
        <w:br/>
      </w:r>
      <w:r>
        <w:rPr>
          <w:rFonts w:ascii="Arial" w:hAnsi="Arial" w:cs="Arial"/>
          <w:color w:val="222222"/>
          <w:sz w:val="20"/>
          <w:szCs w:val="20"/>
        </w:rPr>
        <w:br/>
        <w:t>Residents should be especially vigilant for the ALB during the summer months, when adult beetles have emerged from the trees and are active. The beetle can destroy hardwood trees including maple, birch and willow. By tunneling deep into a tree's branches and trunk, beetle larvae disrupt sap flow, weakening and eventually killing the tree. Once the beetle invades a tree, the only remedy is to cut the tree down and chip it into small pieces. ALB is thought to have been first introduced to the United States in New York in 1996 via wood packing material shipped from Asia.</w:t>
      </w:r>
      <w:r>
        <w:rPr>
          <w:rFonts w:ascii="Arial" w:hAnsi="Arial" w:cs="Arial"/>
          <w:color w:val="222222"/>
          <w:sz w:val="20"/>
          <w:szCs w:val="20"/>
        </w:rPr>
        <w:br/>
      </w:r>
      <w:r>
        <w:rPr>
          <w:rFonts w:ascii="Arial" w:hAnsi="Arial" w:cs="Arial"/>
          <w:color w:val="222222"/>
          <w:sz w:val="20"/>
          <w:szCs w:val="20"/>
        </w:rPr>
        <w:br/>
        <w:t>"Among our greatest assets in the fight against ALB are everyday citizens," said Energy and Environmental Affairs Secretary Richard K. Sullivan Jr. "Being alert to the warning signs of infestation can save entire landscapes."</w:t>
      </w:r>
      <w:r>
        <w:rPr>
          <w:rFonts w:ascii="Arial" w:hAnsi="Arial" w:cs="Arial"/>
          <w:color w:val="222222"/>
          <w:sz w:val="20"/>
          <w:szCs w:val="20"/>
        </w:rPr>
        <w:br/>
      </w:r>
      <w:r>
        <w:rPr>
          <w:rFonts w:ascii="Arial" w:hAnsi="Arial" w:cs="Arial"/>
          <w:color w:val="222222"/>
          <w:sz w:val="20"/>
          <w:szCs w:val="20"/>
        </w:rPr>
        <w:br/>
        <w:t>Since the discoveries of ALB in Worcester and Boston, the USDA has led an ongoing eradication effort, known as the Massachusetts Asian Longhorned Beetle Cooperative Eradication Program, in partnership with DAR, DCR, the cities of Worcester and Boston, and the towns of Auburn, Boylston, Holden, Shrewsbury, West Boylston and Brookline.</w:t>
      </w:r>
      <w:r>
        <w:rPr>
          <w:rFonts w:ascii="Arial" w:hAnsi="Arial" w:cs="Arial"/>
          <w:color w:val="222222"/>
          <w:sz w:val="20"/>
          <w:szCs w:val="20"/>
        </w:rPr>
        <w:br/>
      </w:r>
      <w:r>
        <w:rPr>
          <w:rFonts w:ascii="Arial" w:hAnsi="Arial" w:cs="Arial"/>
          <w:color w:val="222222"/>
          <w:sz w:val="20"/>
          <w:szCs w:val="20"/>
        </w:rPr>
        <w:br/>
        <w:t>"As our efforts continue to eradicate the ALB from Worcester County, to date we're seeing a 90% reduction of the number of infested trees found this year as compare to those found three years ago," said USDA Program Manager Clint McFarland. "We continue to appreciate the cooperation of folks impacted by the eradication efforts, especially as the program continues its work to contain and eliminate the ALB infestation from Worcester County."</w:t>
      </w:r>
      <w:r>
        <w:rPr>
          <w:rFonts w:ascii="Arial" w:hAnsi="Arial" w:cs="Arial"/>
          <w:color w:val="222222"/>
          <w:sz w:val="20"/>
          <w:szCs w:val="20"/>
        </w:rPr>
        <w:br/>
      </w:r>
      <w:r>
        <w:rPr>
          <w:rFonts w:ascii="Arial" w:hAnsi="Arial" w:cs="Arial"/>
          <w:color w:val="222222"/>
          <w:sz w:val="20"/>
          <w:szCs w:val="20"/>
        </w:rPr>
        <w:br/>
        <w:t>DAR has been performing outreach and education to the public throughout this time at agricultural fairs, public festivals and other events across the state. In 2011, DAR has turned its focus to youth audiences, bringing on a full-time educational coordinator in partnership with DCR and USDA. The coordinator has been working throughout the state, with an emphasis on Worcester County, visiting schools and camps and teaching kids about ALB through a variety of indoor and outdoor activities. This focus on youth will continue through fall with an effort to get information about ALB into schools through free programs and educational activities as well as a national ALB curriculum developed by the USDA.</w:t>
      </w:r>
      <w:r>
        <w:rPr>
          <w:rFonts w:ascii="Arial" w:hAnsi="Arial" w:cs="Arial"/>
          <w:color w:val="222222"/>
          <w:sz w:val="20"/>
          <w:szCs w:val="20"/>
        </w:rPr>
        <w:br/>
      </w:r>
      <w:r>
        <w:rPr>
          <w:rFonts w:ascii="Arial" w:hAnsi="Arial" w:cs="Arial"/>
          <w:color w:val="222222"/>
          <w:sz w:val="20"/>
          <w:szCs w:val="20"/>
        </w:rPr>
        <w:br/>
        <w:t>"The successful eradication of ALB will depend on continued outreach efforts to ensure that every resident can identify this invasive pest and knows what steps need to be taken to help eliminate its threat to native tree species and the state's agricultural interests," said DAR Commissioner Scott J. Soares.</w:t>
      </w:r>
      <w:r>
        <w:rPr>
          <w:rFonts w:ascii="Arial" w:hAnsi="Arial" w:cs="Arial"/>
          <w:color w:val="222222"/>
          <w:sz w:val="20"/>
          <w:szCs w:val="20"/>
        </w:rPr>
        <w:br/>
      </w:r>
      <w:r>
        <w:rPr>
          <w:rFonts w:ascii="Arial" w:hAnsi="Arial" w:cs="Arial"/>
          <w:color w:val="222222"/>
          <w:sz w:val="20"/>
          <w:szCs w:val="20"/>
        </w:rPr>
        <w:br/>
        <w:t>A key player in the Massachusetts Asian Longhorned Beetle Cooperative Eradication program, DCR continues to notify property owners of their rights and responsibilities, hold public information meetings and alert residents to the presence of infested trees on their property. DCR staff has also surveyed the regulated area, removed infested trees and planted new ones. To date, DCR has planted 8,733 new trees.</w:t>
      </w:r>
      <w:r>
        <w:rPr>
          <w:rFonts w:ascii="Arial" w:hAnsi="Arial" w:cs="Arial"/>
          <w:color w:val="222222"/>
          <w:sz w:val="20"/>
          <w:szCs w:val="20"/>
        </w:rPr>
        <w:br/>
      </w:r>
      <w:r>
        <w:rPr>
          <w:rFonts w:ascii="Arial" w:hAnsi="Arial" w:cs="Arial"/>
          <w:color w:val="222222"/>
          <w:sz w:val="20"/>
          <w:szCs w:val="20"/>
        </w:rPr>
        <w:br/>
        <w:t>"DCR will continue its part to aid in the protection of landscapes across the Commonwealth," said DCR Commissioner Edward M. Lambert, Jr. "With education we can raise awareness of ALB and with our replanting efforts we can revitalize Worcester's tree population."</w:t>
      </w:r>
      <w:r>
        <w:rPr>
          <w:rFonts w:ascii="Arial" w:hAnsi="Arial" w:cs="Arial"/>
          <w:color w:val="222222"/>
          <w:sz w:val="20"/>
          <w:szCs w:val="20"/>
        </w:rPr>
        <w:br/>
      </w:r>
      <w:r>
        <w:rPr>
          <w:rFonts w:ascii="Arial" w:hAnsi="Arial" w:cs="Arial"/>
          <w:color w:val="222222"/>
          <w:sz w:val="20"/>
          <w:szCs w:val="20"/>
        </w:rPr>
        <w:br/>
        <w:t>"We are grateful for the support of the Patrick-Murray Administration in leading the efforts to rebuild Worcester's urban forest in response to the damage caused by the Asian Longhorn Beetle," said Worcester Mayor Joe O'Brien.</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How to spot an infestation:</w:t>
      </w:r>
      <w:r>
        <w:rPr>
          <w:rFonts w:ascii="Arial" w:hAnsi="Arial" w:cs="Arial"/>
          <w:b/>
          <w:bCs/>
          <w:color w:val="222222"/>
          <w:sz w:val="20"/>
          <w:szCs w:val="20"/>
        </w:rPr>
        <w:br/>
      </w:r>
      <w:r>
        <w:rPr>
          <w:rFonts w:ascii="Arial" w:hAnsi="Arial" w:cs="Arial"/>
          <w:b/>
          <w:bCs/>
          <w:color w:val="222222"/>
          <w:sz w:val="20"/>
          <w:szCs w:val="20"/>
        </w:rPr>
        <w:br/>
      </w:r>
      <w:r>
        <w:rPr>
          <w:rFonts w:ascii="Arial" w:hAnsi="Arial" w:cs="Arial"/>
          <w:color w:val="222222"/>
          <w:sz w:val="20"/>
          <w:szCs w:val="20"/>
        </w:rPr>
        <w:t>Signs of an ALB infestation include round, smooth-edged, dime-sized holes left by adult beetles exiting a tree, sawdust-like material on the ground, around the trunk or on tree limbs, and oozing sap. If an exit hole can be easily reached, try fitting the eraser end of a pencil into the hole. If it goes in straight at least one inch deep, contact the Asian Longhorned Beetle hotline (866-702-9938) or visit</w:t>
      </w:r>
      <w:r>
        <w:rPr>
          <w:rStyle w:val="apple-converted-space"/>
          <w:rFonts w:ascii="Arial" w:hAnsi="Arial" w:cs="Arial"/>
          <w:color w:val="222222"/>
          <w:sz w:val="20"/>
          <w:szCs w:val="20"/>
        </w:rPr>
        <w:t> </w:t>
      </w:r>
      <w:hyperlink r:id="rId199" w:history="1">
        <w:r>
          <w:rPr>
            <w:rStyle w:val="Hyperlink"/>
            <w:rFonts w:ascii="Arial" w:hAnsi="Arial" w:cs="Arial"/>
            <w:color w:val="64406B"/>
            <w:sz w:val="20"/>
            <w:szCs w:val="20"/>
          </w:rPr>
          <w:t>www.mass.gov/agr/alb</w:t>
        </w:r>
      </w:hyperlink>
      <w:r>
        <w:rPr>
          <w:rFonts w:ascii="Arial" w:hAnsi="Arial" w:cs="Arial"/>
          <w:color w:val="222222"/>
          <w:sz w:val="20"/>
          <w:szCs w:val="20"/>
        </w:rPr>
        <w:t>. These beetles leave exit holes spread out across a tree. A series of holes together in a line is typically caused by woodpeckers or sapsuckers rather than ALB.</w:t>
      </w:r>
      <w:r>
        <w:rPr>
          <w:rFonts w:ascii="Arial" w:hAnsi="Arial" w:cs="Arial"/>
          <w:color w:val="222222"/>
          <w:sz w:val="20"/>
          <w:szCs w:val="20"/>
        </w:rPr>
        <w:br/>
      </w:r>
      <w:r>
        <w:rPr>
          <w:rFonts w:ascii="Arial" w:hAnsi="Arial" w:cs="Arial"/>
          <w:color w:val="222222"/>
          <w:sz w:val="20"/>
          <w:szCs w:val="20"/>
        </w:rPr>
        <w:br/>
        <w:t>Throughout the summer, adult beetles emerge and feed on leaves and twigs, primarily on maple trees. Adult beetles are .75- to 1.5-inches long, shiny black with irregular white spots and have antennae that are one to two times their body length. The beetles can be found on trees, but also on park benches, car hoods, porches and sidewalks. The beetles are most active from early summer through mid-fall and do not attack oaks or conifers, such as pine or spruce. Female beetles chew small oval pits, a half-inch in diameter, to lay their eggs beneath tree bark. After the eggs hatch, the larvae bore into and feed off of living trees over the winter.</w:t>
      </w:r>
      <w:r>
        <w:rPr>
          <w:rFonts w:ascii="Arial" w:hAnsi="Arial" w:cs="Arial"/>
          <w:color w:val="222222"/>
          <w:sz w:val="20"/>
          <w:szCs w:val="20"/>
        </w:rPr>
        <w:br/>
      </w:r>
      <w:r>
        <w:rPr>
          <w:rFonts w:ascii="Arial" w:hAnsi="Arial" w:cs="Arial"/>
          <w:color w:val="222222"/>
          <w:sz w:val="20"/>
          <w:szCs w:val="20"/>
        </w:rPr>
        <w:br/>
        <w:t>To report suspicious tree damage, view photographs and videos of tree damage or read about ALB, visit</w:t>
      </w:r>
      <w:r>
        <w:rPr>
          <w:rStyle w:val="apple-converted-space"/>
          <w:rFonts w:ascii="Arial" w:hAnsi="Arial" w:cs="Arial"/>
          <w:color w:val="222222"/>
          <w:sz w:val="20"/>
          <w:szCs w:val="20"/>
        </w:rPr>
        <w:t> </w:t>
      </w:r>
      <w:hyperlink r:id="rId200" w:history="1">
        <w:r>
          <w:rPr>
            <w:rStyle w:val="Hyperlink"/>
            <w:rFonts w:ascii="Arial" w:hAnsi="Arial" w:cs="Arial"/>
            <w:color w:val="64406B"/>
            <w:sz w:val="20"/>
            <w:szCs w:val="20"/>
          </w:rPr>
          <w:t>www.massnrc.org/pests/alb</w:t>
        </w:r>
      </w:hyperlink>
      <w:r>
        <w:rPr>
          <w:rStyle w:val="apple-converted-space"/>
          <w:rFonts w:ascii="Arial" w:hAnsi="Arial" w:cs="Arial"/>
          <w:color w:val="222222"/>
          <w:sz w:val="20"/>
          <w:szCs w:val="20"/>
        </w:rPr>
        <w:t> </w:t>
      </w:r>
      <w:r>
        <w:rPr>
          <w:rFonts w:ascii="Arial" w:hAnsi="Arial" w:cs="Arial"/>
          <w:color w:val="222222"/>
          <w:sz w:val="20"/>
          <w:szCs w:val="20"/>
        </w:rPr>
        <w:t>or call the toll-free Asian Longhorned beetle hotline at (866) 702-9938.</w:t>
      </w:r>
      <w:r>
        <w:rPr>
          <w:rFonts w:ascii="Arial" w:hAnsi="Arial" w:cs="Arial"/>
          <w:color w:val="222222"/>
          <w:sz w:val="20"/>
          <w:szCs w:val="20"/>
        </w:rPr>
        <w:br/>
      </w:r>
      <w:r>
        <w:rPr>
          <w:rFonts w:ascii="Arial" w:hAnsi="Arial" w:cs="Arial"/>
          <w:color w:val="222222"/>
          <w:sz w:val="20"/>
          <w:szCs w:val="20"/>
        </w:rPr>
        <w:br/>
        <w:t>More information about the eradication program:</w:t>
      </w:r>
      <w:hyperlink r:id="rId201" w:history="1">
        <w:r>
          <w:rPr>
            <w:rStyle w:val="Hyperlink"/>
            <w:rFonts w:ascii="Arial" w:hAnsi="Arial" w:cs="Arial"/>
            <w:color w:val="64406B"/>
            <w:sz w:val="20"/>
            <w:szCs w:val="20"/>
          </w:rPr>
          <w:t>http://www.aphis.usda.gov/newsroom/hot_issues/alb/alb.shtml</w:t>
        </w:r>
      </w:hyperlink>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$230,000 IN COMPETITIVE FUNDS FOR STORM REBUILDING EFFORTS NOW AVAILABLE</w:t>
      </w:r>
    </w:p>
    <w:p w:rsidR="00836D56" w:rsidRDefault="00836D56" w:rsidP="00836D5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visits Head Start program in Springfield, reminds residents &amp; business owners to apply for federal disaster assistance by August 22nd</w:t>
      </w:r>
    </w:p>
    <w:p w:rsidR="00836D56" w:rsidRDefault="00836D56" w:rsidP="00836D5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571875"/>
            <wp:effectExtent l="0" t="0" r="0" b="9525"/>
            <wp:docPr id="55" name="Picture 55" descr="Visit to Head Start of Springfield ">
              <a:hlinkClick xmlns:a="http://schemas.openxmlformats.org/drawingml/2006/main" r:id="rId202" tooltip="&quot;Visit to Head Start of Springfiel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Visit to Head Start of Springfield ">
                      <a:hlinkClick r:id="rId202" tooltip="&quot;Visit to Head Start of Springfield by Office of Governor Patrick, on Flickr&quot;"/>
                    </pic:cNvPr>
                    <pic:cNvPicPr>
                      <a:picLocks noChangeAspect="1" noChangeArrowheads="1"/>
                    </pic:cNvPicPr>
                  </pic:nvPicPr>
                  <pic:blipFill>
                    <a:blip r:embed="rId20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571875"/>
                    </a:xfrm>
                    <a:prstGeom prst="rect">
                      <a:avLst/>
                    </a:prstGeom>
                    <a:noFill/>
                    <a:ln>
                      <a:noFill/>
                    </a:ln>
                  </pic:spPr>
                </pic:pic>
              </a:graphicData>
            </a:graphic>
          </wp:inline>
        </w:drawing>
      </w:r>
      <w:r>
        <w:rPr>
          <w:rFonts w:ascii="Arial" w:hAnsi="Arial" w:cs="Arial"/>
          <w:color w:val="222222"/>
          <w:sz w:val="20"/>
          <w:szCs w:val="20"/>
        </w:rPr>
        <w:br/>
        <w:t> </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visits the Head Start Program in Springfield to highlight tornado relief and response efforts (Photo Credit: Norm Birenbaum/Lt. Gov's Office)</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Tuesday, August 16, 2011 - Lieutenant Governor Timothy Murray today announced the Patrick-Murray Administration is making $230,000 in competitive planning funding available to Western and Central Massachusetts communities that are rebuilding from the June 1 tornadoes. Lieutenant Governor Murray made the announcement while visiting Holyoke-Chicopee-Springfield (HCS) Head Start, Inc., which was damaged by the severe storms earlier this summer.</w:t>
      </w:r>
      <w:r>
        <w:rPr>
          <w:rFonts w:ascii="Arial" w:hAnsi="Arial" w:cs="Arial"/>
          <w:color w:val="222222"/>
          <w:sz w:val="20"/>
          <w:szCs w:val="20"/>
        </w:rPr>
        <w:br/>
      </w:r>
      <w:r>
        <w:rPr>
          <w:rFonts w:ascii="Arial" w:hAnsi="Arial" w:cs="Arial"/>
          <w:color w:val="222222"/>
          <w:sz w:val="20"/>
          <w:szCs w:val="20"/>
        </w:rPr>
        <w:br/>
        <w:t>"We remain committed to supporting our municipal partners as we continue the important work of rebuilding communities affected by the June 1 storms. While it is encouraging to see the Head Start program in Springfield back to work, helping children and families in the community, there is more work to be done," said Lieutenant Governor Murray. "We thank the Legislature for their support, and we look forward to seeing this funding help severely impacted communities become stronger than they were before."</w:t>
      </w:r>
      <w:r>
        <w:rPr>
          <w:rFonts w:ascii="Arial" w:hAnsi="Arial" w:cs="Arial"/>
          <w:color w:val="222222"/>
          <w:sz w:val="20"/>
          <w:szCs w:val="20"/>
        </w:rPr>
        <w:br/>
      </w:r>
      <w:r>
        <w:rPr>
          <w:rFonts w:ascii="Arial" w:hAnsi="Arial" w:cs="Arial"/>
          <w:color w:val="222222"/>
          <w:sz w:val="20"/>
          <w:szCs w:val="20"/>
        </w:rPr>
        <w:br/>
        <w:t>The funds, which municipal officials can apply for beginning next week through the Department of Housing and Community Development, can be used for hiring a professional planner or regional planning agency to assist a community in its rebuilding efforts. Awards are expected to be made in late September, and are being supported by $15 million for state emergency response efforts included in a supplemental budget passed by the Legislature and signed by Governor Deval Patrick in June.</w:t>
      </w:r>
      <w:r>
        <w:rPr>
          <w:rFonts w:ascii="Arial" w:hAnsi="Arial" w:cs="Arial"/>
          <w:color w:val="222222"/>
          <w:sz w:val="20"/>
          <w:szCs w:val="20"/>
        </w:rPr>
        <w:br/>
      </w:r>
      <w:r>
        <w:rPr>
          <w:rFonts w:ascii="Arial" w:hAnsi="Arial" w:cs="Arial"/>
          <w:color w:val="222222"/>
          <w:sz w:val="20"/>
          <w:szCs w:val="20"/>
        </w:rPr>
        <w:br/>
        <w:t>"These planning funds will give communities a solid foundation to start rebuilding from," said Secretary of Housing and Economic Development Greg Bialecki. "We will work closely with local officials and agencies to determine the best way to make their residents, neighborhoods and businesses strong for the long term."</w:t>
      </w:r>
      <w:r>
        <w:rPr>
          <w:rFonts w:ascii="Arial" w:hAnsi="Arial" w:cs="Arial"/>
          <w:color w:val="222222"/>
          <w:sz w:val="20"/>
          <w:szCs w:val="20"/>
        </w:rPr>
        <w:br/>
      </w:r>
      <w:r>
        <w:rPr>
          <w:rFonts w:ascii="Arial" w:hAnsi="Arial" w:cs="Arial"/>
          <w:color w:val="222222"/>
          <w:sz w:val="20"/>
          <w:szCs w:val="20"/>
        </w:rPr>
        <w:br/>
        <w:t>During his visit to HCS Head Start, Inc., Lieutenant Governor Murray received a tour from staff who detailed the extensive damage the center sustained to its windows, roof, HV/AC units, fences, playground, walkways and other infrastructure as well as the numerous trees that were uprooted during the tornadoes. Lieutenant Governor Murray highlighted the importance of a speedy recovery for community organizations like Head Start, and emphasized the Administration's willingness to partner in those recovery efforts. He also commended Head Start's resilience in reopening earlier this summer to serve area families immediately.</w:t>
      </w:r>
      <w:r>
        <w:rPr>
          <w:rFonts w:ascii="Arial" w:hAnsi="Arial" w:cs="Arial"/>
          <w:color w:val="222222"/>
          <w:sz w:val="20"/>
          <w:szCs w:val="20"/>
        </w:rPr>
        <w:br/>
      </w:r>
      <w:r>
        <w:rPr>
          <w:rFonts w:ascii="Arial" w:hAnsi="Arial" w:cs="Arial"/>
          <w:color w:val="222222"/>
          <w:sz w:val="20"/>
          <w:szCs w:val="20"/>
        </w:rPr>
        <w:br/>
        <w:t>As Head Start and other businesses and individuals continue rebuilding, Lieutenant Governor Murray also reminded community members that FEMA has extended its deadline to register for disaster assistance to August 22 for individuals and business owners in Hampden and Worcester counties. The deadline for submitting disaster loan applications to the U.S. Small Business Administration has also been extended to August 22.</w:t>
      </w:r>
      <w:r>
        <w:rPr>
          <w:rFonts w:ascii="Arial" w:hAnsi="Arial" w:cs="Arial"/>
          <w:color w:val="222222"/>
          <w:sz w:val="20"/>
          <w:szCs w:val="20"/>
        </w:rPr>
        <w:br/>
      </w:r>
      <w:r>
        <w:rPr>
          <w:rFonts w:ascii="Arial" w:hAnsi="Arial" w:cs="Arial"/>
          <w:color w:val="222222"/>
          <w:sz w:val="20"/>
          <w:szCs w:val="20"/>
        </w:rPr>
        <w:br/>
        <w:t>Residents and business owners may register for assistance by calling FEMA's toll-free number, 800-621-FEMA (3362) or 800-462-7585 (TTY) for people who are deaf or hard of hearing. The toll-free line is in operation from 7 a.m. to 10 p.m. Multilingual assistance is also available. Registration can be completed at</w:t>
      </w:r>
      <w:r>
        <w:rPr>
          <w:rStyle w:val="apple-converted-space"/>
          <w:rFonts w:ascii="Arial" w:hAnsi="Arial" w:cs="Arial"/>
          <w:color w:val="222222"/>
          <w:sz w:val="20"/>
          <w:szCs w:val="20"/>
        </w:rPr>
        <w:t> </w:t>
      </w:r>
      <w:hyperlink r:id="rId204" w:history="1">
        <w:r>
          <w:rPr>
            <w:rStyle w:val="Hyperlink"/>
            <w:rFonts w:ascii="Arial" w:hAnsi="Arial" w:cs="Arial"/>
            <w:color w:val="64406B"/>
            <w:sz w:val="20"/>
            <w:szCs w:val="20"/>
          </w:rPr>
          <w:t>www.disasterassistance.gov</w:t>
        </w:r>
      </w:hyperlink>
      <w:r>
        <w:rPr>
          <w:rStyle w:val="apple-converted-space"/>
          <w:rFonts w:ascii="Arial" w:hAnsi="Arial" w:cs="Arial"/>
          <w:color w:val="222222"/>
          <w:sz w:val="20"/>
          <w:szCs w:val="20"/>
        </w:rPr>
        <w:t> </w:t>
      </w:r>
      <w:r>
        <w:rPr>
          <w:rFonts w:ascii="Arial" w:hAnsi="Arial" w:cs="Arial"/>
          <w:color w:val="222222"/>
          <w:sz w:val="20"/>
          <w:szCs w:val="20"/>
        </w:rPr>
        <w:t>or with a smart phone at m.fema.gov. Applicants requesting information from the Small Business Administration (SBA) may call (800) 659-2955 or visit</w:t>
      </w:r>
      <w:r>
        <w:rPr>
          <w:rStyle w:val="apple-converted-space"/>
          <w:rFonts w:ascii="Arial" w:hAnsi="Arial" w:cs="Arial"/>
          <w:color w:val="222222"/>
          <w:sz w:val="20"/>
          <w:szCs w:val="20"/>
        </w:rPr>
        <w:t> </w:t>
      </w:r>
      <w:hyperlink r:id="rId205" w:history="1">
        <w:r>
          <w:rPr>
            <w:rStyle w:val="Hyperlink"/>
            <w:rFonts w:ascii="Arial" w:hAnsi="Arial" w:cs="Arial"/>
            <w:color w:val="64406B"/>
            <w:sz w:val="20"/>
            <w:szCs w:val="20"/>
          </w:rPr>
          <w:t>www.sba.gov</w:t>
        </w:r>
      </w:hyperlink>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To learn more about the Patrick-Murray Administration's comprehensive response to the storms, including securing a federal disaster declaration to unlock a host of federal resources for individuals, businesses and local government, establishing Storm Assistance Centers and providing guidance on health services, insurance claims, housing resources and contractor issues, visit</w:t>
      </w:r>
      <w:r>
        <w:rPr>
          <w:rStyle w:val="apple-converted-space"/>
          <w:rFonts w:ascii="Arial" w:hAnsi="Arial" w:cs="Arial"/>
          <w:color w:val="222222"/>
          <w:sz w:val="20"/>
          <w:szCs w:val="20"/>
        </w:rPr>
        <w:t> </w:t>
      </w:r>
      <w:hyperlink r:id="rId206" w:history="1">
        <w:r>
          <w:rPr>
            <w:rStyle w:val="Hyperlink"/>
            <w:rFonts w:ascii="Arial" w:hAnsi="Arial" w:cs="Arial"/>
            <w:color w:val="64406B"/>
            <w:sz w:val="20"/>
            <w:szCs w:val="20"/>
          </w:rPr>
          <w:t>www.mass.gov/stormrecovery.</w:t>
        </w:r>
      </w:hyperlink>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FILES SUPPLEMENTAL BUDGET FOR JOB CREATION AND STORM RECOVERY EFFORTS</w:t>
      </w:r>
    </w:p>
    <w:p w:rsidR="00836D56" w:rsidRDefault="00836D56" w:rsidP="00836D56">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August 25, 2011 -- Governor Deval Patrick today will file a supplemental budget bill that directs surplus funds towards investments in job creation, tornado recovery efforts and safety net programs, while bolstering the state's rainy day fund to make it one of the largest in the nation.</w:t>
      </w:r>
      <w:r>
        <w:rPr>
          <w:rFonts w:ascii="Arial" w:hAnsi="Arial" w:cs="Arial"/>
          <w:color w:val="222222"/>
          <w:sz w:val="20"/>
          <w:szCs w:val="20"/>
        </w:rPr>
        <w:br/>
      </w:r>
      <w:r>
        <w:rPr>
          <w:rFonts w:ascii="Arial" w:hAnsi="Arial" w:cs="Arial"/>
          <w:color w:val="222222"/>
          <w:sz w:val="20"/>
          <w:szCs w:val="20"/>
        </w:rPr>
        <w:br/>
        <w:t>"Thanks to our strong fiscal management, Massachusetts is leading the nation in economic recovery, and these investments will create jobs to keep that momentum going," said Governor Patrick. "These funds will also help cities and towns recover from this summer's tornadoes, while making an investment in our future preparedness by strengthening the rainy day fund."</w:t>
      </w:r>
      <w:r>
        <w:rPr>
          <w:rFonts w:ascii="Arial" w:hAnsi="Arial" w:cs="Arial"/>
          <w:color w:val="222222"/>
          <w:sz w:val="20"/>
          <w:szCs w:val="20"/>
        </w:rPr>
        <w:br/>
      </w:r>
      <w:r>
        <w:rPr>
          <w:rFonts w:ascii="Arial" w:hAnsi="Arial" w:cs="Arial"/>
          <w:color w:val="222222"/>
          <w:sz w:val="20"/>
          <w:szCs w:val="20"/>
        </w:rPr>
        <w:br/>
        <w:t>The Commonwealth is closing out the FY11 fiscal year with an estimated surplus of $460 million, thanks to the Patrick-Murray Administration's record of strong fiscal management and tax revenue collections that exceeded budget revenue.</w:t>
      </w:r>
      <w:r>
        <w:rPr>
          <w:rFonts w:ascii="Arial" w:hAnsi="Arial" w:cs="Arial"/>
          <w:color w:val="222222"/>
          <w:sz w:val="20"/>
          <w:szCs w:val="20"/>
        </w:rPr>
        <w:br/>
      </w:r>
      <w:r>
        <w:rPr>
          <w:rFonts w:ascii="Arial" w:hAnsi="Arial" w:cs="Arial"/>
          <w:color w:val="222222"/>
          <w:sz w:val="20"/>
          <w:szCs w:val="20"/>
        </w:rPr>
        <w:br/>
        <w:t>"This supplemental budget makes fiscally responsible investments in infrastructure and innovation, while protecting critical public safety net programs," said Lieutenant Governor Timothy Murray. "Through this bill, we are also continuing our commitment to strong fiscal management by making a significant investment into our stabilization fund."</w:t>
      </w:r>
      <w:r>
        <w:rPr>
          <w:rFonts w:ascii="Arial" w:hAnsi="Arial" w:cs="Arial"/>
          <w:color w:val="222222"/>
          <w:sz w:val="20"/>
          <w:szCs w:val="20"/>
        </w:rPr>
        <w:br/>
      </w:r>
      <w:r>
        <w:rPr>
          <w:rFonts w:ascii="Arial" w:hAnsi="Arial" w:cs="Arial"/>
          <w:color w:val="222222"/>
          <w:sz w:val="20"/>
          <w:szCs w:val="20"/>
        </w:rPr>
        <w:br/>
        <w:t>The legislation directs meaningful job related investments in the following areas:</w:t>
      </w:r>
      <w:r>
        <w:rPr>
          <w:rFonts w:ascii="Arial" w:hAnsi="Arial" w:cs="Arial"/>
          <w:color w:val="222222"/>
          <w:sz w:val="20"/>
          <w:szCs w:val="20"/>
        </w:rPr>
        <w:br/>
      </w:r>
      <w:r>
        <w:rPr>
          <w:rFonts w:ascii="Arial" w:hAnsi="Arial" w:cs="Arial"/>
          <w:color w:val="222222"/>
          <w:sz w:val="20"/>
          <w:szCs w:val="20"/>
        </w:rPr>
        <w:br/>
        <w:t>•</w:t>
      </w:r>
      <w:r>
        <w:rPr>
          <w:rStyle w:val="apple-converted-space"/>
          <w:rFonts w:ascii="Arial" w:hAnsi="Arial" w:cs="Arial"/>
          <w:color w:val="222222"/>
          <w:sz w:val="20"/>
          <w:szCs w:val="20"/>
        </w:rPr>
        <w:t> </w:t>
      </w:r>
      <w:r>
        <w:rPr>
          <w:rStyle w:val="Emphasis"/>
          <w:rFonts w:ascii="Arial" w:hAnsi="Arial" w:cs="Arial"/>
          <w:color w:val="222222"/>
          <w:sz w:val="20"/>
          <w:szCs w:val="20"/>
        </w:rPr>
        <w:t>Workforce Training</w:t>
      </w:r>
      <w:r>
        <w:rPr>
          <w:rStyle w:val="apple-converted-space"/>
          <w:rFonts w:ascii="Arial" w:hAnsi="Arial" w:cs="Arial"/>
          <w:color w:val="222222"/>
          <w:sz w:val="20"/>
          <w:szCs w:val="20"/>
        </w:rPr>
        <w:t> </w:t>
      </w:r>
      <w:r>
        <w:rPr>
          <w:rFonts w:ascii="Arial" w:hAnsi="Arial" w:cs="Arial"/>
          <w:color w:val="222222"/>
          <w:sz w:val="20"/>
          <w:szCs w:val="20"/>
        </w:rPr>
        <w:t>-- investments to prepare the workforce of tomorrow through health care workforce training, summer jobs programs, Science, Technology, Engineering and Math (STEM) initiatives, and Adult Basic Education and English as a Second Language programs. The health care workforce training fund will help our health care workforce transition to the new delivery system proposed by the Governor in his health care cost containment reform legislation.</w:t>
      </w:r>
      <w:r>
        <w:rPr>
          <w:rFonts w:ascii="Arial" w:hAnsi="Arial" w:cs="Arial"/>
          <w:color w:val="222222"/>
          <w:sz w:val="20"/>
          <w:szCs w:val="20"/>
        </w:rPr>
        <w:br/>
      </w:r>
      <w:r>
        <w:rPr>
          <w:rFonts w:ascii="Arial" w:hAnsi="Arial" w:cs="Arial"/>
          <w:color w:val="222222"/>
          <w:sz w:val="20"/>
          <w:szCs w:val="20"/>
        </w:rPr>
        <w:br/>
        <w:t>•</w:t>
      </w:r>
      <w:r>
        <w:rPr>
          <w:rStyle w:val="apple-converted-space"/>
          <w:rFonts w:ascii="Arial" w:hAnsi="Arial" w:cs="Arial"/>
          <w:color w:val="222222"/>
          <w:sz w:val="20"/>
          <w:szCs w:val="20"/>
        </w:rPr>
        <w:t> </w:t>
      </w:r>
      <w:r>
        <w:rPr>
          <w:rStyle w:val="Emphasis"/>
          <w:rFonts w:ascii="Arial" w:hAnsi="Arial" w:cs="Arial"/>
          <w:color w:val="222222"/>
          <w:sz w:val="20"/>
          <w:szCs w:val="20"/>
        </w:rPr>
        <w:t>Infrastructure</w:t>
      </w:r>
      <w:r>
        <w:rPr>
          <w:rStyle w:val="apple-converted-space"/>
          <w:rFonts w:ascii="Arial" w:hAnsi="Arial" w:cs="Arial"/>
          <w:color w:val="222222"/>
          <w:sz w:val="20"/>
          <w:szCs w:val="20"/>
        </w:rPr>
        <w:t> </w:t>
      </w:r>
      <w:r>
        <w:rPr>
          <w:rFonts w:ascii="Arial" w:hAnsi="Arial" w:cs="Arial"/>
          <w:color w:val="222222"/>
          <w:sz w:val="20"/>
          <w:szCs w:val="20"/>
        </w:rPr>
        <w:t>-- invests $35 million in shovel-ready MassWorks projects to create up to 1,000 jobs in communities across the state, and invests $10 million to leverage $44 million in federal grants for low-income housing tax credits.</w:t>
      </w:r>
      <w:r>
        <w:rPr>
          <w:rFonts w:ascii="Arial" w:hAnsi="Arial" w:cs="Arial"/>
          <w:color w:val="222222"/>
          <w:sz w:val="20"/>
          <w:szCs w:val="20"/>
        </w:rPr>
        <w:br/>
      </w:r>
      <w:r>
        <w:rPr>
          <w:rFonts w:ascii="Arial" w:hAnsi="Arial" w:cs="Arial"/>
          <w:color w:val="222222"/>
          <w:sz w:val="20"/>
          <w:szCs w:val="20"/>
        </w:rPr>
        <w:br/>
        <w:t>•</w:t>
      </w:r>
      <w:r>
        <w:rPr>
          <w:rStyle w:val="apple-converted-space"/>
          <w:rFonts w:ascii="Arial" w:hAnsi="Arial" w:cs="Arial"/>
          <w:color w:val="222222"/>
          <w:sz w:val="20"/>
          <w:szCs w:val="20"/>
        </w:rPr>
        <w:t> </w:t>
      </w:r>
      <w:r>
        <w:rPr>
          <w:rStyle w:val="Emphasis"/>
          <w:rFonts w:ascii="Arial" w:hAnsi="Arial" w:cs="Arial"/>
          <w:color w:val="222222"/>
          <w:sz w:val="20"/>
          <w:szCs w:val="20"/>
        </w:rPr>
        <w:t>Innovation</w:t>
      </w:r>
      <w:r>
        <w:rPr>
          <w:rStyle w:val="apple-converted-space"/>
          <w:rFonts w:ascii="Arial" w:hAnsi="Arial" w:cs="Arial"/>
          <w:color w:val="222222"/>
          <w:sz w:val="20"/>
          <w:szCs w:val="20"/>
        </w:rPr>
        <w:t> </w:t>
      </w:r>
      <w:r>
        <w:rPr>
          <w:rFonts w:ascii="Arial" w:hAnsi="Arial" w:cs="Arial"/>
          <w:color w:val="222222"/>
          <w:sz w:val="20"/>
          <w:szCs w:val="20"/>
        </w:rPr>
        <w:t>-- strategic investments in those sectors that offer the greatest potential for growth in the Massachusetts economy, especially in high technology innovation clusters, and access to capital for our small to mid-sized businesses.</w:t>
      </w:r>
      <w:r>
        <w:rPr>
          <w:rFonts w:ascii="Arial" w:hAnsi="Arial" w:cs="Arial"/>
          <w:color w:val="222222"/>
          <w:sz w:val="20"/>
          <w:szCs w:val="20"/>
        </w:rPr>
        <w:br/>
      </w:r>
      <w:r>
        <w:rPr>
          <w:rFonts w:ascii="Arial" w:hAnsi="Arial" w:cs="Arial"/>
          <w:color w:val="222222"/>
          <w:sz w:val="20"/>
          <w:szCs w:val="20"/>
        </w:rPr>
        <w:br/>
        <w:t>The bill commits $10 million to cities and towns impacted by the June 1 tornadoes for costs not reimbursed through the Federal Emergency Management Agency. This is in addition to the $15 million in emergency funding provided by the June supplemental budget. The bill also provides $6.2 million to reimburse cities and towns for a portion of the costs incurred in responding to the December 2008 ice storm.</w:t>
      </w:r>
      <w:r>
        <w:rPr>
          <w:rFonts w:ascii="Arial" w:hAnsi="Arial" w:cs="Arial"/>
          <w:color w:val="222222"/>
          <w:sz w:val="20"/>
          <w:szCs w:val="20"/>
        </w:rPr>
        <w:br/>
      </w:r>
      <w:r>
        <w:rPr>
          <w:rFonts w:ascii="Arial" w:hAnsi="Arial" w:cs="Arial"/>
          <w:color w:val="222222"/>
          <w:sz w:val="20"/>
          <w:szCs w:val="20"/>
        </w:rPr>
        <w:br/>
        <w:t>A significant portion of the surplus will be put back into the state's rainy day fund. The $300 million investment will bring the total of the stabilization fund to more than $1 billion, ensuring that reserves are available to maintain critical programs and services should the state face challenges in the future.</w:t>
      </w:r>
      <w:r>
        <w:rPr>
          <w:rFonts w:ascii="Arial" w:hAnsi="Arial" w:cs="Arial"/>
          <w:color w:val="222222"/>
          <w:sz w:val="20"/>
          <w:szCs w:val="20"/>
        </w:rPr>
        <w:br/>
      </w:r>
      <w:r>
        <w:rPr>
          <w:rFonts w:ascii="Arial" w:hAnsi="Arial" w:cs="Arial"/>
          <w:color w:val="222222"/>
          <w:sz w:val="20"/>
          <w:szCs w:val="20"/>
        </w:rPr>
        <w:br/>
        <w:t>A limited portion of surplus funds will also be used to address cuts in health and human service programs that impact the state's most vulnerable populations. The bill restores the fall clothing allowance provided to low-income families receiving temporary assistance, and supports programs for at-risk children, and other public health functions.</w:t>
      </w:r>
      <w:r>
        <w:rPr>
          <w:rFonts w:ascii="Arial" w:hAnsi="Arial" w:cs="Arial"/>
          <w:color w:val="222222"/>
          <w:sz w:val="20"/>
          <w:szCs w:val="20"/>
        </w:rPr>
        <w:br/>
      </w:r>
      <w:r>
        <w:rPr>
          <w:rFonts w:ascii="Arial" w:hAnsi="Arial" w:cs="Arial"/>
          <w:color w:val="222222"/>
          <w:sz w:val="20"/>
          <w:szCs w:val="20"/>
        </w:rPr>
        <w:br/>
        <w:t>The legislation also commits $500,000 to fund the Commonwealth Corps, an important civic engagement initiative which addresses unmet community needs.</w:t>
      </w:r>
      <w:r>
        <w:rPr>
          <w:rFonts w:ascii="Arial" w:hAnsi="Arial" w:cs="Arial"/>
          <w:color w:val="222222"/>
          <w:sz w:val="20"/>
          <w:szCs w:val="20"/>
        </w:rPr>
        <w:br/>
        <w:t>View the Governor's filing letter</w:t>
      </w:r>
      <w:r>
        <w:rPr>
          <w:rStyle w:val="apple-converted-space"/>
          <w:rFonts w:ascii="Arial" w:hAnsi="Arial" w:cs="Arial"/>
          <w:color w:val="222222"/>
          <w:sz w:val="20"/>
          <w:szCs w:val="20"/>
        </w:rPr>
        <w:t> </w:t>
      </w:r>
      <w:hyperlink r:id="rId207" w:history="1">
        <w:r>
          <w:rPr>
            <w:rStyle w:val="Hyperlink"/>
            <w:rFonts w:ascii="Arial" w:hAnsi="Arial" w:cs="Arial"/>
            <w:color w:val="64406B"/>
            <w:sz w:val="20"/>
            <w:szCs w:val="20"/>
          </w:rPr>
          <w:t>here</w:t>
        </w:r>
      </w:hyperlink>
      <w:r>
        <w:rPr>
          <w:rStyle w:val="apple-converted-space"/>
          <w:rFonts w:ascii="Arial" w:hAnsi="Arial" w:cs="Arial"/>
          <w:color w:val="222222"/>
          <w:sz w:val="20"/>
          <w:szCs w:val="20"/>
        </w:rPr>
        <w:t> </w:t>
      </w:r>
      <w:r>
        <w:rPr>
          <w:rStyle w:val="Strong"/>
          <w:rFonts w:ascii="Arial" w:hAnsi="Arial" w:cs="Arial"/>
          <w:color w:val="222222"/>
          <w:sz w:val="20"/>
          <w:szCs w:val="20"/>
        </w:rPr>
        <w:t>.</w:t>
      </w:r>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AWARDS $660,000 IN IMPLEMENTATION GRANTS TO 15 INNOVATION SCHOOLS ACROSS THE COMMONWEALTH</w:t>
      </w:r>
    </w:p>
    <w:p w:rsidR="00836D56" w:rsidRDefault="00836D56" w:rsidP="00836D5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Funds will support application of new education tools at Innovation Schools</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4762500" cy="3190875"/>
            <wp:effectExtent l="0" t="0" r="0" b="9525"/>
            <wp:docPr id="56" name="Picture 56" descr="University Park Campus School ">
              <a:hlinkClick xmlns:a="http://schemas.openxmlformats.org/drawingml/2006/main" r:id="rId208" tooltip="&quot;University Park Campus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University Park Campus School ">
                      <a:hlinkClick r:id="rId208" tooltip="&quot;University Park Campus School by Office of Governor Patrick, on Flickr&quot;"/>
                    </pic:cNvPr>
                    <pic:cNvPicPr>
                      <a:picLocks noChangeAspect="1" noChangeArrowheads="1"/>
                    </pic:cNvPicPr>
                  </pic:nvPicPr>
                  <pic:blipFill>
                    <a:blip r:embed="rId20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Lieutenant Governor Murray makes an announcement relative to Innovation Schools in Massachusetts at the University Park Campus School in Worcester (Photo Credit: Norm Birenbaum/Lt.Gov.'s Office)</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August 31, 2011 - Lieutenant Governor Timothy Murray today announced that $660,000 is being awarded to support the operation of 15 Innovation Schools across the Commonwealth. Plans for these Innovation Schools received approval from local school committees and will be implemented in communities statewide beginning this fall.</w:t>
      </w:r>
      <w:r>
        <w:rPr>
          <w:rFonts w:ascii="Arial" w:hAnsi="Arial" w:cs="Arial"/>
          <w:color w:val="222222"/>
          <w:sz w:val="20"/>
          <w:szCs w:val="20"/>
        </w:rPr>
        <w:br/>
      </w:r>
      <w:r>
        <w:rPr>
          <w:rFonts w:ascii="Arial" w:hAnsi="Arial" w:cs="Arial"/>
          <w:color w:val="222222"/>
          <w:sz w:val="20"/>
          <w:szCs w:val="20"/>
        </w:rPr>
        <w:br/>
        <w:t>Lieutenant Governor Murray made this announcement at the University Park Campus School in Worcester, a grades 7-12 school approved earlier this year to convert to an Innovation School by the Worcester School Committee. As part of today's announcement, University Park is receiving $50,000 in additional funding for implementation of its Innovation Plan. This first round of implementation awards includes 15 Innovation Schools receiving $25,000 to $60,000 per school.</w:t>
      </w:r>
      <w:r>
        <w:rPr>
          <w:rFonts w:ascii="Arial" w:hAnsi="Arial" w:cs="Arial"/>
          <w:color w:val="222222"/>
          <w:sz w:val="20"/>
          <w:szCs w:val="20"/>
        </w:rPr>
        <w:br/>
      </w:r>
      <w:r>
        <w:rPr>
          <w:rFonts w:ascii="Arial" w:hAnsi="Arial" w:cs="Arial"/>
          <w:color w:val="222222"/>
          <w:sz w:val="20"/>
          <w:szCs w:val="20"/>
        </w:rPr>
        <w:br/>
        <w:t>"These schools will provide expanded and improved educational opportunities for Massachusetts students," said Governor Deval Patrick. "This robust and diverse group of schools demonstrates what can be achieved when local school communities are given the flexibility to be creative in their approach to improving education for students."</w:t>
      </w:r>
      <w:r>
        <w:rPr>
          <w:rFonts w:ascii="Arial" w:hAnsi="Arial" w:cs="Arial"/>
          <w:color w:val="222222"/>
          <w:sz w:val="20"/>
          <w:szCs w:val="20"/>
        </w:rPr>
        <w:br/>
      </w:r>
      <w:r>
        <w:rPr>
          <w:rFonts w:ascii="Arial" w:hAnsi="Arial" w:cs="Arial"/>
          <w:color w:val="222222"/>
          <w:sz w:val="20"/>
          <w:szCs w:val="20"/>
        </w:rPr>
        <w:br/>
        <w:t>"We are committed to giving school administrators, teachers and parents the tools and flexibility they need to ensure our children receive a world-class education," said Lieutenant Governor Murray. "These awarded Innovation Schools are great examples of the creativity and leadership necessary for our kids to succeed."</w:t>
      </w:r>
      <w:r>
        <w:rPr>
          <w:rFonts w:ascii="Arial" w:hAnsi="Arial" w:cs="Arial"/>
          <w:color w:val="222222"/>
          <w:sz w:val="20"/>
          <w:szCs w:val="20"/>
        </w:rPr>
        <w:br/>
      </w:r>
      <w:r>
        <w:rPr>
          <w:rFonts w:ascii="Arial" w:hAnsi="Arial" w:cs="Arial"/>
          <w:color w:val="222222"/>
          <w:sz w:val="20"/>
          <w:szCs w:val="20"/>
        </w:rPr>
        <w:br/>
        <w:t>A signature component of Governor Patrick's Achievement Gap Act of 2010, Innovation Schools are in-district, charter-like public schools that employ inventive strategies and creative approaches to education to accelerate student achievement while keeping school funding within districts. Innovation Schools can utilize greater autonomy and flexibility with regard to curriculum, staffing, budget, schedule/calendar, professional development and district policies.</w:t>
      </w:r>
      <w:r>
        <w:rPr>
          <w:rFonts w:ascii="Arial" w:hAnsi="Arial" w:cs="Arial"/>
          <w:color w:val="222222"/>
          <w:sz w:val="20"/>
          <w:szCs w:val="20"/>
        </w:rPr>
        <w:br/>
      </w:r>
      <w:r>
        <w:rPr>
          <w:rFonts w:ascii="Arial" w:hAnsi="Arial" w:cs="Arial"/>
          <w:color w:val="222222"/>
          <w:sz w:val="20"/>
          <w:szCs w:val="20"/>
        </w:rPr>
        <w:br/>
        <w:t>"This is an exciting example of local communities collaboratively finding solutions to their own unique challenges," said Education Secretary Paul Reville. "This cohort of schools is on the vanguard of an initiative that has promise for significant positive impact statewide."</w:t>
      </w:r>
      <w:r>
        <w:rPr>
          <w:rFonts w:ascii="Arial" w:hAnsi="Arial" w:cs="Arial"/>
          <w:color w:val="222222"/>
          <w:sz w:val="20"/>
          <w:szCs w:val="20"/>
        </w:rPr>
        <w:br/>
      </w:r>
      <w:r>
        <w:rPr>
          <w:rFonts w:ascii="Arial" w:hAnsi="Arial" w:cs="Arial"/>
          <w:color w:val="222222"/>
          <w:sz w:val="20"/>
          <w:szCs w:val="20"/>
        </w:rPr>
        <w:br/>
        <w:t>"Innovation Schools provide school districts with a new option to design more effective approaches around increasing student learning and ensuring that all students reach high standards and expectations," said Elementary and Secondary Education Commissioner Mitchell Chester.</w:t>
      </w:r>
      <w:r>
        <w:rPr>
          <w:rFonts w:ascii="Arial" w:hAnsi="Arial" w:cs="Arial"/>
          <w:color w:val="222222"/>
          <w:sz w:val="20"/>
          <w:szCs w:val="20"/>
        </w:rPr>
        <w:br/>
      </w:r>
      <w:r>
        <w:rPr>
          <w:rFonts w:ascii="Arial" w:hAnsi="Arial" w:cs="Arial"/>
          <w:color w:val="222222"/>
          <w:sz w:val="20"/>
          <w:szCs w:val="20"/>
        </w:rPr>
        <w:br/>
        <w:t>Funding for these implementation grants was made available as part of a total of $2 million in support from the state's successful Race to the Top proposal and additional support from the Bill &amp; Melinda Gates Foundation. The Gates Foundation funding supports schools that utilize Innovation School flexibilities and autonomies, while also incorporating the elements of the Next Generation Learning Model - in particular, the inventive use of technology and real-time and ongoing student assessments. Remaining funds will be awarded through a second round of planning grants this coming fall and a second round of implementation grants in Spring 2012.</w:t>
      </w:r>
      <w:r>
        <w:rPr>
          <w:rFonts w:ascii="Arial" w:hAnsi="Arial" w:cs="Arial"/>
          <w:color w:val="222222"/>
          <w:sz w:val="20"/>
          <w:szCs w:val="20"/>
        </w:rPr>
        <w:br/>
      </w:r>
      <w:r>
        <w:rPr>
          <w:rFonts w:ascii="Arial" w:hAnsi="Arial" w:cs="Arial"/>
          <w:color w:val="222222"/>
          <w:sz w:val="20"/>
          <w:szCs w:val="20"/>
        </w:rPr>
        <w:br/>
        <w:t>Schools receiving implementation grants include elementary, middle and high schools from across the state that have taken advantage of the autonomy and flexibility that Innovation Schools offer by extending learning time for students, providing alternative pathways to college and career readiness, empowering teachers through differentiated teacher roles in school leadership, creating STEM focused curriculum, instituting dual language programs, offering hybrid virtual programs and individualizing curriculum and instruction for students.</w:t>
      </w:r>
      <w:r>
        <w:rPr>
          <w:rFonts w:ascii="Arial" w:hAnsi="Arial" w:cs="Arial"/>
          <w:color w:val="222222"/>
          <w:sz w:val="20"/>
          <w:szCs w:val="20"/>
        </w:rPr>
        <w:br/>
      </w:r>
      <w:r>
        <w:rPr>
          <w:rFonts w:ascii="Arial" w:hAnsi="Arial" w:cs="Arial"/>
          <w:color w:val="222222"/>
          <w:sz w:val="20"/>
          <w:szCs w:val="20"/>
        </w:rPr>
        <w:br/>
        <w:t>"I am pleased to see that districts are taking advantage of the opportunity to open Innovation Schools. I am hopeful that more districts will utilize the flexibility that this model provides to meet the educational needs of students and improve academic performance," said Representative Alice Peisch, House Chair of the Joint Committee on Education.</w:t>
      </w:r>
      <w:r>
        <w:rPr>
          <w:rFonts w:ascii="Arial" w:hAnsi="Arial" w:cs="Arial"/>
          <w:color w:val="222222"/>
          <w:sz w:val="20"/>
          <w:szCs w:val="20"/>
        </w:rPr>
        <w:br/>
      </w:r>
      <w:r>
        <w:rPr>
          <w:rFonts w:ascii="Arial" w:hAnsi="Arial" w:cs="Arial"/>
          <w:color w:val="222222"/>
          <w:sz w:val="20"/>
          <w:szCs w:val="20"/>
        </w:rPr>
        <w:br/>
        <w:t>University Park Campus School's mission is to ensure that that all students, regardless of racial/ethnic or socioeconomic status, will be college, career and citizenship ready. The school's Innovation School autonomies will be used to allow for more staffing flexibility, create a professional development schedule with Wednesday morning meetings, improve curriculum by utilizing courses and resources at Clark University, and require students to complete Gateway performances to demonstrate that they have achieved school-wide expectations for student learning.</w:t>
      </w:r>
      <w:r>
        <w:rPr>
          <w:rFonts w:ascii="Arial" w:hAnsi="Arial" w:cs="Arial"/>
          <w:color w:val="222222"/>
          <w:sz w:val="20"/>
          <w:szCs w:val="20"/>
        </w:rPr>
        <w:br/>
      </w:r>
      <w:r>
        <w:rPr>
          <w:rFonts w:ascii="Arial" w:hAnsi="Arial" w:cs="Arial"/>
          <w:color w:val="222222"/>
          <w:sz w:val="20"/>
          <w:szCs w:val="20"/>
        </w:rPr>
        <w:br/>
        <w:t>For more information about Innovation Schools, please visit</w:t>
      </w:r>
      <w:hyperlink r:id="rId210" w:history="1">
        <w:r>
          <w:rPr>
            <w:rStyle w:val="Hyperlink"/>
            <w:rFonts w:ascii="Arial" w:hAnsi="Arial" w:cs="Arial"/>
            <w:color w:val="64406B"/>
            <w:sz w:val="20"/>
            <w:szCs w:val="20"/>
          </w:rPr>
          <w:t>www.mass.gov/edu/innovationschools</w:t>
        </w:r>
      </w:hyperlink>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The list of grant recipients, the districts in which the schools will be located, and amounts granted is as follows.</w:t>
      </w:r>
      <w:r>
        <w:rPr>
          <w:rFonts w:ascii="Arial" w:hAnsi="Arial" w:cs="Arial"/>
          <w:color w:val="222222"/>
          <w:sz w:val="20"/>
          <w:szCs w:val="20"/>
        </w:rPr>
        <w:br/>
      </w:r>
      <w:r>
        <w:rPr>
          <w:rFonts w:ascii="Arial" w:hAnsi="Arial" w:cs="Arial"/>
          <w:color w:val="222222"/>
          <w:sz w:val="20"/>
          <w:szCs w:val="20"/>
        </w:rPr>
        <w:br/>
      </w:r>
      <w:r>
        <w:rPr>
          <w:rStyle w:val="Strong"/>
          <w:rFonts w:ascii="Arial" w:hAnsi="Arial" w:cs="Arial"/>
          <w:color w:val="222222"/>
          <w:sz w:val="20"/>
          <w:szCs w:val="20"/>
        </w:rPr>
        <w:t>INNOVATION SCHOOL IMPLEMENTATION GRANTS</w:t>
      </w:r>
      <w:r>
        <w:rPr>
          <w:rStyle w:val="apple-converted-space"/>
          <w:rFonts w:ascii="Arial" w:hAnsi="Arial" w:cs="Arial"/>
          <w:color w:val="222222"/>
          <w:sz w:val="20"/>
          <w:szCs w:val="20"/>
        </w:rPr>
        <w:t> </w:t>
      </w:r>
      <w:r>
        <w:rPr>
          <w:rStyle w:val="Strong"/>
          <w:rFonts w:ascii="Arial" w:hAnsi="Arial" w:cs="Arial"/>
          <w:color w:val="222222"/>
          <w:sz w:val="20"/>
          <w:szCs w:val="20"/>
        </w:rPr>
        <w:t>- awarded with state Race to the Top funding:</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Roger Clap Community Academy, Boston,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Marguerite E. Small School, Dennis-Yarmouth Regional School District,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Lawrence Academy, Falmouth,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Pathways Early College High School, Mahar, $60,000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Baccalaureate School of North Middlesex, North Middlesex Regional School District, $25,000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Quaboag Innovation STEM Early College High School, Quaboag Regional School District, $25,000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Paul Revere Innovation School, Revere, $60,000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Springfield Renaissance School, Springfield,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21st Century Skills Academy, West Springfield, $25,000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Chandler Magnet School, Worcester,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Woodland Academy, Worcester,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Goddard Scholars Academy, Worcester, $40,000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University Park Campus School, Worcester,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TOTAL = $585,000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INNOVATION SCHOOL IMPLEMENTATION GRANTS - awarded through Next Generation Learning Models grants provided to the Executive Office of Education by the Gates Foundation:</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Goddard School of Science and Technology, Worcester, $50,000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Quaboag Innovation Middle School, Quaboag Regional School District, $25,000</w:t>
      </w:r>
    </w:p>
    <w:p w:rsidR="00836D56" w:rsidRDefault="00836D56" w:rsidP="00836D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TOTAL = $75,000</w:t>
      </w:r>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836D56" w:rsidRDefault="00836D56" w:rsidP="00836D56">
      <w:pPr>
        <w:pStyle w:val="Heading1"/>
        <w:shd w:val="clear" w:color="auto" w:fill="FFFFFF"/>
        <w:spacing w:before="240" w:beforeAutospacing="0" w:after="161" w:afterAutospacing="0"/>
        <w:rPr>
          <w:rFonts w:ascii="Tahoma" w:hAnsi="Tahoma" w:cs="Tahoma"/>
          <w:color w:val="222222"/>
          <w:sz w:val="40"/>
          <w:szCs w:val="40"/>
        </w:rPr>
      </w:pPr>
      <w:r w:rsidRPr="00836D56">
        <w:rPr>
          <w:rFonts w:ascii="Arial" w:hAnsi="Arial" w:cs="Arial"/>
          <w:b w:val="0"/>
          <w:color w:val="222222"/>
          <w:sz w:val="24"/>
          <w:szCs w:val="24"/>
        </w:rPr>
        <w:t>SEPTEMBER 2011</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ANNOUNCEMENT FROM THE OFFICE OF GOVERNOR DEVAL PATRICK</w:t>
      </w:r>
    </w:p>
    <w:p w:rsidR="00836D56" w:rsidRDefault="00836D56" w:rsidP="00836D56">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September 6, 2011 - The Office of the Governor issued the following announcement:</w:t>
      </w:r>
      <w:r>
        <w:rPr>
          <w:rFonts w:ascii="Arial" w:hAnsi="Arial" w:cs="Arial"/>
          <w:color w:val="222222"/>
          <w:sz w:val="20"/>
          <w:szCs w:val="20"/>
        </w:rPr>
        <w:br/>
      </w:r>
      <w:r>
        <w:rPr>
          <w:rFonts w:ascii="Arial" w:hAnsi="Arial" w:cs="Arial"/>
          <w:color w:val="222222"/>
          <w:sz w:val="20"/>
          <w:szCs w:val="20"/>
        </w:rPr>
        <w:br/>
        <w:t>Governor Deval L. Patrick and First Lady Diane B. Patrick of Massachusetts are pleased to announce the marriage of their daughter Sarah Baker Patrick to Marco Morgese on Sunday, September 4, 2011 at a small private ceremony at their home in Richmond, Massachusetts. The Governor officiated at the ceremony. The family plans to have a celebration for friends and extended family next summer.</w:t>
      </w:r>
    </w:p>
    <w:p w:rsidR="00836D56" w:rsidRDefault="00836D5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18 PUBLIC CAMPUSES WIN COMPETITIVE GRANTS TO SPUR INNOVATION, IMPROVE GRADUATION RATES</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"Performance Incentive Fund" Awards go to Three UMass campuses, Five State Universities, 10 Community Colleges</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                                      </w:t>
      </w:r>
      <w:r>
        <w:rPr>
          <w:rFonts w:ascii="Arial" w:hAnsi="Arial" w:cs="Arial"/>
          <w:noProof/>
          <w:color w:val="64406B"/>
          <w:sz w:val="20"/>
          <w:szCs w:val="20"/>
        </w:rPr>
        <w:drawing>
          <wp:inline distT="0" distB="0" distL="0" distR="0">
            <wp:extent cx="4762500" cy="3162300"/>
            <wp:effectExtent l="0" t="0" r="0" b="0"/>
            <wp:docPr id="57" name="Picture 57" descr="Performance Incentive Fund">
              <a:hlinkClick xmlns:a="http://schemas.openxmlformats.org/drawingml/2006/main" r:id="rId211" tooltip="&quot;Performance Incentive Fun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Performance Incentive Fund">
                      <a:hlinkClick r:id="rId211" tooltip="&quot;Performance Incentive Fund by Office of Governor Patrick, on Flickr&quot;"/>
                    </pic:cNvPr>
                    <pic:cNvPicPr>
                      <a:picLocks noChangeAspect="1" noChangeArrowheads="1"/>
                    </pic:cNvPicPr>
                  </pic:nvPicPr>
                  <pic:blipFill>
                    <a:blip r:embed="rId21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t>Governor Patrick introduces himself to a group of students gathered to ask questions about higher education.(Photo: Matt Bennett/Governor's Office)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September 6, 2011 - Governor Deval Patrick today announced the recipients of $2.5 million in funding through the Performance Incentive Fund (PIF), a competitive grant program designed to spur innovation in higher education settings. Through this program, 18 public colleges and universities across the Commonwealth will receive state funding to spur innovative programs and reward campus efforts to improve educational outcomes.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for this program, proposed by Governor Patrick in his fiscal year 2012 budget, will be used to support a variety of new and existing programs to improve college readiness and attendance of high school graduates, as well as college graduation and student success rates. The funds will also be used to expand programs linked to the state's future workforce needs by preparing students for jobs in high-demand fields.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innovative strategies that will be advanced through these grants demonstrate our commitment to provide all students with access to a world-class education," said Governor Patrick. "Today we are making an investment in our campuses that will increase opportunities for students and strengthen our workforce, leaving a better Commonwealth for generations to come."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Performance Incentive Fund is a cornerstone of the Vision Project, the state's master plan to establish the Commonwealth's system of public higher education as a national leader in educating students to be productive workers and engaged citizens. The "vision" at the heart of the Vision Project is that Massachusetts needs the best educated citizenry and workforce in the nation and that it is the job of public higher education to achieve the result.</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 provides momentum to a new and important chapter in the Commonwealth's successful history as the national leader in education reform," said Secretary of Education Paul Reville. "Our campuses are rising to meet the challenge of preparing our students, especially those who have been caught in achievement gaps, to participate successfully in the increasingly-competitive modern economy."</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 budget with very little new spending, the goals of the Vision Project received the strongest possible endorsement from the Patrick-Murray Administration and the legislature," said Commissioner of Higher Education Richard M. Freeland. "At a time when higher education budgets are being challenged in many states, this funding represents a strong vote of confidence in our ability to deliver a high-quality education to the citizens of Massachusetts."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taking office, Governor Patrick has invested in education at record levels, understanding that the long-term economic stability of the Commonwealth is directly linked to the education of its workforce. Investments in public higher education, like the PIF, are critical, given the growing importance of public higher education in preparing the state's future workforce and driving technological innovation through applied research. Approximately two-thirds of the state's high school graduates who attend college in state now choose public higher education.</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applaud the grant evaluation process that brought in educational leaders from around the country to review applications from all of our public higher education institutions," said Dan O'Connell, the President and CEO of the Massachusetts Competitive Partnership. "The Vision is becoming clear that Massachusetts is committed to a first class public higher education system."</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campus programs chosen to receive PIF funding:</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College readiness and attendance:</w:t>
      </w:r>
      <w:r>
        <w:rPr>
          <w:rStyle w:val="apple-converted-space"/>
          <w:rFonts w:ascii="Arial" w:hAnsi="Arial" w:cs="Arial"/>
          <w:color w:val="222222"/>
          <w:sz w:val="20"/>
          <w:szCs w:val="20"/>
        </w:rPr>
        <w:t> </w:t>
      </w:r>
      <w:r>
        <w:rPr>
          <w:rFonts w:ascii="Arial" w:hAnsi="Arial" w:cs="Arial"/>
          <w:color w:val="222222"/>
          <w:sz w:val="20"/>
          <w:szCs w:val="20"/>
        </w:rPr>
        <w:t>Quinsigamond Community College will partner with the Worcester public schools to "plug the leaks in the math pipeline," an effort to improve students' math skills.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Graduation Rates and Student Success:</w:t>
      </w:r>
      <w:r>
        <w:rPr>
          <w:rStyle w:val="apple-converted-space"/>
          <w:rFonts w:ascii="Arial" w:hAnsi="Arial" w:cs="Arial"/>
          <w:color w:val="222222"/>
          <w:sz w:val="20"/>
          <w:szCs w:val="20"/>
        </w:rPr>
        <w:t> </w:t>
      </w:r>
      <w:r>
        <w:rPr>
          <w:rFonts w:ascii="Arial" w:hAnsi="Arial" w:cs="Arial"/>
          <w:color w:val="222222"/>
          <w:sz w:val="20"/>
          <w:szCs w:val="20"/>
        </w:rPr>
        <w:t>Massachusetts College of Liberal Arts (MCLA) will launch 30 in 3, an initiative aimed at helping freshmen complete 30 credits in three semesters in order to remain on track for graduation.</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Student learning:</w:t>
      </w:r>
      <w:r>
        <w:rPr>
          <w:rStyle w:val="apple-converted-space"/>
          <w:rFonts w:ascii="Arial" w:hAnsi="Arial" w:cs="Arial"/>
          <w:color w:val="222222"/>
          <w:sz w:val="20"/>
          <w:szCs w:val="20"/>
        </w:rPr>
        <w:t> </w:t>
      </w:r>
      <w:r>
        <w:rPr>
          <w:rFonts w:ascii="Arial" w:hAnsi="Arial" w:cs="Arial"/>
          <w:color w:val="222222"/>
          <w:sz w:val="20"/>
          <w:szCs w:val="20"/>
        </w:rPr>
        <w:t>UMass Boston plans to use grant funds to build a program of student learning assessment for both core courses and specific disciplines.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Workforce Preparation:</w:t>
      </w:r>
      <w:r>
        <w:rPr>
          <w:rStyle w:val="apple-converted-space"/>
          <w:rFonts w:ascii="Arial" w:hAnsi="Arial" w:cs="Arial"/>
          <w:color w:val="222222"/>
          <w:sz w:val="20"/>
          <w:szCs w:val="20"/>
        </w:rPr>
        <w:t> </w:t>
      </w:r>
      <w:r>
        <w:rPr>
          <w:rFonts w:ascii="Arial" w:hAnsi="Arial" w:cs="Arial"/>
          <w:color w:val="222222"/>
          <w:sz w:val="20"/>
          <w:szCs w:val="20"/>
        </w:rPr>
        <w:t>North Shore Community College will launch an academic/career mapping initiative to strengthen connections between workforce training college credit programs.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Closing Achievement Gaps:</w:t>
      </w:r>
      <w:r>
        <w:rPr>
          <w:rStyle w:val="apple-converted-space"/>
          <w:rFonts w:ascii="Arial" w:hAnsi="Arial" w:cs="Arial"/>
          <w:color w:val="222222"/>
          <w:sz w:val="20"/>
          <w:szCs w:val="20"/>
        </w:rPr>
        <w:t> </w:t>
      </w:r>
      <w:r>
        <w:rPr>
          <w:rFonts w:ascii="Arial" w:hAnsi="Arial" w:cs="Arial"/>
          <w:color w:val="222222"/>
          <w:sz w:val="20"/>
          <w:szCs w:val="20"/>
        </w:rPr>
        <w:t>Worcester State University's grant will be used to create a Teaching Corps program in its Latino Education Institute.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independent, external review panel evaluated proposals submitted by each of Massachusetts' 29 public campuses and made recommendations for funding.</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complete list of the PIF campus awards and capsule program descriptions is attached.</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 Vision Project, please visit:</w:t>
      </w:r>
      <w:hyperlink r:id="rId213" w:history="1">
        <w:r>
          <w:rPr>
            <w:rStyle w:val="Hyperlink"/>
            <w:rFonts w:ascii="Arial" w:hAnsi="Arial" w:cs="Arial"/>
            <w:color w:val="64406B"/>
            <w:sz w:val="20"/>
            <w:szCs w:val="20"/>
          </w:rPr>
          <w:t>http://www.mass.edu/currentinit/visionproject.asp</w:t>
        </w:r>
      </w:hyperlink>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Pr="00E42973" w:rsidRDefault="00E42973" w:rsidP="00E42973">
      <w:pPr>
        <w:shd w:val="clear" w:color="auto" w:fill="FFFFFF"/>
        <w:spacing w:before="240" w:after="161" w:line="240" w:lineRule="auto"/>
        <w:outlineLvl w:val="0"/>
        <w:rPr>
          <w:rFonts w:ascii="Tahoma" w:eastAsia="Times New Roman" w:hAnsi="Tahoma" w:cs="Tahoma"/>
          <w:b/>
          <w:bCs/>
          <w:color w:val="222222"/>
          <w:kern w:val="36"/>
          <w:sz w:val="40"/>
          <w:szCs w:val="40"/>
        </w:rPr>
      </w:pPr>
      <w:r w:rsidRPr="00E42973">
        <w:rPr>
          <w:rFonts w:ascii="Tahoma" w:eastAsia="Times New Roman" w:hAnsi="Tahoma" w:cs="Tahoma"/>
          <w:b/>
          <w:bCs/>
          <w:color w:val="222222"/>
          <w:kern w:val="36"/>
          <w:sz w:val="40"/>
          <w:szCs w:val="40"/>
        </w:rPr>
        <w:t>GOVERNOR PATRICK ANNOUNCES SEVEN APPOINTMENTS TO UMASS BOARD OF TRUSTEES</w:t>
      </w:r>
    </w:p>
    <w:p w:rsidR="00E42973" w:rsidRPr="00E42973" w:rsidRDefault="00E42973" w:rsidP="00E42973">
      <w:pPr>
        <w:shd w:val="clear" w:color="auto" w:fill="FFFFFF"/>
        <w:spacing w:after="199" w:line="240" w:lineRule="auto"/>
        <w:outlineLvl w:val="1"/>
        <w:rPr>
          <w:rFonts w:ascii="Tahoma" w:eastAsia="Times New Roman" w:hAnsi="Tahoma" w:cs="Tahoma"/>
          <w:color w:val="222222"/>
          <w:sz w:val="32"/>
          <w:szCs w:val="32"/>
        </w:rPr>
      </w:pPr>
      <w:r w:rsidRPr="00E42973">
        <w:rPr>
          <w:rFonts w:ascii="Tahoma" w:eastAsia="Times New Roman" w:hAnsi="Tahoma" w:cs="Tahoma"/>
          <w:color w:val="222222"/>
          <w:sz w:val="32"/>
          <w:szCs w:val="32"/>
        </w:rPr>
        <w:t>Diverse group of appointees includes six UMass graduates</w:t>
      </w:r>
    </w:p>
    <w:p w:rsidR="00E42973" w:rsidRPr="00E42973" w:rsidRDefault="00E42973" w:rsidP="00E42973">
      <w:pPr>
        <w:shd w:val="clear" w:color="auto" w:fill="FFFFFF"/>
        <w:spacing w:after="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BOSTON - Thursday, September 8, 2011 - Governor Deval Patrick today announced seven appointments to the University of Massachusetts Board of Trustees, effective immediately. The diverse group holds a wide range of professional and educational experience and includes six graduates of the University of Massachusetts. The new appointees will join existing board members in governing the University of Massachusetts System.</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"These board members all care deeply about the University of Massachusetts and will work to strengthen our already robust system of state colleges and universities," said Governor Patrick. "I know they will focus on providing affordable and accessible world-class educational opportunities to all residents of the Commonwealth."</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 Governor's appointees to the Board of Trustees: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Zoila M. Gomez of Lawrence; attorney at the Law Offices of Zoila M. Gomez; former immigration consultant, small business owner and public servant; graduate of the Massachusetts School of Law, and University of Massachusetts Lowell.</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Richard P. Campbell of Cohasset; founder of national trial law firm Campbell Campbell Edwards &amp; Conroy; founding chair of the Board of Overseers for Boston College Law School and current president of the Massachusetts Bar Association; graduate of Boston College Law School and the University of Massachusetts Boston.</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Margaret D. Xifaras of New Bedford; partner in the law firm of Lang, Xifaras &amp; Bullard, former public servant and volunteer teacher; chair of the Board of Trustees, Southern New England School of Law; graduate of Boston University School of Law and Southeastern Massachusetts University, now known as the University of Massachusetts Dartmouth.</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Jeffrey Mullan of Milton; "Of Counsel" at Foley Hoag LLP; former Massachusetts Department of Transportation Secretary and CEO; former executive director of the Massachusetts Turnpike Authority; graduate of Suffolk University School of Law and the University of Massachusetts Amherst.</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Lawrence M. Carpman of Marshfield; president of Carpman Communications, LLC; adjunct professor at the University of Maryland / Boston University; former public servant and newspaper editor; graduate of the University of Massachusetts Amherst.</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Alyce J. Lee of Milton; former chief of staff to Boston Mayor Thomas M. Menino; vice chair of the Board of Trustees of Boston Medical Center; board member of the Boston Museum and Friends of the Sick and Poor; graduate of Wellesley College.</w:t>
      </w:r>
    </w:p>
    <w:p w:rsidR="00E42973" w:rsidRPr="00E42973" w:rsidRDefault="00E42973" w:rsidP="00E42973">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James J. Karam of Tiverton, RI; president and founder of First Bristol Corporation; current chairman of the University of Massachusetts Board of Trustees; co-chairman of the board of advisors of UMass Dartmouth's School for Marine Science and Technology; graduate of the University of Massachusetts Dartmouth.</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br/>
        <w:t>The Governor's appointments are for five year terms effective immediately. Appointees will fill an open seat and replace the following trustees who have completed their terms: Lawrence F. Boyle, Jennifer C. Braceras, Richard J. Lawton, Kenneth A. MacAfee, and Stephen P. Tocco.</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u w:val="single"/>
        </w:rPr>
        <w:t>About the UMass Board of Trustees:</w:t>
      </w:r>
      <w:r w:rsidRPr="00E42973">
        <w:rPr>
          <w:rFonts w:ascii="Arial" w:eastAsia="Times New Roman" w:hAnsi="Arial" w:cs="Arial"/>
          <w:color w:val="222222"/>
          <w:sz w:val="20"/>
          <w:szCs w:val="20"/>
          <w:u w:val="single"/>
        </w:rPr>
        <w:br/>
      </w:r>
      <w:r w:rsidRPr="00E42973">
        <w:rPr>
          <w:rFonts w:ascii="Arial" w:eastAsia="Times New Roman" w:hAnsi="Arial" w:cs="Arial"/>
          <w:color w:val="222222"/>
          <w:sz w:val="20"/>
          <w:szCs w:val="20"/>
          <w:u w:val="single"/>
        </w:rPr>
        <w:br/>
      </w:r>
      <w:r w:rsidRPr="00E42973">
        <w:rPr>
          <w:rFonts w:ascii="Arial" w:eastAsia="Times New Roman" w:hAnsi="Arial" w:cs="Arial"/>
          <w:color w:val="222222"/>
          <w:sz w:val="20"/>
          <w:szCs w:val="20"/>
        </w:rPr>
        <w:t>The University of Massachusetts is governed by a lay Board of Trustees. The board functions as a legislative body dealing mainly with questions of policy and establishes the general policies governing the university. </w:t>
      </w:r>
      <w:hyperlink r:id="rId214" w:history="1">
        <w:r w:rsidRPr="00E42973">
          <w:rPr>
            <w:rFonts w:ascii="Arial" w:eastAsia="Times New Roman" w:hAnsi="Arial" w:cs="Arial"/>
            <w:color w:val="64406B"/>
            <w:sz w:val="20"/>
            <w:szCs w:val="20"/>
            <w:u w:val="single"/>
          </w:rPr>
          <w:t>The current Board</w:t>
        </w:r>
      </w:hyperlink>
      <w:r w:rsidRPr="00E42973">
        <w:rPr>
          <w:rFonts w:ascii="Arial" w:eastAsia="Times New Roman" w:hAnsi="Arial" w:cs="Arial"/>
          <w:color w:val="222222"/>
          <w:sz w:val="20"/>
          <w:szCs w:val="20"/>
        </w:rPr>
        <w:t> is composed of 19 voting members and three ex officio non-voting members. Sixteen board members are appointed by the governor; at least five of those appointed must be alumni of the university, and one must be a representative of organized labor. The other two voting members are students.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 trustees are given broad responsibility to assure that university funds are spent properly, that the university exercises appropriate stewardship of university assets, and that operating results are positive. Most day-to-day responsibility to achieve these goals is delegated to the president and staff or to the chancellors of the campuses through the president.</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HONORS WEST SPRINGFIELD RESIDENT WITH MADELINE AMY SWEENEY AWARD</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presents ninth annual award in memory of 9/11 hero, recognizes civilian bravery of mother who sacrificed life during recent tornado</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Sunday, September 11, 2011 - As part of the Patrick-Murray Administration's annual September 11 recognition of local heroes, Lieutenant Governor Timothy P. Murray today posthumously honored Angelica Guerrero of West Springfield with the ninth annual Madeline Amy Sweeney Award for Civilian Bravery during a ceremony at the State House.</w:t>
      </w:r>
      <w:r>
        <w:rPr>
          <w:rFonts w:ascii="Arial" w:hAnsi="Arial" w:cs="Arial"/>
          <w:color w:val="222222"/>
          <w:sz w:val="20"/>
          <w:szCs w:val="20"/>
        </w:rPr>
        <w:br/>
      </w:r>
      <w:r>
        <w:rPr>
          <w:rFonts w:ascii="Arial" w:hAnsi="Arial" w:cs="Arial"/>
          <w:color w:val="222222"/>
          <w:sz w:val="20"/>
          <w:szCs w:val="20"/>
        </w:rPr>
        <w:br/>
        <w:t>Angelica Guerrero died after shielding her 15 year old daughter Ibone in the bathtub of her family home in West Springfield as it collapsed during the tornadoes that struck western and central Massachusetts on June 1, 2011. Angelica is survived by her husband Juan Guerrero, and daughters Ibone and Fabiola, 19. Lieutenant Governor Murray presented the award to Angelica's husband, children, and other family members during today's ceremony.</w:t>
      </w:r>
      <w:r>
        <w:rPr>
          <w:rFonts w:ascii="Arial" w:hAnsi="Arial" w:cs="Arial"/>
          <w:color w:val="222222"/>
          <w:sz w:val="20"/>
          <w:szCs w:val="20"/>
        </w:rPr>
        <w:br/>
      </w:r>
      <w:r>
        <w:rPr>
          <w:rFonts w:ascii="Arial" w:hAnsi="Arial" w:cs="Arial"/>
          <w:color w:val="222222"/>
          <w:sz w:val="20"/>
          <w:szCs w:val="20"/>
        </w:rPr>
        <w:br/>
        <w:t>"Ten years ago, the nation came together as one, dedicated to service and selflessness following the tragic events of 9/11," said Governor Deval Patrick. "In that same spirit, today we recognize our heroes in the Commonwealth, including Angelica Guerrero who courageously gave her own life to save her daughter."</w:t>
      </w:r>
      <w:r>
        <w:rPr>
          <w:rFonts w:ascii="Arial" w:hAnsi="Arial" w:cs="Arial"/>
          <w:color w:val="222222"/>
          <w:sz w:val="20"/>
          <w:szCs w:val="20"/>
        </w:rPr>
        <w:br/>
      </w:r>
      <w:r>
        <w:rPr>
          <w:rFonts w:ascii="Arial" w:hAnsi="Arial" w:cs="Arial"/>
          <w:color w:val="222222"/>
          <w:sz w:val="20"/>
          <w:szCs w:val="20"/>
        </w:rPr>
        <w:br/>
        <w:t>"On the tenth anniversary of the 9/11 attacks, communities across the Commonwealth and the nation remember the great lives lost on that day," said Lieutenant Governor Murray. "We also remember the selfless acts of kindness and courage exemplified on 9/11 by so many heroes, including Madeline Amy Sweeney. As we continue to honor her memory, we recognize today Angelica Guerrero, an incredible mother with a giving spirit, who sacrificed her life to protect her daughter."</w:t>
      </w:r>
      <w:r>
        <w:rPr>
          <w:rFonts w:ascii="Arial" w:hAnsi="Arial" w:cs="Arial"/>
          <w:color w:val="222222"/>
          <w:sz w:val="20"/>
          <w:szCs w:val="20"/>
        </w:rPr>
        <w:br/>
      </w:r>
      <w:r>
        <w:rPr>
          <w:rFonts w:ascii="Arial" w:hAnsi="Arial" w:cs="Arial"/>
          <w:color w:val="222222"/>
          <w:sz w:val="20"/>
          <w:szCs w:val="20"/>
        </w:rPr>
        <w:br/>
        <w:t>The Madeline Amy Sweeney Award for Civilian Bravery was created in the spirit of the heroism and bravery shown by Sweeney and other victims of September 11. The award honors individuals who demonstrate extraordinary bravery in an effort to save the life of another in danger. Sweeney, known as Amy, was a flight attendant aboard American Airlines Flight 11, which was hijacked on the morning of September 11, and later crashed into the north tower of the World Trade Center. Before the crash, Sweeney conveyed critical information about the plane's hijackers to ground services. An Acton resident, Sweeney was survived by her husband and two children.</w:t>
      </w:r>
      <w:r>
        <w:rPr>
          <w:rFonts w:ascii="Arial" w:hAnsi="Arial" w:cs="Arial"/>
          <w:color w:val="222222"/>
          <w:sz w:val="20"/>
          <w:szCs w:val="20"/>
        </w:rPr>
        <w:br/>
      </w:r>
      <w:r>
        <w:rPr>
          <w:rFonts w:ascii="Arial" w:hAnsi="Arial" w:cs="Arial"/>
          <w:color w:val="222222"/>
          <w:sz w:val="20"/>
          <w:szCs w:val="20"/>
        </w:rPr>
        <w:br/>
        <w:t>"Angelica Guerrero displayed the true spirit of Madeline Sweeney when she selflessly shielded her daughter from certain death," said Massachusetts Public Safety and Security Secretary Mary Beth Heffernan. "Despite the risk she saved a life while sacrificing her own, some might call her actions parental instinct; I call it an extraordinary act of bravery."</w:t>
      </w:r>
      <w:r>
        <w:rPr>
          <w:rFonts w:ascii="Arial" w:hAnsi="Arial" w:cs="Arial"/>
          <w:color w:val="222222"/>
          <w:sz w:val="20"/>
          <w:szCs w:val="20"/>
        </w:rPr>
        <w:br/>
      </w:r>
      <w:r>
        <w:rPr>
          <w:rFonts w:ascii="Arial" w:hAnsi="Arial" w:cs="Arial"/>
          <w:color w:val="222222"/>
          <w:sz w:val="20"/>
          <w:szCs w:val="20"/>
        </w:rPr>
        <w:br/>
        <w:t>State Senator James T. Welch and state Representative Michael J. Finn nominated Angelica Guerrero for this year's Sweeney Award. The 39 year old mother was one of three individuals killed when tornadoes struck central and western Massachusetts on June 1, 2011.</w:t>
      </w:r>
      <w:r>
        <w:rPr>
          <w:rFonts w:ascii="Arial" w:hAnsi="Arial" w:cs="Arial"/>
          <w:color w:val="222222"/>
          <w:sz w:val="20"/>
          <w:szCs w:val="20"/>
        </w:rPr>
        <w:br/>
      </w:r>
      <w:r>
        <w:rPr>
          <w:rFonts w:ascii="Arial" w:hAnsi="Arial" w:cs="Arial"/>
          <w:color w:val="222222"/>
          <w:sz w:val="20"/>
          <w:szCs w:val="20"/>
        </w:rPr>
        <w:br/>
        <w:t>"Angelica Guerrero gave the ultimate sacrifice to save the life of her daughter during the June 1 tornado, said Senator Welch. "It was a privilege to nominate Angelica to be a recipient of the Madeline Amy Sweeney Award. I am proud that we are able to honor the bravery and sacrifice of one of our citizens."</w:t>
      </w:r>
      <w:r>
        <w:rPr>
          <w:rFonts w:ascii="Arial" w:hAnsi="Arial" w:cs="Arial"/>
          <w:color w:val="222222"/>
          <w:sz w:val="20"/>
          <w:szCs w:val="20"/>
        </w:rPr>
        <w:br/>
      </w:r>
      <w:r>
        <w:rPr>
          <w:rFonts w:ascii="Arial" w:hAnsi="Arial" w:cs="Arial"/>
          <w:color w:val="222222"/>
          <w:sz w:val="20"/>
          <w:szCs w:val="20"/>
        </w:rPr>
        <w:br/>
        <w:t>"It was an honor for me to nominate Angelica for her incredible act of heroism," said Representative Finn. "Her selflessness was truly amazing. My condolences go out to her family for their loss, but they should take great pride in her memory for the courage she showed during this tragedy."</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FIRST INNOVATION SCHOOL IN BOSTON</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Visit underscores Administration's work in closing achievement gaps through flexibility, innovation in education</w:t>
      </w:r>
    </w:p>
    <w:p w:rsidR="00E42973" w:rsidRDefault="00E42973" w:rsidP="00E4297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58" name="Picture 58" descr="Roger Clap Innovation School">
              <a:hlinkClick xmlns:a="http://schemas.openxmlformats.org/drawingml/2006/main" r:id="rId215" tooltip="&quot;Roger Clap Innovation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Roger Clap Innovation School">
                      <a:hlinkClick r:id="rId215" tooltip="&quot;Roger Clap Innovation School by Office of Governor Patrick, on Flickr&quot;"/>
                    </pic:cNvPr>
                    <pic:cNvPicPr>
                      <a:picLocks noChangeAspect="1" noChangeArrowheads="1"/>
                    </pic:cNvPicPr>
                  </pic:nvPicPr>
                  <pic:blipFill>
                    <a:blip r:embed="rId21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Governor Patrick visits with students and teachers at the Roger Clap Innovation School to highlight efforts to close the achievement gap.(Photo: Matt Bennett/Governor's Office)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September 13, 2011 - Governor Deval Patrick today welcomed students back to school at the Roger Clap Innovation School in Dorchester, Boston's first Innovation School, to highlight the Innovation School model as a successful tool in helping close achievement gaps in communities across the Commonwealth.</w:t>
      </w:r>
      <w:r>
        <w:rPr>
          <w:rFonts w:ascii="Arial" w:hAnsi="Arial" w:cs="Arial"/>
          <w:color w:val="222222"/>
          <w:sz w:val="20"/>
          <w:szCs w:val="20"/>
        </w:rPr>
        <w:br/>
      </w:r>
      <w:r>
        <w:rPr>
          <w:rFonts w:ascii="Arial" w:hAnsi="Arial" w:cs="Arial"/>
          <w:color w:val="222222"/>
          <w:sz w:val="20"/>
          <w:szCs w:val="20"/>
        </w:rPr>
        <w:br/>
        <w:t>Governor Patrick has named closing the achievement gap as one of his second-term priorities and today's visit is part of a series of events the governor and Education Secretary Paul Reville will be participating in over the next two months to demonstrate the Administration's progress on this front.</w:t>
      </w:r>
      <w:r>
        <w:rPr>
          <w:rFonts w:ascii="Arial" w:hAnsi="Arial" w:cs="Arial"/>
          <w:color w:val="222222"/>
          <w:sz w:val="20"/>
          <w:szCs w:val="20"/>
        </w:rPr>
        <w:br/>
      </w:r>
      <w:r>
        <w:rPr>
          <w:rFonts w:ascii="Arial" w:hAnsi="Arial" w:cs="Arial"/>
          <w:color w:val="222222"/>
          <w:sz w:val="20"/>
          <w:szCs w:val="20"/>
        </w:rPr>
        <w:br/>
        <w:t>"Innovation Schools give educators the tools they need close achievement gaps and create an environment where every student can access a high quality education," said Governor Patrick. "I want to thank the team here at Roger Clap for being willing to try some new things with us in education, and look forward to many more Innovation School proposals to come here in Boston."</w:t>
      </w:r>
      <w:r>
        <w:rPr>
          <w:rFonts w:ascii="Arial" w:hAnsi="Arial" w:cs="Arial"/>
          <w:color w:val="222222"/>
          <w:sz w:val="20"/>
          <w:szCs w:val="20"/>
        </w:rPr>
        <w:br/>
      </w:r>
      <w:r>
        <w:rPr>
          <w:rFonts w:ascii="Arial" w:hAnsi="Arial" w:cs="Arial"/>
          <w:color w:val="222222"/>
          <w:sz w:val="20"/>
          <w:szCs w:val="20"/>
        </w:rPr>
        <w:br/>
        <w:t>The Roger Clap Innovation School is a newly reopened K-5 school with a mission of ensuring that every student, regardless of socio-economic, linguistic or academic history, is educated to the highest level through a rigorous and comprehensive curriculum. The school was among 10 schools in the Boston Public School system slated to be closed last year, but through strong community support has been approved to re-open this year as an Innovation School under new leadership and staff.</w:t>
      </w:r>
      <w:r>
        <w:rPr>
          <w:rFonts w:ascii="Arial" w:hAnsi="Arial" w:cs="Arial"/>
          <w:color w:val="222222"/>
          <w:sz w:val="20"/>
          <w:szCs w:val="20"/>
        </w:rPr>
        <w:br/>
      </w:r>
      <w:r>
        <w:rPr>
          <w:rFonts w:ascii="Arial" w:hAnsi="Arial" w:cs="Arial"/>
          <w:color w:val="222222"/>
          <w:sz w:val="20"/>
          <w:szCs w:val="20"/>
        </w:rPr>
        <w:br/>
        <w:t>The school will use its innovation model to extend the school day by thirty minutes, increase professional development prior to the start of the school year, provide language instruction in Mandarin to all students and increase academic rigor by using the BPS advanced work curriculum for all of its 4th and 5th grade students. Additionally, the school will create a strong governing board comprised of the school principal, teachers, parents, community leaders, business and university partners who will deliberate on school policies and procedures, including principal evaluation.</w:t>
      </w:r>
      <w:r>
        <w:rPr>
          <w:rFonts w:ascii="Arial" w:hAnsi="Arial" w:cs="Arial"/>
          <w:color w:val="222222"/>
          <w:sz w:val="20"/>
          <w:szCs w:val="20"/>
        </w:rPr>
        <w:br/>
      </w:r>
      <w:r>
        <w:rPr>
          <w:rFonts w:ascii="Arial" w:hAnsi="Arial" w:cs="Arial"/>
          <w:color w:val="222222"/>
          <w:sz w:val="20"/>
          <w:szCs w:val="20"/>
        </w:rPr>
        <w:br/>
        <w:t>The Administration also recently awarded the Roger Clap a $50,000 Innovation School Implementation Grant to train teacher leaders on a variety of student assessment techniques that will help support the school's more demanding curriculum.</w:t>
      </w:r>
      <w:r>
        <w:rPr>
          <w:rFonts w:ascii="Arial" w:hAnsi="Arial" w:cs="Arial"/>
          <w:color w:val="222222"/>
          <w:sz w:val="20"/>
          <w:szCs w:val="20"/>
        </w:rPr>
        <w:br/>
      </w:r>
      <w:r>
        <w:rPr>
          <w:rFonts w:ascii="Arial" w:hAnsi="Arial" w:cs="Arial"/>
          <w:color w:val="222222"/>
          <w:sz w:val="20"/>
          <w:szCs w:val="20"/>
        </w:rPr>
        <w:br/>
        <w:t>"Innovation Schools are a signature feature of the governor's nation-leading education reform agenda, providing every district with the tools to deliver creative strategies that improve learning outcomes for all students and reduce achievement gaps," said Secretary Reville. "I applaud Mayor Menino, Superintendent Johnson and the entire Roger Clap School community for pioneering an Innovation School model that holds enormous promise for our students and our future."</w:t>
      </w:r>
      <w:r>
        <w:rPr>
          <w:rFonts w:ascii="Arial" w:hAnsi="Arial" w:cs="Arial"/>
          <w:color w:val="222222"/>
          <w:sz w:val="20"/>
          <w:szCs w:val="20"/>
        </w:rPr>
        <w:br/>
      </w:r>
      <w:r>
        <w:rPr>
          <w:rFonts w:ascii="Arial" w:hAnsi="Arial" w:cs="Arial"/>
          <w:color w:val="222222"/>
          <w:sz w:val="20"/>
          <w:szCs w:val="20"/>
        </w:rPr>
        <w:br/>
        <w:t>The Innovation Schools Initiative is a signature component of the Patrick-Murray Administration's education reform efforts and was authorized as part of the Achievement Gap Act of 2010. Innovation Schools provide educators, and a wide range of community stakeholders, the opportunity to create in-district schools that operate with greater autonomy and flexibility while keeping school funding within districts. These schools can implement creative and inventive strategies related to curriculum, budget, school schedule and calendar, staffing, professional development, and school district policies to improve learning outcomes for all students and reduce achievement gaps.</w:t>
      </w:r>
      <w:r>
        <w:rPr>
          <w:rFonts w:ascii="Arial" w:hAnsi="Arial" w:cs="Arial"/>
          <w:color w:val="222222"/>
          <w:sz w:val="20"/>
          <w:szCs w:val="20"/>
        </w:rPr>
        <w:br/>
      </w:r>
      <w:r>
        <w:rPr>
          <w:rFonts w:ascii="Arial" w:hAnsi="Arial" w:cs="Arial"/>
          <w:color w:val="222222"/>
          <w:sz w:val="20"/>
          <w:szCs w:val="20"/>
        </w:rPr>
        <w:br/>
        <w:t>"As part of the educational reform legislation passed last January, the Roger Clap School and its innovation concept is the first in our city," said Senator Jack Hart. "This school will provide the foundation for our students so that they may compete as adults in our World's innovative economy."</w:t>
      </w:r>
      <w:r>
        <w:rPr>
          <w:rFonts w:ascii="Arial" w:hAnsi="Arial" w:cs="Arial"/>
          <w:color w:val="222222"/>
          <w:sz w:val="20"/>
          <w:szCs w:val="20"/>
        </w:rPr>
        <w:br/>
      </w:r>
      <w:r>
        <w:rPr>
          <w:rFonts w:ascii="Arial" w:hAnsi="Arial" w:cs="Arial"/>
          <w:color w:val="222222"/>
          <w:sz w:val="20"/>
          <w:szCs w:val="20"/>
        </w:rPr>
        <w:br/>
        <w:t>"With the Roger Clap School initially slated for closure last year, I am delighted that it was chosen to be an Innovation School," said Representative Nick Collins. "Despite the challenges that lie ahead, I am looking forward to a successful 2011-2012 school year at the Clap."</w:t>
      </w:r>
      <w:r>
        <w:rPr>
          <w:rFonts w:ascii="Arial" w:hAnsi="Arial" w:cs="Arial"/>
          <w:color w:val="222222"/>
          <w:sz w:val="20"/>
          <w:szCs w:val="20"/>
        </w:rPr>
        <w:br/>
      </w:r>
      <w:r>
        <w:rPr>
          <w:rFonts w:ascii="Arial" w:hAnsi="Arial" w:cs="Arial"/>
          <w:color w:val="222222"/>
          <w:sz w:val="20"/>
          <w:szCs w:val="20"/>
        </w:rPr>
        <w:br/>
        <w:t>"I am thrilled to finally see the fruits of a collaborative effort that saw our state adopt the comprehensive Education Reform Act in 2010 and win coveted Race to the Top funds from the federal government," said Representative Linda Dorcena Forry. "I look forward to watching and evaluating the progress of this first Innovation School in Boston."</w:t>
      </w:r>
      <w:r>
        <w:rPr>
          <w:rFonts w:ascii="Arial" w:hAnsi="Arial" w:cs="Arial"/>
          <w:color w:val="222222"/>
          <w:sz w:val="20"/>
          <w:szCs w:val="20"/>
        </w:rPr>
        <w:br/>
      </w:r>
      <w:r>
        <w:rPr>
          <w:rFonts w:ascii="Arial" w:hAnsi="Arial" w:cs="Arial"/>
          <w:color w:val="222222"/>
          <w:sz w:val="20"/>
          <w:szCs w:val="20"/>
        </w:rPr>
        <w:br/>
        <w:t>Innovation Schools are approved by local school committees through a collaborative process that invites community and school stakeholders to engage in solving their communities particular issues by taking advantage of the flexibilities and autonomies afforded to Innovation Schools. These schools have been established at the elementary, middle and high school levels, and range from new or converted schools, to programs within an existing school.</w:t>
      </w:r>
      <w:r>
        <w:rPr>
          <w:rFonts w:ascii="Arial" w:hAnsi="Arial" w:cs="Arial"/>
          <w:color w:val="222222"/>
          <w:sz w:val="20"/>
          <w:szCs w:val="20"/>
        </w:rPr>
        <w:br/>
      </w:r>
      <w:r>
        <w:rPr>
          <w:rFonts w:ascii="Arial" w:hAnsi="Arial" w:cs="Arial"/>
          <w:color w:val="222222"/>
          <w:sz w:val="20"/>
          <w:szCs w:val="20"/>
        </w:rPr>
        <w:br/>
        <w:t>Many Innovation Schools are organized around specific themes like Science, Technology, Engineering and Math (STEM), dual language instruction, International Baccalaureate (IB) programs, alternative education opportunities including dropout prevention and dual enrollment at community colleges, virtual platforms and wraparound services. Several of these schools also operate with non-traditional schedules that significantly increase instructional time for students and professional learning opportunities for educators. There are currently 18 operating Innovation Schools located across the state.</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HISPANIC HERITAGE MONTH</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September 15, 2011 - Governor Deval Patrick today issued a proclamation declaring September 15, 2011 to October 15, 2011 as</w:t>
      </w:r>
      <w:r>
        <w:rPr>
          <w:rStyle w:val="apple-converted-space"/>
          <w:rFonts w:ascii="Arial" w:hAnsi="Arial" w:cs="Arial"/>
          <w:color w:val="222222"/>
          <w:sz w:val="20"/>
          <w:szCs w:val="20"/>
        </w:rPr>
        <w:t> </w:t>
      </w:r>
      <w:hyperlink r:id="rId217" w:history="1">
        <w:r>
          <w:rPr>
            <w:rStyle w:val="Hyperlink"/>
            <w:rFonts w:ascii="Arial" w:hAnsi="Arial" w:cs="Arial"/>
            <w:color w:val="64406B"/>
            <w:sz w:val="20"/>
            <w:szCs w:val="20"/>
          </w:rPr>
          <w:t>Hispanic Heritage Month</w:t>
        </w:r>
      </w:hyperlink>
      <w:r>
        <w:rPr>
          <w:rStyle w:val="apple-converted-space"/>
          <w:rFonts w:ascii="Arial" w:hAnsi="Arial" w:cs="Arial"/>
          <w:color w:val="222222"/>
          <w:sz w:val="20"/>
          <w:szCs w:val="20"/>
        </w:rPr>
        <w:t> </w:t>
      </w:r>
      <w:r>
        <w:rPr>
          <w:rFonts w:ascii="Arial" w:hAnsi="Arial" w:cs="Arial"/>
          <w:color w:val="222222"/>
          <w:sz w:val="20"/>
          <w:szCs w:val="20"/>
        </w:rPr>
        <w:t>in Massachusetts, encouraging residents to participate in community events across the Commonwealth.</w:t>
      </w:r>
      <w:r>
        <w:rPr>
          <w:rFonts w:ascii="Arial" w:hAnsi="Arial" w:cs="Arial"/>
          <w:color w:val="222222"/>
          <w:sz w:val="20"/>
          <w:szCs w:val="20"/>
        </w:rPr>
        <w:br/>
      </w:r>
      <w:r>
        <w:rPr>
          <w:rFonts w:ascii="Arial" w:hAnsi="Arial" w:cs="Arial"/>
          <w:color w:val="222222"/>
          <w:sz w:val="20"/>
          <w:szCs w:val="20"/>
        </w:rPr>
        <w:br/>
        <w:t>"Hispanic Heritage Month recognizes Massachusetts' rich history of diversity," said Governor Patrick. "As we celebrate our differences, it is important that we turn to each other and recognize that these differences make a stronger, and more vibrant Commonwealth."</w:t>
      </w:r>
      <w:r>
        <w:rPr>
          <w:rFonts w:ascii="Arial" w:hAnsi="Arial" w:cs="Arial"/>
          <w:color w:val="222222"/>
          <w:sz w:val="20"/>
          <w:szCs w:val="20"/>
        </w:rPr>
        <w:br/>
      </w:r>
      <w:r>
        <w:rPr>
          <w:rFonts w:ascii="Arial" w:hAnsi="Arial" w:cs="Arial"/>
          <w:color w:val="222222"/>
          <w:sz w:val="20"/>
          <w:szCs w:val="20"/>
        </w:rPr>
        <w:br/>
        <w:t>"As Massachusetts continues to strengthen its diversity, we encourage all to appreciate the various cultures that encompass our great Commonwealth," said Lieutenant Governor Timothy Murray. "While we should recognize and value all cultures throughout the year, this special month provides the opportunity to engage with the community and celebrate the Hispanic heritage in Massachusetts and across the country."</w:t>
      </w:r>
      <w:r>
        <w:rPr>
          <w:rFonts w:ascii="Arial" w:hAnsi="Arial" w:cs="Arial"/>
          <w:color w:val="222222"/>
          <w:sz w:val="20"/>
          <w:szCs w:val="20"/>
        </w:rPr>
        <w:br/>
      </w:r>
      <w:r>
        <w:rPr>
          <w:rFonts w:ascii="Arial" w:hAnsi="Arial" w:cs="Arial"/>
          <w:color w:val="222222"/>
          <w:sz w:val="20"/>
          <w:szCs w:val="20"/>
        </w:rPr>
        <w:br/>
        <w:t>Lieutenant Governor Murray presented the proclamation to the Massachusetts Association of Hispanic Attorneys during the association's annual breakfast reception. The reception also featured an award presentation to United States Attorney Carmen Ortiz, the first woman and Hispanic to hold the job of Massachusetts' top federal prosecutor.</w:t>
      </w:r>
      <w:r>
        <w:rPr>
          <w:rFonts w:ascii="Arial" w:hAnsi="Arial" w:cs="Arial"/>
          <w:color w:val="222222"/>
          <w:sz w:val="20"/>
          <w:szCs w:val="20"/>
        </w:rPr>
        <w:br/>
      </w:r>
      <w:r>
        <w:rPr>
          <w:rFonts w:ascii="Arial" w:hAnsi="Arial" w:cs="Arial"/>
          <w:color w:val="222222"/>
          <w:sz w:val="20"/>
          <w:szCs w:val="20"/>
        </w:rPr>
        <w:br/>
        <w:t>As the Governor's Office of Community Affairs engages in events across the Commonwealth over the next four weeks, replicas of the state's proclamation will be presented to various small businesses, community-based organizations, clergy, schools and event organizers in Massachusetts.</w:t>
      </w:r>
      <w:r>
        <w:rPr>
          <w:rFonts w:ascii="Arial" w:hAnsi="Arial" w:cs="Arial"/>
          <w:color w:val="222222"/>
          <w:sz w:val="20"/>
          <w:szCs w:val="20"/>
        </w:rPr>
        <w:br/>
      </w:r>
      <w:r>
        <w:rPr>
          <w:rFonts w:ascii="Arial" w:hAnsi="Arial" w:cs="Arial"/>
          <w:color w:val="222222"/>
          <w:sz w:val="20"/>
          <w:szCs w:val="20"/>
        </w:rPr>
        <w:br/>
        <w:t>The state's proclamation recognizes that the nations of Costa Rica, El Salvador, Guatemala, Honduras, Nicaragua, Mexico, and Chile celebrate their independence between the dates of September 15 and September 18. According to the United States Library of Congress, National Hispanic Heritage Month is an opportunity for Americans to celebrate "the histories, cultures and contributions of American citizens whose ancestors came from Spain, Mexico, the Caribbean and Central and South America." First recognized as a week-long observation under President Lyndon B. Johnson, President Ronald Reagan later expanded the holiday from September 15 to October 15.</w:t>
      </w:r>
      <w:r>
        <w:rPr>
          <w:rFonts w:ascii="Arial" w:hAnsi="Arial" w:cs="Arial"/>
          <w:color w:val="222222"/>
          <w:sz w:val="20"/>
          <w:szCs w:val="20"/>
        </w:rPr>
        <w:br/>
      </w:r>
      <w:r>
        <w:rPr>
          <w:rFonts w:ascii="Arial" w:hAnsi="Arial" w:cs="Arial"/>
          <w:color w:val="222222"/>
          <w:sz w:val="20"/>
          <w:szCs w:val="20"/>
        </w:rPr>
        <w:br/>
        <w:t>For more information, please contact the</w:t>
      </w:r>
      <w:r>
        <w:rPr>
          <w:rStyle w:val="apple-converted-space"/>
          <w:rFonts w:ascii="Arial" w:hAnsi="Arial" w:cs="Arial"/>
          <w:color w:val="222222"/>
          <w:sz w:val="20"/>
          <w:szCs w:val="20"/>
        </w:rPr>
        <w:t> </w:t>
      </w:r>
      <w:hyperlink r:id="rId218" w:history="1">
        <w:r>
          <w:rPr>
            <w:rStyle w:val="Hyperlink"/>
            <w:rFonts w:ascii="Arial" w:hAnsi="Arial" w:cs="Arial"/>
            <w:color w:val="64406B"/>
            <w:sz w:val="20"/>
            <w:szCs w:val="20"/>
          </w:rPr>
          <w:t>Governor's Office of Community Affairs</w:t>
        </w:r>
      </w:hyperlink>
      <w:r>
        <w:rPr>
          <w:rFonts w:ascii="Arial" w:hAnsi="Arial" w:cs="Arial"/>
          <w:color w:val="222222"/>
          <w:sz w:val="20"/>
          <w:szCs w:val="20"/>
        </w:rPr>
        <w:t>.</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Pr="00E42973" w:rsidRDefault="00E42973" w:rsidP="00E42973">
      <w:pPr>
        <w:shd w:val="clear" w:color="auto" w:fill="FFFFFF"/>
        <w:spacing w:before="240" w:after="161" w:line="240" w:lineRule="auto"/>
        <w:outlineLvl w:val="0"/>
        <w:rPr>
          <w:rFonts w:ascii="Tahoma" w:eastAsia="Times New Roman" w:hAnsi="Tahoma" w:cs="Tahoma"/>
          <w:b/>
          <w:bCs/>
          <w:color w:val="222222"/>
          <w:kern w:val="36"/>
          <w:sz w:val="40"/>
          <w:szCs w:val="40"/>
        </w:rPr>
      </w:pPr>
      <w:r w:rsidRPr="00E42973">
        <w:rPr>
          <w:rFonts w:ascii="Tahoma" w:eastAsia="Times New Roman" w:hAnsi="Tahoma" w:cs="Tahoma"/>
          <w:b/>
          <w:bCs/>
          <w:color w:val="222222"/>
          <w:kern w:val="36"/>
          <w:sz w:val="40"/>
          <w:szCs w:val="40"/>
        </w:rPr>
        <w:t>GOVERNOR PATRICK CELEBRATES ENCOURAGING MCAS GAINS AT TURNAROUND SCHOOLS ACROSS THE COMMONWEALTH</w:t>
      </w:r>
    </w:p>
    <w:p w:rsidR="00E42973" w:rsidRPr="00E42973" w:rsidRDefault="00E42973" w:rsidP="00E42973">
      <w:pPr>
        <w:shd w:val="clear" w:color="auto" w:fill="FFFFFF"/>
        <w:spacing w:after="199" w:line="240" w:lineRule="auto"/>
        <w:outlineLvl w:val="1"/>
        <w:rPr>
          <w:rFonts w:ascii="Tahoma" w:eastAsia="Times New Roman" w:hAnsi="Tahoma" w:cs="Tahoma"/>
          <w:color w:val="222222"/>
          <w:sz w:val="32"/>
          <w:szCs w:val="32"/>
        </w:rPr>
      </w:pPr>
      <w:r w:rsidRPr="00E42973">
        <w:rPr>
          <w:rFonts w:ascii="Tahoma" w:eastAsia="Times New Roman" w:hAnsi="Tahoma" w:cs="Tahoma"/>
          <w:color w:val="222222"/>
          <w:sz w:val="32"/>
          <w:szCs w:val="32"/>
        </w:rPr>
        <w:t>127 Commendation Schools Named; 18 New Schools Meet AYP Target</w:t>
      </w:r>
    </w:p>
    <w:p w:rsidR="00E42973" w:rsidRPr="00E42973" w:rsidRDefault="00E42973" w:rsidP="00E42973">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4762500" cy="3171825"/>
            <wp:effectExtent l="0" t="0" r="0" b="9525"/>
            <wp:docPr id="59" name="Picture 59" descr="Charlotte M. Murkland Elementary School">
              <a:hlinkClick xmlns:a="http://schemas.openxmlformats.org/drawingml/2006/main" r:id="rId219" tooltip="&quot;Charlotte M. Murkland Elementary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harlotte M. Murkland Elementary School">
                      <a:hlinkClick r:id="rId219" tooltip="&quot;Charlotte M. Murkland Elementary School by Office of Governor Patrick, on Flickr&quot;"/>
                    </pic:cNvPr>
                    <pic:cNvPicPr>
                      <a:picLocks noChangeAspect="1" noChangeArrowheads="1"/>
                    </pic:cNvPicPr>
                  </pic:nvPicPr>
                  <pic:blipFill>
                    <a:blip r:embed="rId22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r w:rsidRPr="00E42973">
        <w:rPr>
          <w:rFonts w:ascii="Arial" w:eastAsia="Times New Roman" w:hAnsi="Arial" w:cs="Arial"/>
          <w:color w:val="222222"/>
          <w:sz w:val="20"/>
          <w:szCs w:val="20"/>
        </w:rPr>
        <w:br/>
        <w:t> </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Students look on as Governor Patrick turns the book around to show of the illustrations at Murkland Elementary in Lowell.(Photo: Matthew Bennett/Governor's Press Office)</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 </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LOWELL - Governor Deval Patrick and state education officials today released the spring 2011 school and district MCAS results and Adequate Yearly Progress (AYP) determinations at the Charlotte M. Murkland Elementary School in Lowell, celebrating the strong improvement made by many of the state's 35 underperforming schools since last year.</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Overall, the majority of schools statewide held their performance or improved since last year in English language arts (ELA) and Math. Statewide, 22 of the 35 underperforming ("Level 4") schools made combined gains in ELA and Math of 5 percentage points or higher in the percent of students scoring </w:t>
      </w:r>
      <w:r w:rsidRPr="00E42973">
        <w:rPr>
          <w:rFonts w:ascii="Arial" w:eastAsia="Times New Roman" w:hAnsi="Arial" w:cs="Arial"/>
          <w:i/>
          <w:iCs/>
          <w:color w:val="222222"/>
          <w:sz w:val="20"/>
          <w:szCs w:val="20"/>
        </w:rPr>
        <w:t>Proficient</w:t>
      </w:r>
      <w:r w:rsidRPr="00E42973">
        <w:rPr>
          <w:rFonts w:ascii="Arial" w:eastAsia="Times New Roman" w:hAnsi="Arial" w:cs="Arial"/>
          <w:color w:val="222222"/>
          <w:sz w:val="20"/>
          <w:szCs w:val="20"/>
        </w:rPr>
        <w:t> or higher between 2010 and 2011.</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"I am extremely proud of the hard work and dedication these students and teachers put in every day to reach for success," said Governor Patrick. "The gains exhibited at Murkland Elementary demonstrate that when we focus efforts on providing schools with the tools they need, our students will rise to the challenge and progress will be made in closing achievement gaps."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An intense focus on redesigning chronically underperforming schools is a key part of the Patrick-Murray Administration's education reform efforts. The state's 35 most persistently low performing schools were designated as so-called "Level 4" schools in March 2010 under the state's new accountability and assistance framework and became eligible for federal aid and state support to bring about dramatic improvements in student performance through new school designs, improved instructional support and stronger leadership. This new framework is helping to place the state's lowest performing schools on a path to success, so all students can receive the education and the opportunities they deserve.</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 first-year results for the Commonwealth's underperforming schools are largely positive," said Elementary and Secondary Education Commissioner Mitchell Chester. "Prior to the 2010-2011 school year, these 35 schools were stuck, with low achievement and no clear improvement trend. Two-thirds of the schools increased achievement last year, whether compared to their prior record or to the statewide results. It is clear that low performance is not pre-ordained. When school districts take on the status quo, they are able to secure better outcomes for students."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 Level 4 schools with the biggest combined increase in the percent of students scoring</w:t>
      </w:r>
      <w:r w:rsidRPr="00E42973">
        <w:rPr>
          <w:rFonts w:ascii="Arial" w:eastAsia="Times New Roman" w:hAnsi="Arial" w:cs="Arial"/>
          <w:i/>
          <w:iCs/>
          <w:color w:val="222222"/>
          <w:sz w:val="20"/>
          <w:szCs w:val="20"/>
        </w:rPr>
        <w:t>Proficient</w:t>
      </w:r>
      <w:r w:rsidRPr="00E42973">
        <w:rPr>
          <w:rFonts w:ascii="Arial" w:eastAsia="Times New Roman" w:hAnsi="Arial" w:cs="Arial"/>
          <w:color w:val="222222"/>
          <w:sz w:val="20"/>
          <w:szCs w:val="20"/>
        </w:rPr>
        <w:t> and </w:t>
      </w:r>
      <w:r w:rsidRPr="00E42973">
        <w:rPr>
          <w:rFonts w:ascii="Arial" w:eastAsia="Times New Roman" w:hAnsi="Arial" w:cs="Arial"/>
          <w:i/>
          <w:iCs/>
          <w:color w:val="222222"/>
          <w:sz w:val="20"/>
          <w:szCs w:val="20"/>
        </w:rPr>
        <w:t>Advanced</w:t>
      </w:r>
      <w:r w:rsidRPr="00E42973">
        <w:rPr>
          <w:rFonts w:ascii="Arial" w:eastAsia="Times New Roman" w:hAnsi="Arial" w:cs="Arial"/>
          <w:color w:val="222222"/>
          <w:sz w:val="20"/>
          <w:szCs w:val="20"/>
        </w:rPr>
        <w:t> between 2010 and 2011, all grades combined, were:</w:t>
      </w:r>
      <w:r w:rsidRPr="00E42973">
        <w:rPr>
          <w:rFonts w:ascii="Arial" w:eastAsia="Times New Roman" w:hAnsi="Arial" w:cs="Arial"/>
          <w:color w:val="222222"/>
          <w:sz w:val="20"/>
          <w:szCs w:val="20"/>
        </w:rPr>
        <w:br/>
        <w:t> </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Charlotte M. Murkland, Lowell: up 13 percentage points in ELA; up 20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Homer Street, Springfield: up 12 in ELA; up 20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Alfred G. Zanetti, Springfield: up 11 in ELA; up 20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Elias Brookings, Springfield: up 12 in ELA; up 18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 J Harrington, Lynn: up 14 in ELA; up 14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John F Kennedy, Springfield: up 9 in ELA; up 18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Orchard Gardens, Boston: up 10 in ELA; up 16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William P Connery, Lynn: up 12 in ELA; up 12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Elihu Greenwood, Boston: up 12 in ELA; up 8 in math</w:t>
      </w:r>
    </w:p>
    <w:p w:rsidR="00E42973" w:rsidRPr="00E42973" w:rsidRDefault="00E42973" w:rsidP="00E42973">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Chandler Elementary, Worcester: up 7 in ELA; up 12 in math</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br/>
        <w:t>"I applaud the hard work of our students, teachers and administrators and, in particular, the accomplishments of the Murkland Elementary School, which we celebrate today," said Secretary of Education Paul Reville. "Governor Patrick has been a forceful advocate for ensuring that all students have the opportunity to reach their full potential. The Murkland Elementary and many schools across the Commonwealth are proving that the Governor's vision is achievable with hard work and the right supports."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At the Murkland School, the leadership team has implemented tiered instruction that focused on supports for English language learners, effective instruction with an emphasis on student discourse, and aligned curriculum that emphasizes lesson objectives, quality of questioning, and continua of development related to content and learning. The school's principal also introduced a "morning meeting" when he arrived last year to ensure that students in every classroom understand the expectations for the day and their performance.</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"We are proud of the growth at the Murkland School, and I congratulate each member of the team and the students and their families," said Lowell Public Schools Superintendent Jean Franco. "The progress at Murkland is a direct result of the focused strategic planning of a great many contributors at the state and district level, our teacher's union, the school-based leadership team, and the daily hard work of teachers, staff, and students. The Murkland School team responded to the challenge tirelessly, and their work has not only impacted their students but has assisted the entire district's redesign efforts."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"I am honored that the Governor has chosen to make this important and exciting announcement here in Lowell. I am thrilled and truly encouraged that we are seeing improvement in the MCAS scores of some of the Commonwealth's most vulnerable students," said Senator Eileen M. Donoghue.</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r>
      <w:r w:rsidRPr="00E42973">
        <w:rPr>
          <w:rFonts w:ascii="Arial" w:eastAsia="Times New Roman" w:hAnsi="Arial" w:cs="Arial"/>
          <w:i/>
          <w:iCs/>
          <w:color w:val="222222"/>
          <w:sz w:val="20"/>
          <w:szCs w:val="20"/>
        </w:rPr>
        <w:t>Commendation Schools</w:t>
      </w:r>
      <w:r w:rsidRPr="00E42973">
        <w:rPr>
          <w:rFonts w:ascii="Arial" w:eastAsia="Times New Roman" w:hAnsi="Arial" w:cs="Arial"/>
          <w:i/>
          <w:iCs/>
          <w:color w:val="222222"/>
          <w:sz w:val="20"/>
          <w:szCs w:val="20"/>
        </w:rPr>
        <w:br/>
      </w:r>
      <w:r w:rsidRPr="00E42973">
        <w:rPr>
          <w:rFonts w:ascii="Arial" w:eastAsia="Times New Roman" w:hAnsi="Arial" w:cs="Arial"/>
          <w:i/>
          <w:iCs/>
          <w:color w:val="222222"/>
          <w:sz w:val="20"/>
          <w:szCs w:val="20"/>
        </w:rPr>
        <w:br/>
      </w:r>
      <w:r w:rsidRPr="00E42973">
        <w:rPr>
          <w:rFonts w:ascii="Arial" w:eastAsia="Times New Roman" w:hAnsi="Arial" w:cs="Arial"/>
          <w:color w:val="222222"/>
          <w:sz w:val="20"/>
          <w:szCs w:val="20"/>
        </w:rPr>
        <w:t>Based on the 2011 MCAS and AYP results, 127 "Commendation" schools were recognized for their success in narrowing proficiency gaps for high needs students over a two-year period, demonstrating median growth of 60 or higher for two consecutive years, or exiting their NCLB Accountability Status.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r>
      <w:r w:rsidRPr="00E42973">
        <w:rPr>
          <w:rFonts w:ascii="Arial" w:eastAsia="Times New Roman" w:hAnsi="Arial" w:cs="Arial"/>
          <w:i/>
          <w:iCs/>
          <w:color w:val="222222"/>
          <w:sz w:val="20"/>
          <w:szCs w:val="20"/>
        </w:rPr>
        <w:t>Adequate Yearly Progress</w:t>
      </w:r>
      <w:r w:rsidRPr="00E42973">
        <w:rPr>
          <w:rFonts w:ascii="Arial" w:eastAsia="Times New Roman" w:hAnsi="Arial" w:cs="Arial"/>
          <w:i/>
          <w:iCs/>
          <w:color w:val="222222"/>
          <w:sz w:val="20"/>
          <w:szCs w:val="20"/>
        </w:rPr>
        <w:br/>
      </w:r>
      <w:r w:rsidRPr="00E42973">
        <w:rPr>
          <w:rFonts w:ascii="Arial" w:eastAsia="Times New Roman" w:hAnsi="Arial" w:cs="Arial"/>
          <w:i/>
          <w:iCs/>
          <w:color w:val="222222"/>
          <w:sz w:val="20"/>
          <w:szCs w:val="20"/>
        </w:rPr>
        <w:br/>
      </w:r>
      <w:r w:rsidRPr="00E42973">
        <w:rPr>
          <w:rFonts w:ascii="Arial" w:eastAsia="Times New Roman" w:hAnsi="Arial" w:cs="Arial"/>
          <w:color w:val="222222"/>
          <w:sz w:val="20"/>
          <w:szCs w:val="20"/>
        </w:rPr>
        <w:t>Commissioner Chester today also released school and district AYP determinations, which measure progress toward annual performance targets in ELA and Math as required by the federal </w:t>
      </w:r>
      <w:r w:rsidRPr="00E42973">
        <w:rPr>
          <w:rFonts w:ascii="Arial" w:eastAsia="Times New Roman" w:hAnsi="Arial" w:cs="Arial"/>
          <w:i/>
          <w:iCs/>
          <w:color w:val="222222"/>
          <w:sz w:val="20"/>
          <w:szCs w:val="20"/>
        </w:rPr>
        <w:t>No Child Left Behind Act</w:t>
      </w:r>
      <w:r w:rsidRPr="00E42973">
        <w:rPr>
          <w:rFonts w:ascii="Arial" w:eastAsia="Times New Roman" w:hAnsi="Arial" w:cs="Arial"/>
          <w:color w:val="222222"/>
          <w:sz w:val="20"/>
          <w:szCs w:val="20"/>
        </w:rPr>
        <w:t>. In 2011, a total of 18 schools made AYP for the second consecutive year and exited their accountability status. The 18 schools that exited status this year are located in the following 16 districts: Billerica (Billerica Memorial High School); Boston (Dante Alighieri School, James Otis School, New Mission High School); Concord (Concord Middle School); Easthampton (Neil A. Pepin School); Harvard (Harvard Elementary School); Leverett (Leverett Elementary School); Lowell (Charles W. Morey School); Medway (Medway Middle School); Milton (Glover School); North Andover (Thomson School); Norwell (William G. Vinal School); Norwood (F A Cleveland School); Quincy (Squantum School); Blackstone-Millville (John F. Kennedy Elementary School); Gill-Montague (Gill Elementary School); and Nashoba (Mary Rowlandson Elementary School).</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The Murkland Elementary School was one of four underperforming ("Level 4") schools in 2011 - including the William P. Connery School in Lynn and the Homer Street and Alfred G. Zanetti Schools in Springfield - to make AYP in both ELA and Math in the aggregate and all subgroups.</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According to the 2011 AYP determinations, 1,404 schools (82 percent) and 354 districts (91 percent) did not make AYP in 2011, up from 1,141 schools (67 percent) and 316 districts (79 percent) in 2010. Of those schools and districts not making AYP for two or more years consecutively, 1,089 schools (64 percent) and 151 districts (39 percent) were identified for improvement, corrective action, or restructuring. This is an increase since last year, when 971 schools (56 percent) and 123 districts (32 percent) were identified. Schools and districts that are identified for improvement, corrective action, or restructuring are required to take steps to focus efforts on improving student performance.</w:t>
      </w:r>
      <w:r w:rsidRPr="00E42973">
        <w:rPr>
          <w:rFonts w:ascii="Arial" w:eastAsia="Times New Roman" w:hAnsi="Arial" w:cs="Arial"/>
          <w:color w:val="222222"/>
          <w:sz w:val="20"/>
          <w:szCs w:val="20"/>
        </w:rPr>
        <w:br/>
      </w:r>
      <w:r w:rsidRPr="00E42973">
        <w:rPr>
          <w:rFonts w:ascii="Arial" w:eastAsia="Times New Roman" w:hAnsi="Arial" w:cs="Arial"/>
          <w:color w:val="222222"/>
          <w:sz w:val="20"/>
          <w:szCs w:val="20"/>
        </w:rPr>
        <w:br/>
        <w:t>For more information on MCAS or to view school or district results, look online at</w:t>
      </w:r>
      <w:hyperlink r:id="rId221" w:history="1">
        <w:r w:rsidRPr="00E42973">
          <w:rPr>
            <w:rFonts w:ascii="Arial" w:eastAsia="Times New Roman" w:hAnsi="Arial" w:cs="Arial"/>
            <w:color w:val="64406B"/>
            <w:sz w:val="20"/>
            <w:szCs w:val="20"/>
            <w:u w:val="single"/>
          </w:rPr>
          <w:t>http://profiles.doe.mass.edu/state_report/mcas.aspx</w:t>
        </w:r>
      </w:hyperlink>
      <w:r w:rsidRPr="00E42973">
        <w:rPr>
          <w:rFonts w:ascii="Arial" w:eastAsia="Times New Roman" w:hAnsi="Arial" w:cs="Arial"/>
          <w:color w:val="222222"/>
          <w:sz w:val="20"/>
          <w:szCs w:val="20"/>
        </w:rPr>
        <w:t> or </w:t>
      </w:r>
      <w:hyperlink r:id="rId222" w:history="1">
        <w:r w:rsidRPr="00E42973">
          <w:rPr>
            <w:rFonts w:ascii="Arial" w:eastAsia="Times New Roman" w:hAnsi="Arial" w:cs="Arial"/>
            <w:color w:val="64406B"/>
            <w:sz w:val="20"/>
            <w:szCs w:val="20"/>
            <w:u w:val="single"/>
          </w:rPr>
          <w:t>http://www.doe.mass.edu/mcas/</w:t>
        </w:r>
      </w:hyperlink>
      <w:r w:rsidRPr="00E42973">
        <w:rPr>
          <w:rFonts w:ascii="Arial" w:eastAsia="Times New Roman" w:hAnsi="Arial" w:cs="Arial"/>
          <w:color w:val="222222"/>
          <w:sz w:val="20"/>
          <w:szCs w:val="20"/>
        </w:rPr>
        <w:t>. For more information on AYP, go to </w:t>
      </w:r>
      <w:hyperlink r:id="rId223" w:history="1">
        <w:r w:rsidRPr="00E42973">
          <w:rPr>
            <w:rFonts w:ascii="Arial" w:eastAsia="Times New Roman" w:hAnsi="Arial" w:cs="Arial"/>
            <w:color w:val="64406B"/>
            <w:sz w:val="20"/>
            <w:szCs w:val="20"/>
            <w:u w:val="single"/>
          </w:rPr>
          <w:t>http://www.doe.mass.edu/sda/ayp</w:t>
        </w:r>
      </w:hyperlink>
      <w:r w:rsidRPr="00E42973">
        <w:rPr>
          <w:rFonts w:ascii="Arial" w:eastAsia="Times New Roman" w:hAnsi="Arial" w:cs="Arial"/>
          <w:color w:val="222222"/>
          <w:sz w:val="20"/>
          <w:szCs w:val="20"/>
        </w:rPr>
        <w:t>.</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IMPACT OF AMERICAN JOBS ACT ON MASSACHUSETTS BRIDGES</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Act would invest $850 million in MA transportation system; fully fund $285 million Weymouth Fore River Bridge replacement</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WEYMOUTH - Thursday, September 22, 2011 - Governor Deval Patrick today called on Congress to pass President Obama's American Jobs Act as he visited the nine-year-old temporary Weymouth Fore River Bridge connecting the cities of Quincy and Weymouth.</w:t>
      </w:r>
      <w:r>
        <w:rPr>
          <w:rFonts w:ascii="Arial" w:hAnsi="Arial" w:cs="Arial"/>
          <w:color w:val="222222"/>
          <w:sz w:val="20"/>
          <w:szCs w:val="20"/>
        </w:rPr>
        <w:br/>
      </w:r>
      <w:r>
        <w:rPr>
          <w:rFonts w:ascii="Arial" w:hAnsi="Arial" w:cs="Arial"/>
          <w:color w:val="222222"/>
          <w:sz w:val="20"/>
          <w:szCs w:val="20"/>
        </w:rPr>
        <w:br/>
        <w:t>The President's plan includes more than $850 million for Massachusetts' highway and transit modernization projects. With additional federal funds available to build a new Fore River Bridge and replace others across the state, the Massachusetts Department of Transportation (MassDOT) could replace an additional 19 structurally deficient bridges, reducing the current backlog.</w:t>
      </w:r>
      <w:r>
        <w:rPr>
          <w:rFonts w:ascii="Arial" w:hAnsi="Arial" w:cs="Arial"/>
          <w:color w:val="222222"/>
          <w:sz w:val="20"/>
          <w:szCs w:val="20"/>
        </w:rPr>
        <w:br/>
      </w:r>
      <w:r>
        <w:rPr>
          <w:rFonts w:ascii="Arial" w:hAnsi="Arial" w:cs="Arial"/>
          <w:color w:val="222222"/>
          <w:sz w:val="20"/>
          <w:szCs w:val="20"/>
        </w:rPr>
        <w:br/>
        <w:t>"There are projects like this one and workers ready to do them all over Massachusetts," said Governor Patrick. "President Obama's plan will make a difference for our people and our economy, and I call on Congress to pass the American Jobs Act bill quickly."</w:t>
      </w:r>
      <w:r>
        <w:rPr>
          <w:rFonts w:ascii="Arial" w:hAnsi="Arial" w:cs="Arial"/>
          <w:color w:val="222222"/>
          <w:sz w:val="20"/>
          <w:szCs w:val="20"/>
        </w:rPr>
        <w:br/>
      </w:r>
      <w:r>
        <w:rPr>
          <w:rFonts w:ascii="Arial" w:hAnsi="Arial" w:cs="Arial"/>
          <w:color w:val="222222"/>
          <w:sz w:val="20"/>
          <w:szCs w:val="20"/>
        </w:rPr>
        <w:br/>
        <w:t>As part of the Governor's Accelerated Bridge Program, MassDOT officials are planning to build a permanent replacement bridge that would begin construction next year. Currently, the state is expected to pay 20 percent of the project cost. Under the President's bill, the project would be entirely federally-funded, freeing up state funds to invest in other structurally deficient bridges.</w:t>
      </w:r>
      <w:r>
        <w:rPr>
          <w:rFonts w:ascii="Arial" w:hAnsi="Arial" w:cs="Arial"/>
          <w:color w:val="222222"/>
          <w:sz w:val="20"/>
          <w:szCs w:val="20"/>
        </w:rPr>
        <w:br/>
      </w:r>
      <w:r>
        <w:rPr>
          <w:rFonts w:ascii="Arial" w:hAnsi="Arial" w:cs="Arial"/>
          <w:color w:val="222222"/>
          <w:sz w:val="20"/>
          <w:szCs w:val="20"/>
        </w:rPr>
        <w:br/>
        <w:t>"When we rebuild our roads and bridges, we rebuild our economy. Of the 5,113 bridges in Massachusetts, 50 percent are either structurally deficient or functionally obsolete. The American Jobs Act will provide additional infrastructure funding that can put Massachusetts residents to work in good, family-wage paying jobs, while improving our crumbling infrastructure," said Congressman Edward J. Markey, dean of the Massachusetts Congressional Delegation.</w:t>
      </w:r>
      <w:r>
        <w:rPr>
          <w:rFonts w:ascii="Arial" w:hAnsi="Arial" w:cs="Arial"/>
          <w:color w:val="222222"/>
          <w:sz w:val="20"/>
          <w:szCs w:val="20"/>
        </w:rPr>
        <w:br/>
      </w:r>
      <w:r>
        <w:rPr>
          <w:rFonts w:ascii="Arial" w:hAnsi="Arial" w:cs="Arial"/>
          <w:color w:val="222222"/>
          <w:sz w:val="20"/>
          <w:szCs w:val="20"/>
        </w:rPr>
        <w:br/>
        <w:t>President Obama's Jobs Act includes $50 billion in immediate investments for highways, transit, rail and aviation, helping to modernize an infrastructure that now receives a grade of "D" from the American Society of Civil Engineers and putting hundreds of thousands of construction workers back on the job. Of the investments for highway and transit modernization projects, the President's plan will make immediate investments of at least $850,700,000 in Massachusetts that could support more than 11,100 local jobs.</w:t>
      </w:r>
      <w:r>
        <w:rPr>
          <w:rFonts w:ascii="Arial" w:hAnsi="Arial" w:cs="Arial"/>
          <w:color w:val="222222"/>
          <w:sz w:val="20"/>
          <w:szCs w:val="20"/>
        </w:rPr>
        <w:br/>
      </w:r>
      <w:r>
        <w:rPr>
          <w:rFonts w:ascii="Arial" w:hAnsi="Arial" w:cs="Arial"/>
          <w:color w:val="222222"/>
          <w:sz w:val="20"/>
          <w:szCs w:val="20"/>
        </w:rPr>
        <w:br/>
        <w:t>Built in 1936, the original Fore River Bridge was demolished in 2004 after it was found years earlier to have significantly deteriorated. A temporary bridge was erected to keep traffic moving along Route 3A.</w:t>
      </w:r>
      <w:r>
        <w:rPr>
          <w:rFonts w:ascii="Arial" w:hAnsi="Arial" w:cs="Arial"/>
          <w:color w:val="222222"/>
          <w:sz w:val="20"/>
          <w:szCs w:val="20"/>
        </w:rPr>
        <w:br/>
      </w:r>
      <w:r>
        <w:rPr>
          <w:rFonts w:ascii="Arial" w:hAnsi="Arial" w:cs="Arial"/>
          <w:color w:val="222222"/>
          <w:sz w:val="20"/>
          <w:szCs w:val="20"/>
        </w:rPr>
        <w:br/>
        <w:t>Today, that temporary bridge is nearing the end of its intended lifespan and is in need of constant maintenance to remain open. This bridge is one of the primary connections between Quincy and Weymouth and carries more than 36,000 vehicles per day, and lies over a U.S. Coast Guard regulated navigable channel leading to a designated port area.</w:t>
      </w:r>
      <w:r>
        <w:rPr>
          <w:rFonts w:ascii="Arial" w:hAnsi="Arial" w:cs="Arial"/>
          <w:color w:val="222222"/>
          <w:sz w:val="20"/>
          <w:szCs w:val="20"/>
        </w:rPr>
        <w:br/>
      </w:r>
      <w:r>
        <w:rPr>
          <w:rFonts w:ascii="Arial" w:hAnsi="Arial" w:cs="Arial"/>
          <w:color w:val="222222"/>
          <w:sz w:val="20"/>
          <w:szCs w:val="20"/>
        </w:rPr>
        <w:br/>
        <w:t>"The Patrick-Murray Administration has made significant investments in our roads and bridges, creating thousands of jobs, ensuring public safety and encouraging economic development across the Commonwealth," said Transportation Secretary Richard Davey. "The federal government is a vital partner in continuing this kind of investment, and I encourage Congress to act swiftly to approve the President's bill to keep our road and bridge program going."</w:t>
      </w:r>
      <w:r>
        <w:rPr>
          <w:rFonts w:ascii="Arial" w:hAnsi="Arial" w:cs="Arial"/>
          <w:color w:val="222222"/>
          <w:sz w:val="20"/>
          <w:szCs w:val="20"/>
        </w:rPr>
        <w:br/>
      </w:r>
      <w:r>
        <w:rPr>
          <w:rFonts w:ascii="Arial" w:hAnsi="Arial" w:cs="Arial"/>
          <w:color w:val="222222"/>
          <w:sz w:val="20"/>
          <w:szCs w:val="20"/>
        </w:rPr>
        <w:br/>
        <w:t>"The Fore River Bridge is essential to the daily lives of everyone who lives and works in this corridor, and has been in desperate need of a permanent replacement that we can rely on over the long-term. The federal money that has allowed the Governor to include the project in his Accelerated Bridge Program is crucial to making this possible," said House Majority Leader Ronald Mariano. "Over the last two years we have had countless meetings with the public and community leaders to focus on building a bridge that will reduce the number of openings needed, ease traffic, be aesthetically pleasing to the surrounding neighborhoods, and provide a safe and reliable structure for the long-term. This project will put hundreds of people back to work in good construction jobs, and will improve our community in the process."</w:t>
      </w:r>
      <w:r>
        <w:rPr>
          <w:rFonts w:ascii="Arial" w:hAnsi="Arial" w:cs="Arial"/>
          <w:color w:val="222222"/>
          <w:sz w:val="20"/>
          <w:szCs w:val="20"/>
        </w:rPr>
        <w:br/>
      </w:r>
      <w:r>
        <w:rPr>
          <w:rFonts w:ascii="Arial" w:hAnsi="Arial" w:cs="Arial"/>
          <w:color w:val="222222"/>
          <w:sz w:val="20"/>
          <w:szCs w:val="20"/>
        </w:rPr>
        <w:br/>
        <w:t>"All steps must be taken to build a bridge that is both aesthetically pleasing and effectively functional in relation to its location," said Representative James Murphy. "By combining funds from the Commonwealth's Accelerated Bridge Program and the Federal Jobs Investment Act, we can ensure that the Fore River Bridge will be built on an expedited time table. This new bridge will continue to serve as the gateway to the South Shore's coastal communities for many years to come. I want to thank Governor Patrick for putting the Fore River Bridge project at the top of the state's list for construction."</w:t>
      </w:r>
      <w:r>
        <w:rPr>
          <w:rFonts w:ascii="Arial" w:hAnsi="Arial" w:cs="Arial"/>
          <w:color w:val="222222"/>
          <w:sz w:val="20"/>
          <w:szCs w:val="20"/>
        </w:rPr>
        <w:br/>
      </w:r>
      <w:r>
        <w:rPr>
          <w:rFonts w:ascii="Arial" w:hAnsi="Arial" w:cs="Arial"/>
          <w:color w:val="222222"/>
          <w:sz w:val="20"/>
          <w:szCs w:val="20"/>
        </w:rPr>
        <w:br/>
        <w:t>"The Fore River Bridge is a vital gateway to Quincy and the entire South Shore region, and its reconstruction is precisely the kind of infrastructure investment we need to keep cities across the Commonwealth moving forward," said Quincy Mayor Thomas P. Koch. "Governor Patrick has been an outspoken national leader on the importance of rebuilding our roads and bridges, and I am truly grateful for his work and the work of our entire Beacon Hill delegation in bringing these critical projects to reality."</w:t>
      </w:r>
      <w:r>
        <w:rPr>
          <w:rFonts w:ascii="Arial" w:hAnsi="Arial" w:cs="Arial"/>
          <w:color w:val="222222"/>
          <w:sz w:val="20"/>
          <w:szCs w:val="20"/>
        </w:rPr>
        <w:br/>
      </w:r>
      <w:r>
        <w:rPr>
          <w:rFonts w:ascii="Arial" w:hAnsi="Arial" w:cs="Arial"/>
          <w:color w:val="222222"/>
          <w:sz w:val="20"/>
          <w:szCs w:val="20"/>
        </w:rPr>
        <w:br/>
        <w:t>The Fore River Bridge Replacement is one of the projects included in the Patrick-Murray Administration's</w:t>
      </w:r>
      <w:r>
        <w:rPr>
          <w:rStyle w:val="apple-converted-space"/>
          <w:rFonts w:ascii="Arial" w:hAnsi="Arial" w:cs="Arial"/>
          <w:color w:val="222222"/>
          <w:sz w:val="20"/>
          <w:szCs w:val="20"/>
        </w:rPr>
        <w:t> </w:t>
      </w:r>
      <w:hyperlink r:id="rId224" w:history="1">
        <w:r>
          <w:rPr>
            <w:rStyle w:val="Hyperlink"/>
            <w:rFonts w:ascii="Arial" w:hAnsi="Arial" w:cs="Arial"/>
            <w:color w:val="64406B"/>
            <w:sz w:val="20"/>
            <w:szCs w:val="20"/>
          </w:rPr>
          <w:t>Accelerated Bridge Program</w:t>
        </w:r>
      </w:hyperlink>
      <w:r>
        <w:rPr>
          <w:rStyle w:val="apple-converted-space"/>
          <w:rFonts w:ascii="Arial" w:hAnsi="Arial" w:cs="Arial"/>
          <w:color w:val="222222"/>
          <w:sz w:val="20"/>
          <w:szCs w:val="20"/>
        </w:rPr>
        <w:t> </w:t>
      </w:r>
      <w:r>
        <w:rPr>
          <w:rFonts w:ascii="Arial" w:hAnsi="Arial" w:cs="Arial"/>
          <w:color w:val="222222"/>
          <w:sz w:val="20"/>
          <w:szCs w:val="20"/>
        </w:rPr>
        <w:t>aimed at reducing the backlog of deficient bridges across the Commonwealth.</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SECURES FEDERAL RELIEF FOR MASSACHUSETTS FARMERS IN 11 COUNTIES</w:t>
      </w:r>
    </w:p>
    <w:p w:rsidR="00E42973" w:rsidRDefault="001E57F2" w:rsidP="00E42973">
      <w:pPr>
        <w:shd w:val="clear" w:color="auto" w:fill="FFFFFF"/>
        <w:spacing w:line="293" w:lineRule="atLeast"/>
        <w:rPr>
          <w:rFonts w:ascii="Arial" w:hAnsi="Arial" w:cs="Arial"/>
          <w:color w:val="222222"/>
          <w:sz w:val="20"/>
          <w:szCs w:val="20"/>
        </w:rPr>
      </w:pPr>
      <w:hyperlink r:id="rId225" w:history="1">
        <w:r w:rsidR="00E42973">
          <w:rPr>
            <w:rStyle w:val="Hyperlink"/>
            <w:rFonts w:ascii="Arial" w:hAnsi="Arial" w:cs="Arial"/>
            <w:color w:val="64406B"/>
            <w:sz w:val="20"/>
            <w:szCs w:val="20"/>
          </w:rPr>
          <w:t>Information about federal disaster assistance programs</w:t>
        </w:r>
      </w:hyperlink>
      <w:r w:rsidR="00E42973">
        <w:rPr>
          <w:rFonts w:ascii="Arial" w:hAnsi="Arial" w:cs="Arial"/>
          <w:color w:val="222222"/>
          <w:sz w:val="20"/>
          <w:szCs w:val="20"/>
        </w:rPr>
        <w:br/>
      </w:r>
      <w:r w:rsidR="00E42973">
        <w:rPr>
          <w:rFonts w:ascii="Arial" w:hAnsi="Arial" w:cs="Arial"/>
          <w:color w:val="222222"/>
          <w:sz w:val="20"/>
          <w:szCs w:val="20"/>
        </w:rPr>
        <w:br/>
        <w:t>BOSTON - Thursday, September 22, 2011 - Governor Deval Patrick today announced that United States Department of Agriculture (USDA) Secretary Tom Vilsack has granted the Commonwealth's request for federal disaster relief in 11 Massachusetts counties that suffered agricultural production losses due to heavy rain and strong winds from Tropical Storm Irene in August.</w:t>
      </w:r>
      <w:r w:rsidR="00E42973">
        <w:rPr>
          <w:rFonts w:ascii="Arial" w:hAnsi="Arial" w:cs="Arial"/>
          <w:color w:val="222222"/>
          <w:sz w:val="20"/>
          <w:szCs w:val="20"/>
        </w:rPr>
        <w:br/>
      </w:r>
      <w:r w:rsidR="00E42973">
        <w:rPr>
          <w:rFonts w:ascii="Arial" w:hAnsi="Arial" w:cs="Arial"/>
          <w:color w:val="222222"/>
          <w:sz w:val="20"/>
          <w:szCs w:val="20"/>
        </w:rPr>
        <w:br/>
        <w:t>Farms in Berkshire, Bristol, Essex, Franklin, Hampden, Hampshire, Middlesex, Norfolk and Worcester counties, which were declared primary natural disaster areas, are now eligible for loans and other assistance from the United States Farm Services Agency (FSA), provided that individual farms meet eligibility requirements. In addition, farms in Plymouth and Suffolk Counties, which were declared contiguous disaster areas, are eligible for loan assistance.</w:t>
      </w:r>
      <w:r w:rsidR="00E42973">
        <w:rPr>
          <w:rFonts w:ascii="Arial" w:hAnsi="Arial" w:cs="Arial"/>
          <w:color w:val="222222"/>
          <w:sz w:val="20"/>
          <w:szCs w:val="20"/>
        </w:rPr>
        <w:br/>
      </w:r>
      <w:r w:rsidR="00E42973">
        <w:rPr>
          <w:rFonts w:ascii="Arial" w:hAnsi="Arial" w:cs="Arial"/>
          <w:color w:val="222222"/>
          <w:sz w:val="20"/>
          <w:szCs w:val="20"/>
        </w:rPr>
        <w:br/>
        <w:t>"This is great news for our farmers," said Governor Patrick. "The Obama Administration has come through for Massachusetts, and the people of Massachusetts again, and I really appreciate that."</w:t>
      </w:r>
      <w:r w:rsidR="00E42973">
        <w:rPr>
          <w:rFonts w:ascii="Arial" w:hAnsi="Arial" w:cs="Arial"/>
          <w:color w:val="222222"/>
          <w:sz w:val="20"/>
          <w:szCs w:val="20"/>
        </w:rPr>
        <w:br/>
      </w:r>
      <w:r w:rsidR="00E42973">
        <w:rPr>
          <w:rFonts w:ascii="Arial" w:hAnsi="Arial" w:cs="Arial"/>
          <w:color w:val="222222"/>
          <w:sz w:val="20"/>
          <w:szCs w:val="20"/>
        </w:rPr>
        <w:br/>
        <w:t>Governor Patrick sent a letter on September 16, 2011 to Secretary Vilsack requesting the disaster designation.</w:t>
      </w:r>
      <w:r w:rsidR="00E42973">
        <w:rPr>
          <w:rFonts w:ascii="Arial" w:hAnsi="Arial" w:cs="Arial"/>
          <w:color w:val="222222"/>
          <w:sz w:val="20"/>
          <w:szCs w:val="20"/>
        </w:rPr>
        <w:br/>
      </w:r>
      <w:r w:rsidR="00E42973">
        <w:rPr>
          <w:rFonts w:ascii="Arial" w:hAnsi="Arial" w:cs="Arial"/>
          <w:color w:val="222222"/>
          <w:sz w:val="20"/>
          <w:szCs w:val="20"/>
        </w:rPr>
        <w:br/>
        <w:t>"We thank the Obama Administration and our congressional delegation for providing this critical resource, which will help restore and recover the agricultural economy in impacted communities," said Lieutenant Governor Timothy Murray.</w:t>
      </w:r>
      <w:r w:rsidR="00E42973">
        <w:rPr>
          <w:rFonts w:ascii="Arial" w:hAnsi="Arial" w:cs="Arial"/>
          <w:color w:val="222222"/>
          <w:sz w:val="20"/>
          <w:szCs w:val="20"/>
        </w:rPr>
        <w:br/>
      </w:r>
      <w:r w:rsidR="00E42973">
        <w:rPr>
          <w:rFonts w:ascii="Arial" w:hAnsi="Arial" w:cs="Arial"/>
          <w:color w:val="222222"/>
          <w:sz w:val="20"/>
          <w:szCs w:val="20"/>
        </w:rPr>
        <w:br/>
        <w:t>A secretarial disaster designation makes farm operators in both primary and contiguous counties eligible to be considered for assistance from the FSA, provided eligibility requirements are met. This assistance includes FSA emergency loans and the Supplemental Revenue Assistance Payments (SURE) Program. Farmers in eligible counties have eight months from the date of a secretarial disaster declaration to apply for emergency loan assistance.</w:t>
      </w:r>
      <w:r w:rsidR="00E42973">
        <w:rPr>
          <w:rFonts w:ascii="Arial" w:hAnsi="Arial" w:cs="Arial"/>
          <w:color w:val="222222"/>
          <w:sz w:val="20"/>
          <w:szCs w:val="20"/>
        </w:rPr>
        <w:br/>
      </w:r>
      <w:r w:rsidR="00E42973">
        <w:rPr>
          <w:rFonts w:ascii="Arial" w:hAnsi="Arial" w:cs="Arial"/>
          <w:color w:val="222222"/>
          <w:sz w:val="20"/>
          <w:szCs w:val="20"/>
        </w:rPr>
        <w:br/>
        <w:t>"Massachusetts farms were pounded by the torrential rains and intense winds from Hurricane Irene and they're still struggling with the aftermath. They need this help," said U.S. Senator John Kerry. "Every penny counts, especially at a time when some in Washington are actually fighting against disaster relief."</w:t>
      </w:r>
      <w:r w:rsidR="00E42973">
        <w:rPr>
          <w:rFonts w:ascii="Arial" w:hAnsi="Arial" w:cs="Arial"/>
          <w:color w:val="222222"/>
          <w:sz w:val="20"/>
          <w:szCs w:val="20"/>
        </w:rPr>
        <w:br/>
      </w:r>
      <w:r w:rsidR="00E42973">
        <w:rPr>
          <w:rFonts w:ascii="Arial" w:hAnsi="Arial" w:cs="Arial"/>
          <w:color w:val="222222"/>
          <w:sz w:val="20"/>
          <w:szCs w:val="20"/>
        </w:rPr>
        <w:br/>
        <w:t>"This assistance is sorely needed by Massachusetts farmers who are struggling to recover from the destruction caused by Tropical Storm Irene," said Congressman John Olver. "It is another step in the right direction, and I will continue to work with the House Bipartisan Hurricane Irene Coalition to help make funds available for recovery."</w:t>
      </w:r>
      <w:r w:rsidR="00E42973">
        <w:rPr>
          <w:rFonts w:ascii="Arial" w:hAnsi="Arial" w:cs="Arial"/>
          <w:color w:val="222222"/>
          <w:sz w:val="20"/>
          <w:szCs w:val="20"/>
        </w:rPr>
        <w:br/>
      </w:r>
      <w:r w:rsidR="00E42973">
        <w:rPr>
          <w:rFonts w:ascii="Arial" w:hAnsi="Arial" w:cs="Arial"/>
          <w:color w:val="222222"/>
          <w:sz w:val="20"/>
          <w:szCs w:val="20"/>
        </w:rPr>
        <w:br/>
        <w:t>"These funds are important to farmers impacted by Tropical Storm Irene," said Congressman Stephen F. Lynch. "Hopefully, this will make a difference for farmers who are struggling to recover."</w:t>
      </w:r>
      <w:r w:rsidR="00E42973">
        <w:rPr>
          <w:rFonts w:ascii="Arial" w:hAnsi="Arial" w:cs="Arial"/>
          <w:color w:val="222222"/>
          <w:sz w:val="20"/>
          <w:szCs w:val="20"/>
        </w:rPr>
        <w:br/>
      </w:r>
      <w:r w:rsidR="00E42973">
        <w:rPr>
          <w:rFonts w:ascii="Arial" w:hAnsi="Arial" w:cs="Arial"/>
          <w:color w:val="222222"/>
          <w:sz w:val="20"/>
          <w:szCs w:val="20"/>
        </w:rPr>
        <w:br/>
        <w:t>During the storm, heavy rain and strong winds knocked down power lines and caused severe flooding inundating fields and farm facilities. Crops were also affected by salt spray, wind damage and flooding.</w:t>
      </w:r>
      <w:r w:rsidR="00E42973">
        <w:rPr>
          <w:rFonts w:ascii="Arial" w:hAnsi="Arial" w:cs="Arial"/>
          <w:color w:val="222222"/>
          <w:sz w:val="20"/>
          <w:szCs w:val="20"/>
        </w:rPr>
        <w:br/>
      </w:r>
      <w:r w:rsidR="00E42973">
        <w:rPr>
          <w:rFonts w:ascii="Arial" w:hAnsi="Arial" w:cs="Arial"/>
          <w:color w:val="222222"/>
          <w:sz w:val="20"/>
          <w:szCs w:val="20"/>
        </w:rPr>
        <w:br/>
        <w:t>"Farmers across the state will now have access to resources that will help them recover from significant crop damage caused by this storm," said Energy and Environmental Affairs Secretary Richard K. Sullivan Jr., whose office includes the Department of Agricultural Resources (DAR).</w:t>
      </w:r>
      <w:r w:rsidR="00E42973">
        <w:rPr>
          <w:rFonts w:ascii="Arial" w:hAnsi="Arial" w:cs="Arial"/>
          <w:color w:val="222222"/>
          <w:sz w:val="20"/>
          <w:szCs w:val="20"/>
        </w:rPr>
        <w:br/>
      </w:r>
      <w:r w:rsidR="00E42973">
        <w:rPr>
          <w:rFonts w:ascii="Arial" w:hAnsi="Arial" w:cs="Arial"/>
          <w:color w:val="222222"/>
          <w:sz w:val="20"/>
          <w:szCs w:val="20"/>
        </w:rPr>
        <w:br/>
        <w:t>"I applaud the efforts of the Patrick-Murray Administration in securing this needed funding," said Representative Anne Gobi, House Chair of the Joint Committee on the Environment, Natural Resources and Agriculture. "This funding will assist farmers of the Commonwealth to avoid significant revenue loss and continue to meet the needs of the citizens of Massachusetts."</w:t>
      </w:r>
      <w:r w:rsidR="00E42973">
        <w:rPr>
          <w:rFonts w:ascii="Arial" w:hAnsi="Arial" w:cs="Arial"/>
          <w:color w:val="222222"/>
          <w:sz w:val="20"/>
          <w:szCs w:val="20"/>
        </w:rPr>
        <w:br/>
      </w:r>
      <w:r w:rsidR="00E42973">
        <w:rPr>
          <w:rFonts w:ascii="Arial" w:hAnsi="Arial" w:cs="Arial"/>
          <w:color w:val="222222"/>
          <w:sz w:val="20"/>
          <w:szCs w:val="20"/>
        </w:rPr>
        <w:br/>
        <w:t>"The Commonwealth's agricultural economy, which represents $500 million in annual revenue, was deeply affected by this year's unprecedented storms. This is welcome assistance for our farmers, who will use the help to save jobs and continue their operations," said DAR Commissioner Scott Soares.</w:t>
      </w:r>
      <w:r w:rsidR="00E42973">
        <w:rPr>
          <w:rFonts w:ascii="Arial" w:hAnsi="Arial" w:cs="Arial"/>
          <w:color w:val="222222"/>
          <w:sz w:val="20"/>
          <w:szCs w:val="20"/>
        </w:rPr>
        <w:br/>
      </w:r>
      <w:r w:rsidR="00E42973">
        <w:rPr>
          <w:rFonts w:ascii="Arial" w:hAnsi="Arial" w:cs="Arial"/>
          <w:color w:val="222222"/>
          <w:sz w:val="20"/>
          <w:szCs w:val="20"/>
        </w:rPr>
        <w:br/>
        <w:t>"I am pleased that the United States Farm Service Agency has made these funds available," said Senator Marc R. Pacheco, Chairman of the Joint Committee on Environment, Natural Resources and Agriculture. "I am encouraged that the Patrick-Murray Administration has been successful in securing needed funds for those in our farming sector that have been substantially impacted as a result of Hurricane Irene."</w:t>
      </w:r>
      <w:r w:rsidR="00E42973">
        <w:rPr>
          <w:rFonts w:ascii="Arial" w:hAnsi="Arial" w:cs="Arial"/>
          <w:color w:val="222222"/>
          <w:sz w:val="20"/>
          <w:szCs w:val="20"/>
        </w:rPr>
        <w:br/>
      </w:r>
      <w:r w:rsidR="00E42973">
        <w:rPr>
          <w:rFonts w:ascii="Arial" w:hAnsi="Arial" w:cs="Arial"/>
          <w:color w:val="222222"/>
          <w:sz w:val="20"/>
          <w:szCs w:val="20"/>
        </w:rPr>
        <w:br/>
        <w:t>The FSA will consider each farm's application based on the extent of losses, security available and repayment ability. Local FSA offices can provide affected farmers with further information regarding available assistance.</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ADDRESSES STUDENTS AND TEACHERS AT NEW MISSION HIGH SCHOOL AS PART OF 2ND ANNUAL BACK TO SCHOOL WITH HISTORYMAKERS PROGRAM</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Program encourages youth to commit to excellence and achievement, teaches students about their histories</w:t>
      </w:r>
    </w:p>
    <w:p w:rsidR="00E42973" w:rsidRDefault="00E42973" w:rsidP="00E4297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571875"/>
            <wp:effectExtent l="0" t="0" r="0" b="9525"/>
            <wp:docPr id="60" name="Picture 60" descr="New Mission High School">
              <a:hlinkClick xmlns:a="http://schemas.openxmlformats.org/drawingml/2006/main" r:id="rId226" tooltip="&quot;New Mission High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New Mission High School">
                      <a:hlinkClick r:id="rId226" tooltip="&quot;New Mission High School by Office of Governor Patrick, on Flickr&quot;"/>
                    </pic:cNvPr>
                    <pic:cNvPicPr>
                      <a:picLocks noChangeAspect="1" noChangeArrowheads="1"/>
                    </pic:cNvPicPr>
                  </pic:nvPicPr>
                  <pic:blipFill>
                    <a:blip r:embed="rId22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571875"/>
                    </a:xfrm>
                    <a:prstGeom prst="rect">
                      <a:avLst/>
                    </a:prstGeom>
                    <a:noFill/>
                    <a:ln>
                      <a:noFill/>
                    </a:ln>
                  </pic:spPr>
                </pic:pic>
              </a:graphicData>
            </a:graphic>
          </wp:inline>
        </w:drawing>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visits New Mission High School for the second annual "Back to School with HistoryMakers" program to discuss his education experience and the obstacles he faced along the way.(Photo: Matthew Bennett/Governor's Office)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ROXBURY - Friday, September 23, 2011 - Governor Deval Patrick today spoke with students and teachers at New Mission High School (NMHS) as part of the 2nd annual</w:t>
      </w:r>
      <w:r>
        <w:rPr>
          <w:rStyle w:val="Emphasis"/>
          <w:rFonts w:ascii="Arial" w:hAnsi="Arial" w:cs="Arial"/>
          <w:color w:val="222222"/>
          <w:sz w:val="20"/>
          <w:szCs w:val="20"/>
        </w:rPr>
        <w:t>Back to School with the HistoryMakers</w:t>
      </w:r>
      <w:r>
        <w:rPr>
          <w:rStyle w:val="apple-converted-space"/>
          <w:rFonts w:ascii="Arial" w:hAnsi="Arial" w:cs="Arial"/>
          <w:color w:val="222222"/>
          <w:sz w:val="20"/>
          <w:szCs w:val="20"/>
        </w:rPr>
        <w:t> </w:t>
      </w:r>
      <w:r>
        <w:rPr>
          <w:rFonts w:ascii="Arial" w:hAnsi="Arial" w:cs="Arial"/>
          <w:color w:val="222222"/>
          <w:sz w:val="20"/>
          <w:szCs w:val="20"/>
        </w:rPr>
        <w:t>program. The Governor shared stories about his own educational experiences and discussed the ways in which his Administration is working to ensure that all students have access to a world-class education.</w:t>
      </w:r>
      <w:r>
        <w:rPr>
          <w:rFonts w:ascii="Arial" w:hAnsi="Arial" w:cs="Arial"/>
          <w:color w:val="222222"/>
          <w:sz w:val="20"/>
          <w:szCs w:val="20"/>
        </w:rPr>
        <w:br/>
      </w:r>
      <w:r>
        <w:rPr>
          <w:rFonts w:ascii="Arial" w:hAnsi="Arial" w:cs="Arial"/>
          <w:color w:val="222222"/>
          <w:sz w:val="20"/>
          <w:szCs w:val="20"/>
        </w:rPr>
        <w:br/>
        <w:t>"I know from my own experiences how transformational education can be in a person's life," said Governor Patrick. "That's why we are investing in public schools at record levels, giving schools the flexibility they need to try new things, and putting supports in place that ensure students are prepared for academic and professional success."</w:t>
      </w:r>
      <w:r>
        <w:rPr>
          <w:rFonts w:ascii="Arial" w:hAnsi="Arial" w:cs="Arial"/>
          <w:color w:val="222222"/>
          <w:sz w:val="20"/>
          <w:szCs w:val="20"/>
        </w:rPr>
        <w:br/>
      </w:r>
      <w:r>
        <w:rPr>
          <w:rFonts w:ascii="Arial" w:hAnsi="Arial" w:cs="Arial"/>
          <w:color w:val="222222"/>
          <w:sz w:val="20"/>
          <w:szCs w:val="20"/>
        </w:rPr>
        <w:br/>
        <w:t>The</w:t>
      </w:r>
      <w:r>
        <w:rPr>
          <w:rStyle w:val="apple-converted-space"/>
          <w:rFonts w:ascii="Arial" w:hAnsi="Arial" w:cs="Arial"/>
          <w:color w:val="222222"/>
          <w:sz w:val="20"/>
          <w:szCs w:val="20"/>
        </w:rPr>
        <w:t> </w:t>
      </w:r>
      <w:r>
        <w:rPr>
          <w:rStyle w:val="Emphasis"/>
          <w:rFonts w:ascii="Arial" w:hAnsi="Arial" w:cs="Arial"/>
          <w:color w:val="222222"/>
          <w:sz w:val="20"/>
          <w:szCs w:val="20"/>
        </w:rPr>
        <w:t>HistoryMakers</w:t>
      </w:r>
      <w:r>
        <w:rPr>
          <w:rStyle w:val="apple-converted-space"/>
          <w:rFonts w:ascii="Arial" w:hAnsi="Arial" w:cs="Arial"/>
          <w:color w:val="222222"/>
          <w:sz w:val="20"/>
          <w:szCs w:val="20"/>
        </w:rPr>
        <w:t> </w:t>
      </w:r>
      <w:r>
        <w:rPr>
          <w:rFonts w:ascii="Arial" w:hAnsi="Arial" w:cs="Arial"/>
          <w:color w:val="222222"/>
          <w:sz w:val="20"/>
          <w:szCs w:val="20"/>
        </w:rPr>
        <w:t>program is a non-profit educational institution that is committed to preserving, developing and providing access to an archival collection of thousands of African American oral histories. The primary goal of creating the archive is to showcase the breadth and depth of these important parts of American history, to highlight the accomplishments of African Americans across a variety of disciplines and preserve the materials for future generations.</w:t>
      </w:r>
      <w:r>
        <w:rPr>
          <w:rFonts w:ascii="Arial" w:hAnsi="Arial" w:cs="Arial"/>
          <w:color w:val="222222"/>
          <w:sz w:val="20"/>
          <w:szCs w:val="20"/>
        </w:rPr>
        <w:br/>
      </w:r>
      <w:r>
        <w:rPr>
          <w:rFonts w:ascii="Arial" w:hAnsi="Arial" w:cs="Arial"/>
          <w:color w:val="222222"/>
          <w:sz w:val="20"/>
          <w:szCs w:val="20"/>
        </w:rPr>
        <w:br/>
        <w:t>During HistoryMakers'</w:t>
      </w:r>
      <w:r>
        <w:rPr>
          <w:rStyle w:val="apple-converted-space"/>
          <w:rFonts w:ascii="Arial" w:hAnsi="Arial" w:cs="Arial"/>
          <w:color w:val="222222"/>
          <w:sz w:val="20"/>
          <w:szCs w:val="20"/>
        </w:rPr>
        <w:t> </w:t>
      </w:r>
      <w:r>
        <w:rPr>
          <w:rStyle w:val="Emphasis"/>
          <w:rFonts w:ascii="Arial" w:hAnsi="Arial" w:cs="Arial"/>
          <w:color w:val="222222"/>
          <w:sz w:val="20"/>
          <w:szCs w:val="20"/>
        </w:rPr>
        <w:t>Back to School</w:t>
      </w:r>
      <w:r>
        <w:rPr>
          <w:rStyle w:val="apple-converted-space"/>
          <w:rFonts w:ascii="Arial" w:hAnsi="Arial" w:cs="Arial"/>
          <w:color w:val="222222"/>
          <w:sz w:val="20"/>
          <w:szCs w:val="20"/>
        </w:rPr>
        <w:t> </w:t>
      </w:r>
      <w:r>
        <w:rPr>
          <w:rFonts w:ascii="Arial" w:hAnsi="Arial" w:cs="Arial"/>
          <w:color w:val="222222"/>
          <w:sz w:val="20"/>
          <w:szCs w:val="20"/>
        </w:rPr>
        <w:t>day, Governor Patrick and nearly 500 other African American trailblazers will visit schools across the United States to welcome students back to school and to highlight the ongoing needs of public education systems. The goal of this day is to connect African American leaders to young people across the nation, encourage youth to commit to excellence and achievement and teach students about their histories. Other participants in Back to School day include former Ambassador Andrew Young, Ambassador Carol Moseley Braun, poets Nikki Giovanni and Sonia Sanchez, author/filmmaker Antwone Fisher and Broadway choreographer George Faison.</w:t>
      </w:r>
      <w:r>
        <w:rPr>
          <w:rFonts w:ascii="Arial" w:hAnsi="Arial" w:cs="Arial"/>
          <w:color w:val="222222"/>
          <w:sz w:val="20"/>
          <w:szCs w:val="20"/>
        </w:rPr>
        <w:br/>
      </w:r>
      <w:r>
        <w:rPr>
          <w:rFonts w:ascii="Arial" w:hAnsi="Arial" w:cs="Arial"/>
          <w:color w:val="222222"/>
          <w:sz w:val="20"/>
          <w:szCs w:val="20"/>
        </w:rPr>
        <w:br/>
        <w:t>NMHS was recently named as a "Commendation School" for narrowing proficiency gaps among high-need students over a two-year period, and is one of 18 schools in Massachusetts that met its Adequate Yearly Progress requirements for two consecutive years.</w:t>
      </w:r>
      <w:r>
        <w:rPr>
          <w:rFonts w:ascii="Arial" w:hAnsi="Arial" w:cs="Arial"/>
          <w:color w:val="222222"/>
          <w:sz w:val="20"/>
          <w:szCs w:val="20"/>
        </w:rPr>
        <w:br/>
      </w:r>
      <w:r>
        <w:rPr>
          <w:rFonts w:ascii="Arial" w:hAnsi="Arial" w:cs="Arial"/>
          <w:color w:val="222222"/>
          <w:sz w:val="20"/>
          <w:szCs w:val="20"/>
        </w:rPr>
        <w:br/>
        <w:t>NMHS is implementing a number of strategies to increase student achievement including the use of a literacy and numeracy-rich curriculum; use of an intensive cross-curricular writing program, school-wide writing standards and reading support program; providing individualized and targeted assistance to each student by connecting him/her to an advisor; and providing additional academic support through the NMHS Learning Center and Homework Academy. The school has instilled a strong focus on professional development and learning for educators as well as an emphasis on accountability for all members of the community.</w:t>
      </w:r>
      <w:r>
        <w:rPr>
          <w:rFonts w:ascii="Arial" w:hAnsi="Arial" w:cs="Arial"/>
          <w:color w:val="222222"/>
          <w:sz w:val="20"/>
          <w:szCs w:val="20"/>
        </w:rPr>
        <w:br/>
      </w:r>
      <w:r>
        <w:rPr>
          <w:rFonts w:ascii="Arial" w:hAnsi="Arial" w:cs="Arial"/>
          <w:color w:val="222222"/>
          <w:sz w:val="20"/>
          <w:szCs w:val="20"/>
        </w:rPr>
        <w:br/>
        <w:t>NMHS has also developed robust partnerships with local institutions of higher education, health and social service agencies and community-based organizations. College courses are offered to NMHS students through Roxbury Community College, MassArt, Emmanuel College, Wheelock College and the Benjamin Franklin Institute. The school also receives support from the Boston University Afterschool program, Brigham and Women's Hospital, the Harvard University Risk Prevention Program, the Peer Health Exchange and Upward Bound.</w:t>
      </w:r>
      <w:r>
        <w:rPr>
          <w:rFonts w:ascii="Arial" w:hAnsi="Arial" w:cs="Arial"/>
          <w:color w:val="222222"/>
          <w:sz w:val="20"/>
          <w:szCs w:val="20"/>
        </w:rPr>
        <w:br/>
      </w:r>
      <w:r>
        <w:rPr>
          <w:rFonts w:ascii="Arial" w:hAnsi="Arial" w:cs="Arial"/>
          <w:color w:val="222222"/>
          <w:sz w:val="20"/>
          <w:szCs w:val="20"/>
        </w:rPr>
        <w:br/>
        <w:t>Governor Patrick has named closing the achievement gap as one of his second-term priorities and today's visit is part of a series of events the Governor and Secretary Reville are participating in over the next two months to demonstrate the Administration's progress on this front.</w:t>
      </w:r>
      <w:r>
        <w:rPr>
          <w:rFonts w:ascii="Arial" w:hAnsi="Arial" w:cs="Arial"/>
          <w:color w:val="222222"/>
          <w:sz w:val="20"/>
          <w:szCs w:val="20"/>
        </w:rPr>
        <w:br/>
      </w:r>
      <w:r>
        <w:rPr>
          <w:rFonts w:ascii="Arial" w:hAnsi="Arial" w:cs="Arial"/>
          <w:color w:val="222222"/>
          <w:sz w:val="20"/>
          <w:szCs w:val="20"/>
        </w:rPr>
        <w:br/>
        <w:t>To learn more about how the Administration is working to close achievement gaps in communities across the Commonwealth, visit</w:t>
      </w:r>
      <w:r>
        <w:rPr>
          <w:rStyle w:val="apple-converted-space"/>
          <w:rFonts w:ascii="Arial" w:hAnsi="Arial" w:cs="Arial"/>
          <w:color w:val="222222"/>
          <w:sz w:val="20"/>
          <w:szCs w:val="20"/>
        </w:rPr>
        <w:t> </w:t>
      </w:r>
      <w:hyperlink r:id="rId228" w:history="1">
        <w:r>
          <w:rPr>
            <w:rStyle w:val="Hyperlink"/>
            <w:rFonts w:ascii="Arial" w:hAnsi="Arial" w:cs="Arial"/>
            <w:color w:val="64406B"/>
            <w:sz w:val="20"/>
            <w:szCs w:val="20"/>
          </w:rPr>
          <w:t>http://www.mass.gov/edu/</w:t>
        </w:r>
      </w:hyperlink>
      <w:r>
        <w:rPr>
          <w:rFonts w:ascii="Arial" w:hAnsi="Arial" w:cs="Arial"/>
          <w:color w:val="222222"/>
          <w:sz w:val="20"/>
          <w:szCs w:val="20"/>
        </w:rPr>
        <w:t>.</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JOINT STATEMENT OF GOVERNOR PATRICK AND LIEUTENANT GOVERNOR MURRAY ON FEDERAL GRANT FOR WORKFORCE TRAINING INITIATIVES</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September 26, 2011 - Governor Deval Patrick and Lieutenant Governor Timothy Murray today issued the following statements on the U.S. Department of Labor's award of $20 million to the Quinsigamond Community College Consortium's Massachusetts Community College and Workforce Development Transformation Agenda (MCCWDTA) for workforce training programs in colleges across Massachusetts. The Community College Consortium, working in partnership with agencies including the Executive Office of Labor and Workforce Development and the Executive Office of Education, applied for federal funding in April 2011 to implement new and innovative workforce training programs while also expanding existing programs for several targeted industries - Life Sciences &amp; Biotechnology, Information Technology, Health Care, Advanced Manufacturing, Financial Services &amp; Entrepreneurship and Clean Energy - all of which are high-need and high-growth industries in Massachusetts.</w:t>
      </w:r>
      <w:r>
        <w:rPr>
          <w:rFonts w:ascii="Arial" w:hAnsi="Arial" w:cs="Arial"/>
          <w:color w:val="222222"/>
          <w:sz w:val="20"/>
          <w:szCs w:val="20"/>
        </w:rPr>
        <w:br/>
      </w:r>
      <w:r>
        <w:rPr>
          <w:rFonts w:ascii="Arial" w:hAnsi="Arial" w:cs="Arial"/>
          <w:color w:val="222222"/>
          <w:sz w:val="20"/>
          <w:szCs w:val="20"/>
        </w:rPr>
        <w:br/>
        <w:t>Consortium colleges include Berkshire Community College; Bristol Community College; Bunker Hill Community College; Cape Cod Community College; Greenfield Community College; Holyoke Community College; Massachusetts Bay Community College; Massaoit Community College; Middlesex Community College; Mt. Wachusett Community College; North Shore Community College; Northern Essex Community College; Roxbury Community College; and Springfield Technical Community College.</w:t>
      </w:r>
      <w:r>
        <w:rPr>
          <w:rFonts w:ascii="Arial" w:hAnsi="Arial" w:cs="Arial"/>
          <w:color w:val="222222"/>
          <w:sz w:val="20"/>
          <w:szCs w:val="20"/>
        </w:rPr>
        <w:br/>
      </w:r>
      <w:r>
        <w:rPr>
          <w:rFonts w:ascii="Arial" w:hAnsi="Arial" w:cs="Arial"/>
          <w:color w:val="222222"/>
          <w:sz w:val="20"/>
          <w:szCs w:val="20"/>
        </w:rPr>
        <w:br/>
        <w:t>"The Obama Administration and our Congressional partners have delivered for Massachusetts again. I look forward to working with each of these community colleges and their partner organizations to deliver high</w:t>
      </w:r>
      <w:r>
        <w:rPr>
          <w:rFonts w:ascii="Mona Lisa Solid ITC TT" w:hAnsi="Mona Lisa Solid ITC TT" w:cs="Mona Lisa Solid ITC TT"/>
          <w:color w:val="222222"/>
          <w:sz w:val="20"/>
          <w:szCs w:val="20"/>
        </w:rPr>
        <w:t>‐</w:t>
      </w:r>
      <w:r>
        <w:rPr>
          <w:rFonts w:ascii="Arial" w:hAnsi="Arial" w:cs="Arial"/>
          <w:color w:val="222222"/>
          <w:sz w:val="20"/>
          <w:szCs w:val="20"/>
        </w:rPr>
        <w:t>quality education and training programs that will connect our residents to meaningful work," said Governor Patrick.</w:t>
      </w:r>
      <w:r>
        <w:rPr>
          <w:rFonts w:ascii="Arial" w:hAnsi="Arial" w:cs="Arial"/>
          <w:color w:val="222222"/>
          <w:sz w:val="20"/>
          <w:szCs w:val="20"/>
        </w:rPr>
        <w:br/>
      </w:r>
      <w:r>
        <w:rPr>
          <w:rFonts w:ascii="Arial" w:hAnsi="Arial" w:cs="Arial"/>
          <w:color w:val="222222"/>
          <w:sz w:val="20"/>
          <w:szCs w:val="20"/>
        </w:rPr>
        <w:br/>
        <w:t>"Thanks to the Obama Administration and our Congressional delegation, this funding will further support our partnership with community colleges that continue to cultivate a pipeline of trained graduates with technical skills many industries and employers are looking for in Massachusetts," said Lieutenant Governor Murray.</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INNOVATION SCHOOL INITIATIVE AT STATE'S FIRST INNOVATION SCHOOL</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Visit underscores Administration's work in closing achievement gaps through flexibility, innovation in education</w:t>
      </w:r>
    </w:p>
    <w:p w:rsidR="00E42973" w:rsidRDefault="00E42973" w:rsidP="00E4297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1" name="Picture 61" descr="Paul Revere Innovation School">
              <a:hlinkClick xmlns:a="http://schemas.openxmlformats.org/drawingml/2006/main" r:id="rId229" tooltip="&quot;Paul Revere Innovation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aul Revere Innovation School">
                      <a:hlinkClick r:id="rId229" tooltip="&quot;Paul Revere Innovation School by Office of Governor Patrick, on Flickr&quot;"/>
                    </pic:cNvPr>
                    <pic:cNvPicPr>
                      <a:picLocks noChangeAspect="1" noChangeArrowheads="1"/>
                    </pic:cNvPicPr>
                  </pic:nvPicPr>
                  <pic:blipFill>
                    <a:blip r:embed="rId23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Secretary Reville visit students at the Paul Revere Innovation School (Photo: Matthew Bennett/Governor's Office). View additional</w:t>
      </w:r>
      <w:r>
        <w:rPr>
          <w:rStyle w:val="apple-converted-space"/>
          <w:rFonts w:ascii="Arial" w:hAnsi="Arial" w:cs="Arial"/>
          <w:color w:val="222222"/>
          <w:sz w:val="20"/>
          <w:szCs w:val="20"/>
        </w:rPr>
        <w:t> </w:t>
      </w:r>
      <w:hyperlink r:id="rId231" w:history="1">
        <w:r>
          <w:rPr>
            <w:rStyle w:val="Emphasis"/>
            <w:rFonts w:ascii="Arial" w:hAnsi="Arial" w:cs="Arial"/>
            <w:color w:val="64406B"/>
            <w:sz w:val="20"/>
            <w:szCs w:val="20"/>
            <w:u w:val="single"/>
          </w:rPr>
          <w:t>photos.</w:t>
        </w:r>
      </w:hyperlink>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REVERE - Tuesday, September 27, 2011 - Governor Deval Patrick today visited with students and teachers at the Paul Revere Innovation School, the state's first Innovation School, to highlight the Innovation School model as a successful tool in helping close achievement gaps in communities across the Commonwealth.</w:t>
      </w:r>
      <w:r>
        <w:rPr>
          <w:rFonts w:ascii="Arial" w:hAnsi="Arial" w:cs="Arial"/>
          <w:color w:val="222222"/>
          <w:sz w:val="20"/>
          <w:szCs w:val="20"/>
        </w:rPr>
        <w:br/>
      </w:r>
      <w:r>
        <w:rPr>
          <w:rFonts w:ascii="Arial" w:hAnsi="Arial" w:cs="Arial"/>
          <w:color w:val="222222"/>
          <w:sz w:val="20"/>
          <w:szCs w:val="20"/>
        </w:rPr>
        <w:br/>
        <w:t>"Innovation Schools give educators the tools they need to close achievement gaps and create an environment where every student can access a high quality education," said Governor Patrick. "I want to thank the team here at Paul Revere for pioneering the way on this important initiative and look forward to many more schools partnering with us to try some new things in education."</w:t>
      </w:r>
      <w:r>
        <w:rPr>
          <w:rFonts w:ascii="Arial" w:hAnsi="Arial" w:cs="Arial"/>
          <w:color w:val="222222"/>
          <w:sz w:val="20"/>
          <w:szCs w:val="20"/>
        </w:rPr>
        <w:br/>
      </w:r>
      <w:r>
        <w:rPr>
          <w:rFonts w:ascii="Arial" w:hAnsi="Arial" w:cs="Arial"/>
          <w:color w:val="222222"/>
          <w:sz w:val="20"/>
          <w:szCs w:val="20"/>
        </w:rPr>
        <w:br/>
        <w:t>"Once again, the administration, faculty and families of Revere have demonstrated their openness and enthusiasm for innovation in pursuit of educational excellence," said House Speaker Robert A. DeLeo. "That openness and 'can do' attitude is an inspiration. I am proud of the work of my colleagues and Governor Patrick in support of their pioneering efforts."</w:t>
      </w:r>
      <w:r>
        <w:rPr>
          <w:rFonts w:ascii="Arial" w:hAnsi="Arial" w:cs="Arial"/>
          <w:color w:val="222222"/>
          <w:sz w:val="20"/>
          <w:szCs w:val="20"/>
        </w:rPr>
        <w:br/>
      </w:r>
      <w:r>
        <w:rPr>
          <w:rFonts w:ascii="Arial" w:hAnsi="Arial" w:cs="Arial"/>
          <w:color w:val="222222"/>
          <w:sz w:val="20"/>
          <w:szCs w:val="20"/>
        </w:rPr>
        <w:br/>
        <w:t>The Paul Revere Innovation School is a conversion Innovation School that used its innovation plan to extend the learning day; implement a stronger focus on improving instruction in literacy and mathematics; enhance common planning time for staff; and integrate the use of technology to collect and analyze student data and improve classroom instruction.</w:t>
      </w:r>
      <w:r>
        <w:rPr>
          <w:rFonts w:ascii="Arial" w:hAnsi="Arial" w:cs="Arial"/>
          <w:color w:val="222222"/>
          <w:sz w:val="20"/>
          <w:szCs w:val="20"/>
        </w:rPr>
        <w:br/>
      </w:r>
      <w:r>
        <w:rPr>
          <w:rFonts w:ascii="Arial" w:hAnsi="Arial" w:cs="Arial"/>
          <w:color w:val="222222"/>
          <w:sz w:val="20"/>
          <w:szCs w:val="20"/>
        </w:rPr>
        <w:br/>
        <w:t>The school has shown significant gains on the MCAS exams, outperforming the state average on six of the seven tests according to this year's results. Additionally, the school's SGP (Student Growth Percentage) was 63.5, compared to the typical growth range of between 40-60 points.</w:t>
      </w:r>
      <w:r>
        <w:rPr>
          <w:rFonts w:ascii="Arial" w:hAnsi="Arial" w:cs="Arial"/>
          <w:color w:val="222222"/>
          <w:sz w:val="20"/>
          <w:szCs w:val="20"/>
        </w:rPr>
        <w:br/>
      </w:r>
      <w:r>
        <w:rPr>
          <w:rFonts w:ascii="Arial" w:hAnsi="Arial" w:cs="Arial"/>
          <w:color w:val="222222"/>
          <w:sz w:val="20"/>
          <w:szCs w:val="20"/>
        </w:rPr>
        <w:br/>
        <w:t>The Paul Revere Innovation School was also recently awarded a $60,000 Innovation School Implementation Grant from the Administration for staff professional development in a newly implemented social curriculum as well as in a newly implemented math and English language arts program. Additionally, funds will be used to purchase software to allow teachers to use technology-based lessons to better meet individual student needs.</w:t>
      </w:r>
      <w:r>
        <w:rPr>
          <w:rFonts w:ascii="Arial" w:hAnsi="Arial" w:cs="Arial"/>
          <w:color w:val="222222"/>
          <w:sz w:val="20"/>
          <w:szCs w:val="20"/>
        </w:rPr>
        <w:br/>
      </w:r>
      <w:r>
        <w:rPr>
          <w:rFonts w:ascii="Arial" w:hAnsi="Arial" w:cs="Arial"/>
          <w:color w:val="222222"/>
          <w:sz w:val="20"/>
          <w:szCs w:val="20"/>
        </w:rPr>
        <w:br/>
        <w:t>"Innovation Schools are a signature feature of the Governor's nation-leading education reform agenda, providing every district with the tools to deliver creative strategies that improve learning outcomes for all students and reduce achievement gaps," said Education Secretary Paul Reville. "I applaud Principal Kelly, Superintendent Dakin and this community for leading on this Innovation School model that holds enormous promise for our students and our future."</w:t>
      </w:r>
      <w:r>
        <w:rPr>
          <w:rFonts w:ascii="Arial" w:hAnsi="Arial" w:cs="Arial"/>
          <w:color w:val="222222"/>
          <w:sz w:val="20"/>
          <w:szCs w:val="20"/>
        </w:rPr>
        <w:br/>
      </w:r>
      <w:r>
        <w:rPr>
          <w:rFonts w:ascii="Arial" w:hAnsi="Arial" w:cs="Arial"/>
          <w:color w:val="222222"/>
          <w:sz w:val="20"/>
          <w:szCs w:val="20"/>
        </w:rPr>
        <w:br/>
        <w:t>"We're thrilled that the Paul Revere has made so many significant strides and we look forward to a promising future for the school," said Senator Anthony Petruccelli. "I also think it's important to thank the Governor for his leadership on such a vital issue."</w:t>
      </w:r>
      <w:r>
        <w:rPr>
          <w:rFonts w:ascii="Arial" w:hAnsi="Arial" w:cs="Arial"/>
          <w:color w:val="222222"/>
          <w:sz w:val="20"/>
          <w:szCs w:val="20"/>
        </w:rPr>
        <w:br/>
      </w:r>
      <w:r>
        <w:rPr>
          <w:rFonts w:ascii="Arial" w:hAnsi="Arial" w:cs="Arial"/>
          <w:color w:val="222222"/>
          <w:sz w:val="20"/>
          <w:szCs w:val="20"/>
        </w:rPr>
        <w:br/>
        <w:t>"I am delighted that Governor Patrick has chosen to recognize the wonderful work put forth by the teachers, staff and administration of the Paul Revere School," said Representative Kathi-Anne Reinstein. "The Paul Revere School, through the use of many educational techniques and resources currently available to Innovation Schools, has made tremendous progress towards closing the achievement gap that currently plagues our education system. I applaud them for their work to date, and I am confident that they will continue to strive for the highest educational standards that both our community expects and our students deserve."</w:t>
      </w:r>
      <w:r>
        <w:rPr>
          <w:rFonts w:ascii="Arial" w:hAnsi="Arial" w:cs="Arial"/>
          <w:color w:val="222222"/>
          <w:sz w:val="20"/>
          <w:szCs w:val="20"/>
        </w:rPr>
        <w:br/>
      </w:r>
      <w:r>
        <w:rPr>
          <w:rFonts w:ascii="Arial" w:hAnsi="Arial" w:cs="Arial"/>
          <w:color w:val="222222"/>
          <w:sz w:val="20"/>
          <w:szCs w:val="20"/>
        </w:rPr>
        <w:br/>
        <w:t>The Innovation Schools Initiative is a signature component of the Patrick-Murray Administration's education reform efforts and was authorized as part of the Achievement Gap Act of 2010. Innovation Schools provide educators, and a wide range of community stakeholders, the opportunity to create in-district schools that operate with greater autonomy and flexibility while keeping school funding within districts. These schools can implement creative and inventive strategies related to curriculum, budget, school schedule and calendar, staffing, professional development and school district policies to improve learning outcomes for all students and reduce achievement gaps.</w:t>
      </w:r>
      <w:r>
        <w:rPr>
          <w:rFonts w:ascii="Arial" w:hAnsi="Arial" w:cs="Arial"/>
          <w:color w:val="222222"/>
          <w:sz w:val="20"/>
          <w:szCs w:val="20"/>
        </w:rPr>
        <w:br/>
      </w:r>
      <w:r>
        <w:rPr>
          <w:rFonts w:ascii="Arial" w:hAnsi="Arial" w:cs="Arial"/>
          <w:color w:val="222222"/>
          <w:sz w:val="20"/>
          <w:szCs w:val="20"/>
        </w:rPr>
        <w:br/>
        <w:t>Innovation Schools are approved by local school committees through a collaborative process that invites community and school stakeholders to engage in solving their communities particular issues by taking advantage of the flexibilities and autonomies afforded to Innovation Schools. These schools have been established at the elementary, middle and high school levels, and range from new or converted schools, to programs within an existing school.</w:t>
      </w:r>
      <w:r>
        <w:rPr>
          <w:rFonts w:ascii="Arial" w:hAnsi="Arial" w:cs="Arial"/>
          <w:color w:val="222222"/>
          <w:sz w:val="20"/>
          <w:szCs w:val="20"/>
        </w:rPr>
        <w:br/>
      </w:r>
      <w:r>
        <w:rPr>
          <w:rFonts w:ascii="Arial" w:hAnsi="Arial" w:cs="Arial"/>
          <w:color w:val="222222"/>
          <w:sz w:val="20"/>
          <w:szCs w:val="20"/>
        </w:rPr>
        <w:br/>
        <w:t>Many Innovation Schools are organized around specific themes like Science, Technology, Engineering and Math (STEM), dual language instruction, International Baccalaureate (IB) programs, alternative education opportunities including dropout prevention and dual enrollment at community colleges, virtual platforms and wraparound services. Several of these schools also operate with non-traditional schedules that significantly increase instructional time for students and professional learning opportunities for educators. There are currently 18 operating Innovation Schools located across the state.</w:t>
      </w:r>
      <w:r>
        <w:rPr>
          <w:rFonts w:ascii="Arial" w:hAnsi="Arial" w:cs="Arial"/>
          <w:color w:val="222222"/>
          <w:sz w:val="20"/>
          <w:szCs w:val="20"/>
        </w:rPr>
        <w:br/>
      </w:r>
      <w:r>
        <w:rPr>
          <w:rFonts w:ascii="Arial" w:hAnsi="Arial" w:cs="Arial"/>
          <w:color w:val="222222"/>
          <w:sz w:val="20"/>
          <w:szCs w:val="20"/>
        </w:rPr>
        <w:br/>
        <w:t>Governor Patrick has named closing the achievement gap as one of his second-term priorities and today's visit is part of a series of events the Governor and Education Secretary Paul Reville are participating in throughout September and October to demonstrate the Administration's progress on this front.</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EXPERIENCED LITIGATORS AS ASSOCIATE JUSTICES OF APPEALS AND LAND COURTS</w:t>
      </w:r>
    </w:p>
    <w:p w:rsidR="00E42973" w:rsidRDefault="00E42973" w:rsidP="00E4297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September 27, 2011 -- Governor Deval Patrick today announced the nominations of Mary T. Sullivan as associate justice of the Appeals Court and Robert B. Foster as associate justice of the Land Court.</w:t>
      </w:r>
      <w:r>
        <w:rPr>
          <w:rFonts w:ascii="Arial" w:hAnsi="Arial" w:cs="Arial"/>
          <w:color w:val="222222"/>
          <w:sz w:val="20"/>
          <w:szCs w:val="20"/>
        </w:rPr>
        <w:br/>
      </w:r>
      <w:r>
        <w:rPr>
          <w:rFonts w:ascii="Arial" w:hAnsi="Arial" w:cs="Arial"/>
          <w:color w:val="222222"/>
          <w:sz w:val="20"/>
          <w:szCs w:val="20"/>
        </w:rPr>
        <w:br/>
        <w:t>"These nominees are experienced attorneys, with the perfect combination of intellect, energy, temperament and commitment to public service," said Governor Patrick. "It is an honor to nominate them to the Appeals Court and the Land Court, and I thank them for their willingness to serve."</w:t>
      </w:r>
      <w:r>
        <w:rPr>
          <w:rFonts w:ascii="Arial" w:hAnsi="Arial" w:cs="Arial"/>
          <w:color w:val="222222"/>
          <w:sz w:val="20"/>
          <w:szCs w:val="20"/>
        </w:rPr>
        <w:br/>
      </w:r>
      <w:r>
        <w:rPr>
          <w:rFonts w:ascii="Arial" w:hAnsi="Arial" w:cs="Arial"/>
          <w:color w:val="222222"/>
          <w:sz w:val="20"/>
          <w:szCs w:val="20"/>
        </w:rPr>
        <w:br/>
        <w:t>Sullivan is a partner at the Boston firm of Segal Roitman, LLP with extensive litigation experience. She represents labor organizations, labor-management, health, welfare and pension funds, and individual employees in labor, employment and benefits matters. Sullivan joined the firm in 1983, after serving as a law clerk for a U.S. District Court judge in New Hampshire. Sullivan serves as co-chair of the Boston Bar Association's Labor and Employment Law Section. Her public service also includes membership on the Commonwealth's Apprenticeship Training Council, the Public Library of Brookline Board of Trustees and the Artbarn Community Theater Board of Trustees.</w:t>
      </w:r>
      <w:r>
        <w:rPr>
          <w:rFonts w:ascii="Arial" w:hAnsi="Arial" w:cs="Arial"/>
          <w:color w:val="222222"/>
          <w:sz w:val="20"/>
          <w:szCs w:val="20"/>
        </w:rPr>
        <w:br/>
      </w:r>
      <w:r>
        <w:rPr>
          <w:rFonts w:ascii="Arial" w:hAnsi="Arial" w:cs="Arial"/>
          <w:color w:val="222222"/>
          <w:sz w:val="20"/>
          <w:szCs w:val="20"/>
        </w:rPr>
        <w:br/>
        <w:t>Massachusetts Lawyers Weekly recently recognized Sullivan as one of the 2011 Top Women in the Law. Sullivan is a graduate of the University of Massachusetts, Amherst (B.A.</w:t>
      </w:r>
      <w:r>
        <w:rPr>
          <w:rStyle w:val="apple-converted-space"/>
          <w:rFonts w:ascii="Arial" w:hAnsi="Arial" w:cs="Arial"/>
          <w:color w:val="222222"/>
          <w:sz w:val="20"/>
          <w:szCs w:val="20"/>
        </w:rPr>
        <w:t> </w:t>
      </w:r>
      <w:r>
        <w:rPr>
          <w:rStyle w:val="Emphasis"/>
          <w:rFonts w:ascii="Arial" w:hAnsi="Arial" w:cs="Arial"/>
          <w:color w:val="222222"/>
          <w:sz w:val="20"/>
          <w:szCs w:val="20"/>
        </w:rPr>
        <w:t>summa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1975) and Northeastern University School of Law (J.D., 1981). She resides in Brookline. If confirmed, Sullivan will fill the vacancy on the Appeals Court created by the appointment of The Honorable Fernande R. V. Duffly to the Supreme Judicial Court.</w:t>
      </w:r>
      <w:r>
        <w:rPr>
          <w:rFonts w:ascii="Arial" w:hAnsi="Arial" w:cs="Arial"/>
          <w:color w:val="222222"/>
          <w:sz w:val="20"/>
          <w:szCs w:val="20"/>
        </w:rPr>
        <w:br/>
      </w:r>
      <w:r>
        <w:rPr>
          <w:rFonts w:ascii="Arial" w:hAnsi="Arial" w:cs="Arial"/>
          <w:color w:val="222222"/>
          <w:sz w:val="20"/>
          <w:szCs w:val="20"/>
        </w:rPr>
        <w:br/>
        <w:t>Foster is a litigation attorney at the Boston firm of Rackemann, Sawyer &amp; Brewster, representing commercial landlords and tenants, developers, land owners and title insurance companies in a wide variety of real estate matters. Prior to joining the Rackemann firm in 1993, Foster worked as a judicial clerk to The Honorable Herbert P. Wilkins, then an associate justice on the Supreme Judicial Court.</w:t>
      </w:r>
      <w:r>
        <w:rPr>
          <w:rFonts w:ascii="Arial" w:hAnsi="Arial" w:cs="Arial"/>
          <w:color w:val="222222"/>
          <w:sz w:val="20"/>
          <w:szCs w:val="20"/>
        </w:rPr>
        <w:br/>
      </w:r>
      <w:r>
        <w:rPr>
          <w:rFonts w:ascii="Arial" w:hAnsi="Arial" w:cs="Arial"/>
          <w:color w:val="222222"/>
          <w:sz w:val="20"/>
          <w:szCs w:val="20"/>
        </w:rPr>
        <w:br/>
        <w:t>Foster's public service demonstrates an extraordinary commitment to access to justice. He has served as a board member and chair of the Massachusetts Legal Assistance Corporation and as a member of the Massachusetts Access to Justice Commission. Foster also served as co-chair of the Pro Bono Committee of the Boston Bar Association's Real Estate Section. He is a current member and former chair of the Natick Planning Board and the former chair of the Land Use Committee of the State and Local Government Law Section of the American Bar Association.</w:t>
      </w:r>
      <w:r>
        <w:rPr>
          <w:rFonts w:ascii="Arial" w:hAnsi="Arial" w:cs="Arial"/>
          <w:color w:val="222222"/>
          <w:sz w:val="20"/>
          <w:szCs w:val="20"/>
        </w:rPr>
        <w:br/>
      </w:r>
      <w:r>
        <w:rPr>
          <w:rFonts w:ascii="Arial" w:hAnsi="Arial" w:cs="Arial"/>
          <w:color w:val="222222"/>
          <w:sz w:val="20"/>
          <w:szCs w:val="20"/>
        </w:rPr>
        <w:br/>
        <w:t>Foster is a graduate of Haverford College (B.A., 1979) and Harvard Law School (J.D.</w:t>
      </w:r>
      <w:r>
        <w:rPr>
          <w:rStyle w:val="apple-converted-space"/>
          <w:rFonts w:ascii="Arial" w:hAnsi="Arial" w:cs="Arial"/>
          <w:color w:val="222222"/>
          <w:sz w:val="20"/>
          <w:szCs w:val="20"/>
        </w:rPr>
        <w:t> </w:t>
      </w:r>
      <w:r>
        <w:rPr>
          <w:rStyle w:val="Emphasis"/>
          <w:rFonts w:ascii="Arial" w:hAnsi="Arial" w:cs="Arial"/>
          <w:color w:val="222222"/>
          <w:sz w:val="20"/>
          <w:szCs w:val="20"/>
        </w:rPr>
        <w:t>magna cum laude</w:t>
      </w:r>
      <w:r>
        <w:rPr>
          <w:rFonts w:ascii="Arial" w:hAnsi="Arial" w:cs="Arial"/>
          <w:color w:val="222222"/>
          <w:sz w:val="20"/>
          <w:szCs w:val="20"/>
        </w:rPr>
        <w:t>, 1992). He resides in Natick. Foster is slated to fill the vacancy on the Land Court created by the retirement of The Honorable Charles W. Trombly, Jr.</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Experienced Litigators as Associate Justices of Appeals and Land Courts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September 27, 2011 -- Governor Deval Patrick today announced the nominations of Mary T. Sullivan as associate justice of the Appeals Court and Robert B. Foster as associate justice of the Land Court.</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are experienced attorneys, with the perfect combination of intellect, energy, temperament and commitment to public service,” said Governor Patrick. “It is an honor to nominate them to the Appeals Court and the Land Court, and I thank them for their willingness to serve.”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Sullivan is a partner at the Boston firm of Segal Roitman, LLP with extensive litigation experience. She represents labor organizations, labor-management, health, welfare and pension funds, and individual employees in labor, employment and benefits matters. Sullivan joined the firm in 1983, after serving as a law clerk for a U.S. District Court judge in New Hampshire. Sullivan serves as co-chair of the Boston Bar Association’s Labor and Employment Law Section. Her public service also includes membership on the Commonwealth’s Apprenticeship Training Council, the Public Library of Brookline Board of Trustees and the Artbarn Community Theater Board of Trustees. </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Lawyers Weekly recently recognized Sullivan as one of the 2011 Top Women in the Law. Sullivan is a graduate of the University of Massachusetts, Amherst (B.A.</w:t>
      </w:r>
      <w:r>
        <w:rPr>
          <w:rStyle w:val="apple-converted-space"/>
          <w:rFonts w:ascii="Arial" w:hAnsi="Arial" w:cs="Arial"/>
          <w:color w:val="222222"/>
          <w:sz w:val="20"/>
          <w:szCs w:val="20"/>
        </w:rPr>
        <w:t> </w:t>
      </w:r>
      <w:r>
        <w:rPr>
          <w:rStyle w:val="Emphasis"/>
          <w:rFonts w:ascii="Arial" w:hAnsi="Arial" w:cs="Arial"/>
          <w:color w:val="222222"/>
          <w:sz w:val="20"/>
          <w:szCs w:val="20"/>
        </w:rPr>
        <w:t>summa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1975) and Northeastern University School of Law (J.D., 1981). She resides in Brookline. If confirmed, Sullivan will fill the vacancy on the Appeals Court created by the appointment of The Honorable Fernande R. V. Duffly to the Supreme Judicial Court. </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Foster is a litigation attorney at the Boston firm of Rackemann, Sawyer &amp; Brewster, representing commercial landlords and tenants, developers, land owners and title insurance companies in a wide variety of real estate matters. Prior to joining the Rackemann firm in 1993, Foster worked as a judicial clerk to The Honorable Herbert P. Wilkins, then an associate justice on the Supreme Judicial Court. </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Foster’s public service demonstrates an extraordinary commitment to access to justice. He has served as a board member and chair of the Massachusetts Legal Assistance Corporation and as a member of the Massachusetts Access to Justice Commission.  Foster also served as co-chair of the Pro Bono Committee of the Boston Bar Association’s Real Estate Section. He is a current member and former chair of the Natick Planning Board and the former chair of the Land Use Committee of the State and Local Government Law Section of the American Bar Association. </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Foster is a graduate of Haverford College (B.A., 1979) and Harvard Law School (J.D.</w:t>
      </w:r>
      <w:r>
        <w:rPr>
          <w:rStyle w:val="apple-converted-space"/>
          <w:rFonts w:ascii="Arial" w:hAnsi="Arial" w:cs="Arial"/>
          <w:color w:val="222222"/>
          <w:sz w:val="20"/>
          <w:szCs w:val="20"/>
        </w:rPr>
        <w:t> </w:t>
      </w:r>
      <w:r>
        <w:rPr>
          <w:rStyle w:val="Emphasis"/>
          <w:rFonts w:ascii="Arial" w:hAnsi="Arial" w:cs="Arial"/>
          <w:color w:val="222222"/>
          <w:sz w:val="20"/>
          <w:szCs w:val="20"/>
        </w:rPr>
        <w:t>magna cum laude</w:t>
      </w:r>
      <w:r>
        <w:rPr>
          <w:rFonts w:ascii="Arial" w:hAnsi="Arial" w:cs="Arial"/>
          <w:color w:val="222222"/>
          <w:sz w:val="20"/>
          <w:szCs w:val="20"/>
        </w:rPr>
        <w:t>, 1992). He resides in Natick. Foster is slated to fill the vacancy on the Land Court created by the retirement of The Honorable Charles W. Trombly, Jr.   </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Pr="00E42973" w:rsidRDefault="00E42973" w:rsidP="00E42973">
      <w:pPr>
        <w:shd w:val="clear" w:color="auto" w:fill="FFFFFF"/>
        <w:spacing w:before="240" w:after="161" w:line="240" w:lineRule="auto"/>
        <w:outlineLvl w:val="0"/>
        <w:rPr>
          <w:rFonts w:ascii="Tahoma" w:eastAsia="Times New Roman" w:hAnsi="Tahoma" w:cs="Tahoma"/>
          <w:b/>
          <w:bCs/>
          <w:color w:val="222222"/>
          <w:kern w:val="36"/>
          <w:sz w:val="40"/>
          <w:szCs w:val="40"/>
        </w:rPr>
      </w:pPr>
      <w:r w:rsidRPr="00E42973">
        <w:rPr>
          <w:rFonts w:ascii="Tahoma" w:eastAsia="Times New Roman" w:hAnsi="Tahoma" w:cs="Tahoma"/>
          <w:b/>
          <w:bCs/>
          <w:color w:val="222222"/>
          <w:kern w:val="36"/>
          <w:sz w:val="40"/>
          <w:szCs w:val="40"/>
        </w:rPr>
        <w:t>Governor Patrick, State Education Officials Celebrate First Year of Race to the Top Initiative</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MARLBOROUGH – Wednesday, September 28, 2011 – Governor Deval Patrick and state education officials today celebrated the accomplishments of the first year of the state's Race to the Top (RTTT) initiative at the Science, Technology, Engineering, and Mathematics (STEM) Early College High School in Marlborough.</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In August 2010, Massachusetts was awarded $250 million from the U.S. Department of Education, receiving the highest score of any applicant in the national RTTT competition. Massachusetts will receive this funding over four years, through academic year 2013-2014, to bolster the Administration’s efforts to increase educator effectiveness, turn around underperforming schools and provide educators with the tools they need to ensure that all students are prepared for college and career.</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"Race to the Top is providing critical support to our statewide reforms aimed at closing achievement gaps and ensuring that all children have access to a world-class education," said Governor Patrick. "The progress we have made to date is a direct reflection of the commitment and support of our federal, state and local partners, and I look forward to building upon the successes of the first year to see continued improvement for all children."</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“All students deserve an opportunity to achieve academic excellence, and Race to the Top is helping to provide a high quality education for every student,” said Lieutenant Governor Timothy Murray, Chair of the Governor’s STEM Advisory Council.  “This initiative is also providing schools with resources to engage students in STEM fields so our youth can be more competitive and prepared for the growing, innovative economy and workforce.”</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“The educators, administrators, parents and kids at Whitcomb Middle School have set the bar high and that’s what Race to the Top is all about.  Principal Murphy and Assistant Principals Pantazopoulos and Labbe have launched the kind of innovative learning that strengthens the entire community.  We need to be their partners and advocates in Washington, and that’s an effort I’m proud to keep pushing,” said U.S. Senator John Kerry.</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In its first year, RTTT has already proven successful in spurring several of the Administration’s key education reform initiatives including Innovation Schools, which give schools an array of flexibilities to improve learning outcomes for all students and reduce achievement gaps, and Wraparound Zones, which help address non-academic and out-of-school learning barriers, while maximizing teaching and learning time to allow educators to focus on raising student achievement. These initiatives, along with other critical supports provided in the Administration’s Achievement Gap Act of 2010, have placed schools in the 258 participating districts, and beyond, on a pathway for success. </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"We are proud of our accomplishments so far," said Education Secretary Paul Reville. "The Race to the Top initiatives are having significant and positive impact on teaching and learning across the state, and we will continue to work hard for the next three years of the program."</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"We made significant progress on many of the goals set forth in our winning Race to the Top application, and have set the groundwork for even more rapid implementation," said Elementary and Secondary Education Commissioner Mitchell Chester. "Our goals are ambitious and bold, but achievable. Most importantly, this is work that is worth doing."</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Among the primary objectives of the Commonwealth’s RTTT plan and the Administration’s Achievement Gap Act are increasing college and career readiness for all students; attracting, developing and retaining a highly effective educator workforce; and turning around the state’s lowest performing schools. </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Progress in each of these areas has been demonstrated through:</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Adoption of the Common Core Standards in July 2010 and adoption of new Curriculum Frameworks in English Language Arts, Math and pre-K standards which are now being implemented in schools across the state;</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Establishment of 18 Innovation Schools across the state, the majority of which have received planning and implementation grants through RTTT funds; </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Adoption of groundbreaking regulations regarding the evaluation of teachers and principals; </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Launch of a superintendent induction program to develop and coach emerging education leaders;</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Allocation of RTTT funding to the state’s six Readiness Centers that will provide and coordinate professional development opportunities and increase coherence across the public education system;</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Establishment of STEM Early College High Schools (the Marlborough STEM Early College High school is one of six to be established); and the</w:t>
      </w:r>
    </w:p>
    <w:p w:rsidR="00E42973" w:rsidRPr="00E42973" w:rsidRDefault="00E42973" w:rsidP="00E42973">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E42973">
        <w:rPr>
          <w:rFonts w:ascii="Arial" w:eastAsia="Times New Roman" w:hAnsi="Arial" w:cs="Arial"/>
          <w:color w:val="222222"/>
          <w:sz w:val="20"/>
          <w:szCs w:val="20"/>
        </w:rPr>
        <w:t>Implementation of aggressive and creative intervention strategies in the state’ Level 4 schools, many of which are now showing tremendous gains in MCAS scores.</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Over the next three years, the Administration will work in close partnership with federal, state and local leaders to continue leveraging the excitement and collaboration with educators and other stakeholders to achieve the Commonwealth’s ambitious and nation-leading education reform agenda.</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“It is of critical importance that we prepare our middle school students for the high school curriculum, and ultimately, a college education. In an increasingly competitive world, focusing on STEM education gives our students the best opportunities to succeed. I am pleased that the Commonwealth, and especially Marlborough, is leading the way,” said Representative Steven L. Levy.</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“Here at the ground level, we can demonstrate the state’s valuable function in implementing the goals of Race to the Top. This collaboration is evident today as Marlborough highlights new opportunities for student engagement, achievement and readiness,” said Mayor Nancy Stevens.</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"Marlborough is fortunate to have developed strong partnerships with local industry and to have received Race to the Top program assistance to help fund our STEM Early College High School effort," said Marlborough Superintendent Anthony Pope. "The heightened awareness of science, technology, engineering and mathematics literacy has given us the opportunity to draw from these partnerships and collaborate with Framingham State University to create an innovative design that enriches students' STEM experiences and their pursuit of STEM careers. The dual enrollment with Framingham State will enable these students to receive up to 16 college credits, well on their way to a college STEM degree and career."</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The Marlborough STEM Early College High School was developed by district officials in the 1LT Charles W. Whitcomb Middle School this fall for students entering grade 6 at Whitcomb and grade 9 at Marlborough High School. Additional grades will be added each year until the school reaches 6-12. The Marlborough STEM Early College High School will integrate project-based learning experiences and personalized portfolio assessment with community involvement and internships in STEM-related careers. Students at Marlborough STEM will also have the opportunity to earn up to 16 college credits through Framingham State University while they are still in high school.</w:t>
      </w:r>
    </w:p>
    <w:p w:rsidR="00E42973" w:rsidRPr="00E42973" w:rsidRDefault="00E42973" w:rsidP="00E42973">
      <w:pPr>
        <w:shd w:val="clear" w:color="auto" w:fill="FFFFFF"/>
        <w:spacing w:after="240" w:line="293" w:lineRule="atLeast"/>
        <w:rPr>
          <w:rFonts w:ascii="Arial" w:eastAsia="Times New Roman" w:hAnsi="Arial" w:cs="Arial"/>
          <w:color w:val="222222"/>
          <w:sz w:val="20"/>
          <w:szCs w:val="20"/>
        </w:rPr>
      </w:pPr>
      <w:r w:rsidRPr="00E42973">
        <w:rPr>
          <w:rFonts w:ascii="Arial" w:eastAsia="Times New Roman" w:hAnsi="Arial" w:cs="Arial"/>
          <w:color w:val="222222"/>
          <w:sz w:val="20"/>
          <w:szCs w:val="20"/>
        </w:rPr>
        <w:t>For more information on the Commonwealth’s Race to the Top plan, visit</w:t>
      </w:r>
      <w:hyperlink r:id="rId232" w:history="1">
        <w:r w:rsidRPr="00E42973">
          <w:rPr>
            <w:rFonts w:ascii="Arial" w:eastAsia="Times New Roman" w:hAnsi="Arial" w:cs="Arial"/>
            <w:color w:val="64406B"/>
            <w:sz w:val="20"/>
            <w:szCs w:val="20"/>
            <w:u w:val="single"/>
          </w:rPr>
          <w:t>http://www.doe.mass.edu/rttt/ </w:t>
        </w:r>
      </w:hyperlink>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42973" w:rsidRDefault="00E42973" w:rsidP="00E4297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Expanded Coca-Cola Plant in Northampton</w:t>
      </w:r>
    </w:p>
    <w:p w:rsidR="00E42973" w:rsidRDefault="00E42973" w:rsidP="00E4297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local support for new facility creates 100 jobs, attracts more than $50 million in private investment</w:t>
      </w:r>
    </w:p>
    <w:p w:rsidR="00E42973" w:rsidRDefault="00E42973" w:rsidP="00E4297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2" name="Picture 62" descr="Coca Cola Plant Expansion">
              <a:hlinkClick xmlns:a="http://schemas.openxmlformats.org/drawingml/2006/main" r:id="rId233" tooltip="&quot;Coca Cola Plant Expans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oca Cola Plant Expansion">
                      <a:hlinkClick r:id="rId233" tooltip="&quot;Coca Cola Plant Expansion by Office of Governor Patrick, on Flickr&quot;"/>
                    </pic:cNvPr>
                    <pic:cNvPicPr>
                      <a:picLocks noChangeAspect="1" noChangeArrowheads="1"/>
                    </pic:cNvPicPr>
                  </pic:nvPicPr>
                  <pic:blipFill>
                    <a:blip r:embed="rId23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offers remarks in honor of the Coca Cola plant expansion in Northampton, Friday, September 30, 2011. (Photo: Matthew Bennett/Governor's Office)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NORTHAMPTON – Friday, September 30, 2011 – Governor Deval Patrick today joined employees and executive leadership at Coca-Cola Refreshments in Northampton to unveil the completion of Coca-Cola’s plant expansion. The project, which received financial support from the Patrick-Murray Administration and the City of Northampton, created 100 new jobs and attracted more than $50 million in private investment to the Western Massachusetts community.</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is the unglamorous work of government, but it supports everything else,” said Governor Patrick. “In this case, we awarded a $1.25 million grant to fund infrastructure upgrades that paved the way for Coca-Cola’s investment in this expanded facility, their workers and our community.  Today we celebrate a public-private partnership that puts people to work and strengthened the local economy.”</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a $1.25 million MassWorks Infrastructure Program grant to support improvements at Northampton’s Waste Water Treatment Facility necessary to facilitate the expansion, the Patrick-Murray Administration also awarded an investment tax credit worth $774,360 and approved Northampton’s Tax Increment Financing (TIF) agreement with Coca-Cola. Under its agreements with the state and city, Coca-Cola committed to creating 40 full-time manufacturing jobs over five years, retaining 176 existing jobs and investing $39.4 million in the project. The company has already exceeded their obligations by creating 100 jobs and directing over $50 million towards the project’s completion.</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hundred new jobs is an especially big deal in an economy where we’ve battled back from the brink and still have tough work ahead. This is important for the company and its long-standing relationship with Massachusetts and really important for our workers,” said Senator John Kerry.</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“Coca-Cola’s expansion in the Commonwealth is a testament to the success of the company and the cooperation of the public and private entities that made this project possible,” said Senator Scott Brown. “The investment in the local economy and the new jobs have been really encouraging, especially during this tough economic time.”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the facility’s $50 million investment, two cold-fill juice lines producing primarily Minute Maid products were added in response to growing demand for Coca-Cola’s wide portfolio of offerings in the Northeast. The cold-fill project included all packaging, processing and infrastructure required to support the product line. Other facility improvements included a 13,000 square foot expansion and conversion of warehouse space to cold storage.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Troy Ellis, Sr. VP Manufacturing, Coca-Cola Refreshments, and Seth Goldman, Founder and TEO of Honest Tea also participated in today’s celebration which featured remarks from the Governor as well as a tour of the cold-fill station with Coca-Cola employees.</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growth of this facility can be directly tied to our consumers' evolving needs and preferences for a broader product portfolio, such as more Minute Maid products in the Northeast,” said Troy Ellis, Sr. VP Manufacturing, Coca-Cola Refreshments. “Thanks to the leadership of this administration and the business environment created by the state and local governments, our team was able to leverage an opportunity and use economic incentive funds for the expansion of this project, and provide much needed jobs to the community. It’s a win-win partnership for all involved.”</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Coca-Cola in Northampton has been producing hot fill products (Powerade, Minute Maid) since 1995. From 2003-2010, the Company invested over $35 million to support the growth of the hot-fill business in Northampton. This investment has supported the production of many new products and packages including: Honest Tea, Fuze, Vitaminwater, Vitaminwater Zero and Gold Peak Tea. The Coca-Cola Northampton facility employees over 260 people.</w:t>
      </w:r>
    </w:p>
    <w:p w:rsidR="00E42973" w:rsidRDefault="00E42973" w:rsidP="00E4297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Coca-Cola Refreshments employs 1350 people in Massachusetts at facilities in Northampton, Needham, Westborough, Pittsfield, Greenfield, Waltham, Nantucket and Martha’s Vineyard. Coca-Cola Bottling Company of Northern New England employs another 200 people in Lowell and Cape Cod.</w:t>
      </w:r>
    </w:p>
    <w:p w:rsidR="00E42973" w:rsidRDefault="00E4297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E42973" w:rsidP="00FA1286">
      <w:pPr>
        <w:pStyle w:val="Heading1"/>
        <w:shd w:val="clear" w:color="auto" w:fill="FFFFFF"/>
        <w:spacing w:before="240" w:beforeAutospacing="0" w:after="161" w:afterAutospacing="0"/>
        <w:rPr>
          <w:rFonts w:ascii="Tahoma" w:hAnsi="Tahoma" w:cs="Tahoma"/>
          <w:color w:val="222222"/>
          <w:sz w:val="40"/>
          <w:szCs w:val="40"/>
        </w:rPr>
      </w:pPr>
      <w:r w:rsidRPr="00FA1286">
        <w:rPr>
          <w:rFonts w:ascii="Arial" w:hAnsi="Arial" w:cs="Arial"/>
          <w:b w:val="0"/>
          <w:color w:val="222222"/>
          <w:sz w:val="24"/>
          <w:szCs w:val="24"/>
        </w:rPr>
        <w:t>OCTOBER 2011</w:t>
      </w:r>
      <w:r>
        <w:rPr>
          <w:rFonts w:ascii="Arial" w:hAnsi="Arial" w:cs="Arial"/>
          <w:color w:val="222222"/>
          <w:sz w:val="20"/>
          <w:szCs w:val="20"/>
        </w:rPr>
        <w:br/>
      </w:r>
      <w:r>
        <w:rPr>
          <w:rFonts w:ascii="Arial" w:hAnsi="Arial" w:cs="Arial"/>
          <w:color w:val="222222"/>
          <w:sz w:val="20"/>
          <w:szCs w:val="20"/>
        </w:rPr>
        <w:br/>
      </w:r>
      <w:r w:rsidR="00FA1286">
        <w:rPr>
          <w:rFonts w:ascii="Tahoma" w:hAnsi="Tahoma" w:cs="Tahoma"/>
          <w:color w:val="222222"/>
          <w:sz w:val="40"/>
          <w:szCs w:val="40"/>
        </w:rPr>
        <w:t>Lieutenant Governor Murray Celebrates Groundbreaking of Essex County Regional 911 Facility</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86225"/>
            <wp:effectExtent l="0" t="0" r="0" b="9525"/>
            <wp:docPr id="63" name="Picture 63" descr="Lieutenant Governor Murray participates in the groundbreaking ceremony for the Essex County Regional Emergency Communication Center.">
              <a:hlinkClick xmlns:a="http://schemas.openxmlformats.org/drawingml/2006/main" r:id="rId235" tooltip="&quot;Lieutenant Governor Murray participates in the groundbreaking ceremony for the Essex County Regional Emergency Communication Center.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Lieutenant Governor Murray participates in the groundbreaking ceremony for the Essex County Regional Emergency Communication Center.">
                      <a:hlinkClick r:id="rId235" tooltip="&quot;Lieutenant Governor Murray participates in the groundbreaking ceremony for the Essex County Regional Emergency Communication Center. by MassLtGov, on Flickr&quot;"/>
                    </pic:cNvPr>
                    <pic:cNvPicPr>
                      <a:picLocks noChangeAspect="1" noChangeArrowheads="1"/>
                    </pic:cNvPicPr>
                  </pic:nvPicPr>
                  <pic:blipFill>
                    <a:blip r:embed="rId23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8622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Lt. Gov. Murray, joined by Essex County Sheriff Frank Cousins Jr., Amesbury Mayor Thatcher Kezer (left) and Rep. Thedore C. Speliotis (second from right), participates in the groundbreaking ceremony for the Essex County Sheriff’s Department Regional Emergency Communication Center Project in Middleton. (Photo Credit: Lt. Governor's Office) View Additional</w:t>
      </w:r>
      <w:r>
        <w:rPr>
          <w:rStyle w:val="apple-converted-space"/>
          <w:rFonts w:ascii="Arial" w:hAnsi="Arial" w:cs="Arial"/>
          <w:i/>
          <w:iCs/>
          <w:color w:val="222222"/>
          <w:sz w:val="20"/>
          <w:szCs w:val="20"/>
        </w:rPr>
        <w:t> </w:t>
      </w:r>
      <w:hyperlink r:id="rId237"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MIDDLETON – Tuesday, October, 4, 2011 -- Lieutenant Governor Timothy Murray today joined state and local officials to celebrate the groundbreaking of the Essex County Sheriff Department’s Regional Emergency Communication Center (RECC) to advance the Patrick-Murray Administration’s commitment to strengthening regional partnerships and increasing efficiency in state and municipal services. Once complete, the Regional Emergency Communication Center, headquartered in Middleton, will provide dispatching for police, fire and emergency medical services for Amesbury, Beverly, Essex, Middleton, Topsfield and Wenham.</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work alongside cities and towns across the Commonwealth, we continue to make great strides in building regional partnerships and sharing local services,” said Lieutenant Governor Murray. “With the leadership of local officials, these Essex County communities are working together to improve the quality of public safety for their residents and the region.”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911 Executive Director Frank Pozniak, Essex County Sheriff Frank Cousins and Topsfield Fire Chief Ron Giovannacci also joined Lieutenant Governor Murray for the groundbreaking.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of new facilities that support regionalization efforts create efficiencies in services delivered to taxpayers while reducing operating costs,” said Public Safety Secretary Mary Beth Heffernan. “We are proud to play a role in bringing this new facility on line to enhance the public safety of all who live within the region.”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Fiscal Year 2009, the RECC has received $7,980,241 in development grant funding for architectural and engineering services, construction and equipment. There are currently 29 other projects underway across the state that have received a total of $27,281,494 in development grant funding.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Development grant funding was first announced in 2008 when Governor Patrick signed a law establishing the State 911 Department and creating grant programs to pay for enhanced training, upgrading equipment, supporting 911 call centers and creating incentives to regionalize 911 operations. Under both federal and state law, these funds can only be used to support the 911 system. The grant programs have provided a total of $99.4 million to the 911 call centers across the Commonwealth.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RECC is expected to go into service in early 2013. Construction is being supervised by the Division of Capital Asset Management.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“Shared services is a common sense approach to saving money and making government more efficient,” said Senator Steven A. Baddour. “Any time we can structure program delivery such that we can offer the same, or better, results less expensively - the taxpayer wins.”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a tremendous regional effort, has been a long-time in the making,” said Representative Brad Jones. “The completion of the RECC reflects a strong partnership among communities in the Commonwealth.”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“Amesbury is particularly proud to be involved in this drive to increase public safety capability at a more efficient cost,” said Amesbury Mayor Thatcher Kezer.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great day for the North Shore as ground is broken for the Regional Dispatch facility,” said Beverly Mayor Bill Scanlon. “This project will improve service while lowering costs and investments and represents the best of regional efforts."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"Wenham is proud to be one of six communities included in the new RECC,” said Wenham Town Administrator Jeff A. Chelgren. “Regionalization has become an important tool for the management of increasingly challenging municipal budgets. The new Middleton dispatch center, when completed, will stand as an example of how municipal and state collaborations can better create sustainable operations without compromising the vital services that we provide our constituencies. Much of the success of this new venture is directly attributable to Governor Patrick’s support, without which this project would not have been possible.”</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Juvenile Court Judicial Nominations Announced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7, 2011 – Governor Deval Patrick today announced the nominations of four experienced attorneys to Juvenile Court judicial and clerk-magistrate positions: Anthony J. Marotta as associate justice of the Juvenile Court, Worcester County Division; Mary O’Sullivan Smith as associate justice of the Juvenile Court, Barnstable County and Town of Plymouth Division; George P. Roper as clerk-magistrate of the Juvenile Court, Plymouth County Division; and Robert L. Ryan, Jr. as clerk-magistrate of the Juvenile Court, Norfolk County Division.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nominate four well qualified and fair minded attorneys to these important positions,” said Governor Patrick. “I thank them for their willingness to serve and their demonstrated commitment to the fair administration of justice for juveniles and their families.”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Anthony J. Marotta is an Assistant District Attorney in the Worcester County District Attorney’s Office, a position he has held since 2001. He currently serves as a Superior Court prosecutor assigned to the Sexual Assault &amp; Child Abuse Unit. Prior to joining the District Attorney’s Office, Marotta maintained a diverse practice in Fitchburg for 12 years, representing clients in civil and criminal litigation in Juvenile Court and many of the other courts of Worcester County. He is a graduate of Fitchburg State College (B.S., 1981), Clark University (M.B.A., 1986) and New England School of Law (J.D., 1989). Marotta resides in Leominster. He is slated to fill the vacancy on the Juvenile Court, Worcester County Division, created by the retirement of the Honorable Luiz G. Perez.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Mary O’Sullivan Smith has worked for the Plymouth County District Attorney’s Office for over 23 years. She currently serves as director of Legal Training and director of the Community Based Juvenile Justice Program. She is responsible for coordinating and supervising the juvenile justice program in collaboration with representatives from law enforcement, Juvenile Court, Department of Children and Families, Department of Youth Services and local schools. Prior to assuming these positions, she worked as a trial prosecutor and also served as Chief of Appeals in the District Attorney’s Office. O’Sullivan Smith’s legal experience also includes four years as a sole practitioner concentrating in criminal appellate matters. She is a graduate of Boston College (B.A.</w:t>
      </w:r>
      <w:r>
        <w:rPr>
          <w:rStyle w:val="apple-converted-space"/>
          <w:rFonts w:ascii="Arial" w:hAnsi="Arial" w:cs="Arial"/>
          <w:color w:val="222222"/>
          <w:sz w:val="20"/>
          <w:szCs w:val="20"/>
        </w:rPr>
        <w:t> </w:t>
      </w:r>
      <w:r>
        <w:rPr>
          <w:rStyle w:val="Emphasis"/>
          <w:rFonts w:ascii="Arial" w:hAnsi="Arial" w:cs="Arial"/>
          <w:color w:val="222222"/>
          <w:sz w:val="20"/>
          <w:szCs w:val="20"/>
        </w:rPr>
        <w:t>magna cum laude</w:t>
      </w:r>
      <w:r>
        <w:rPr>
          <w:rFonts w:ascii="Arial" w:hAnsi="Arial" w:cs="Arial"/>
          <w:color w:val="222222"/>
          <w:sz w:val="20"/>
          <w:szCs w:val="20"/>
        </w:rPr>
        <w:t>, 1980) and Suffolk University Law School (J.D.</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1983) and a resident of Scituate. Upon confirmation, O’Sullivan Smith will fill the vacancy on the Juvenile Court, Barnstable County and Town of Plymouth Division, created by the retirement of the Honorable Louis D. Coffin.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George P. Roper has worked in the Suffolk County Juvenile Court Clerk’s Office for 15 years, as an assistant clerk-magistrate since 1996, and as the first assistant since 1998. His prior experience includes a general legal practice with litigation experience at a Charlestown law office. Roper is a graduate of Boston College (B.A., 1987) and New England School of Law (J.D., 1993). He is a resident of East Bridgewater. Roper is slated to fill the clerk-magistrate vacancy at the Plymouth County Juvenile Court created by the retirement of the Honorable Thomas R. Lebach.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L. Ryan, Jr. is the acting clerk-magistrate at the Norfolk County Juvenile Court, a position he has held since July 2010. He has been the first assistant clerk-magistrate in that office since 1997. Ryan served as an Assistant District Attorney in Suffolk County from 1991 to 1997. He is a graduate of Suffolk University (B.A.</w:t>
      </w:r>
      <w:r>
        <w:rPr>
          <w:rStyle w:val="apple-converted-space"/>
          <w:rFonts w:ascii="Arial" w:hAnsi="Arial" w:cs="Arial"/>
          <w:color w:val="222222"/>
          <w:sz w:val="20"/>
          <w:szCs w:val="20"/>
        </w:rPr>
        <w:t> </w:t>
      </w:r>
      <w:r>
        <w:rPr>
          <w:rStyle w:val="Emphasis"/>
          <w:rFonts w:ascii="Arial" w:hAnsi="Arial" w:cs="Arial"/>
          <w:color w:val="222222"/>
          <w:sz w:val="20"/>
          <w:szCs w:val="20"/>
        </w:rPr>
        <w:t>cum laude</w:t>
      </w:r>
      <w:r>
        <w:rPr>
          <w:rFonts w:ascii="Arial" w:hAnsi="Arial" w:cs="Arial"/>
          <w:color w:val="222222"/>
          <w:sz w:val="20"/>
          <w:szCs w:val="20"/>
        </w:rPr>
        <w:t>, 1986) and Suffolk University Law School (J.D., 1990). Ryan resides in Milton. Upon confirmation, he will fill the vacancy at the Norfolk County Juvenile Court created by the retirement of the Honorable James F. Poirier.</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Gulfstream’s Expansion in Westfield</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hangar, parking facilities will generate 200 construction jobs; create and retain 230 full-time jobs in Gateway City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WESTFIELD – Friday, October 7, 2011 – Governor Deval Patrick today joined elected officials and Gulfstream Aerospace Corp. leaders to announce the company plans to build a new maintenance hangar at Westfield-Barnes Regional Airport. The expansion project will create 200 construction jobs, 100 new full-time positions and maintain Gulfstream’s current 130-member workforce in the Gateway City.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Gulfstream, which is investing $20 million in the hangar that will accommodate their new G650 jets, selected Massachusetts thanks to a partnership with the Patrick-Murray Administration and the City of Westfield. In addition to state-approved investment tax credits and tax increment financing, the project will benefit from a $3 million MassDOT Aeronautics Division grant for roadway improvements along the airport’s perimeter and the construction of a new parking apron, Governor Patrick announced today.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leading the nation in economic recovery, thanks to companies like Gulfstream that are expanding right here in the Commonwealth,” said Governor Patrick. “Because of our investments in innovation, education and infrastructure, Massachusetts is a great place for business, and I thank Gulfstream for adding these 100 new jobs, and the economic benefits that will follow.”</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work in partnership with municipalities as well as the private sector to spur economic growth and job creation across the Commonwealth,” said Lieutenant Governor Timothy Murray. “Gulfstream’s expansion is a significant investment in the City of Westfield that will put local residents back to work and support the region and state’s long-term growth.”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second quarter, we had the largest number of orders for new aircraft since the economic downturn began,” said Mark Burns, president, Gulfstream Product Support. “At the same time, flying hours have increased, resulting in record-setting service demand. This expansion is part of our long-range plan to ensure our service network remains well-positioned to serve our customers and our growing installed fleet, especially in the heavily traveled Northeast U.S corridor.”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Westfield-Barnes Regional Airport (BAF) is home to Gulfstream Aerospace’s Northeast Aircraft Repair Service Center. Over the past several years, Gulfstream has investigated expanding their current facility at BAF. The company has an extensive aircraft product line that includes medium to large cabin business jets and expects their newest aircraft, the G650, to enter service next year. Gulfstream will construct a new 100,000 square foot hangar with office space as well as 120,000 square foot aircraft parking apron to meet the aircraft maintenance demands of the new G650 as well as their existing aircraft product line.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very exciting day for Westfield, for the Pioneer Valley and for the Commonwealth of Massachusetts,” said Senator Michael Knapik, “Gulfstream is a worldwide leader in corporate aviation and I am pleased the Patrick-Murray Administration and local leaders have put together a package that allows for Westfield-Barnes Regional Airport to remain the home for this impressive new endeavor.”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all our partners who worked collaboratively to make sure Gulfstream knew they would be very welcome to grow here in Westfield and in Massachusetts,” said Representative Don Humason. “Gulfstream’s expanded facility and new employees will be good for our city and good for the Commonwealth. As chairman of the Massachusetts Legislative Aviation Caucus, I am proud to say that Massachusetts is a state where aviation and aviation-related businesses are taking off!”</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citizens of Westfield I’d like to thank Gulfstream for their confidence in Westfield and our workforce in selecting Barnes Regional Airport for their expansion. The City of Westfield and the Commonwealth worked closely with Gulfstream to ensure this expansion happens in Westfield. I am confident that we will continue to have a positive relationship with Gulfstream Aerospace for many years to come,” said Mayor Daniel Knapik of Westfield.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impact of Gulfstream on the local and state economy is significant.  According to the Massachusetts Statewide Airport Economic Impact Study, the civilian airport operations generate over $69 million of total economic output for the region. Recognizing Gulfstream’s existing economic value and the new job creation potential associated with the expansion project, the Patrick-Murray Administration approved a $1.4 million Economic Development Incentive Program tax credit as well as the City of Westfield’s $4.2 million 15-year tax increment financing agreement last week to persuade Gulfstream to invest in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"MassDOT's Aeronautics Division is making strategic investments in general aviation airports across the Commonwealth, recognizing their critical role in local and regional economic development and job creation, and we are especially pleased to support Gulfstream's expansion project in Westfield," said MassDOT Secretary and CEO Richard A. Davey.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collaboration brought about approximately 100 Gulfstream jobs increasing the company’s workforce by nearly 80 percent,” said Secretary of Labor and Workforce Development Joanne F. Goldstein. “We welcome the high quality jobs developed through this model program for Massachusetts’ talented workforce.”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again, Massachusetts has proven to be the right place to locate and grow a business. Having worked closely with Gulfstream as mayor, I am pleased to join Governor Patrick in welcoming the company's expansion in Westfield, where this infusion of permanent, new jobs will be a significant boost to our local economy," said Energy and Environmental Affairs Secretary Richard K. Sullivan Jr., a resident and former mayor of Westfield.</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Pr="00FA1286" w:rsidRDefault="00FA1286" w:rsidP="00FA1286">
      <w:pPr>
        <w:shd w:val="clear" w:color="auto" w:fill="FFFFFF"/>
        <w:spacing w:before="240" w:after="161" w:line="240" w:lineRule="auto"/>
        <w:outlineLvl w:val="0"/>
        <w:rPr>
          <w:rFonts w:ascii="Tahoma" w:eastAsia="Times New Roman" w:hAnsi="Tahoma" w:cs="Tahoma"/>
          <w:b/>
          <w:bCs/>
          <w:color w:val="222222"/>
          <w:kern w:val="36"/>
          <w:sz w:val="40"/>
          <w:szCs w:val="40"/>
        </w:rPr>
      </w:pPr>
      <w:r w:rsidRPr="00FA1286">
        <w:rPr>
          <w:rFonts w:ascii="Tahoma" w:eastAsia="Times New Roman" w:hAnsi="Tahoma" w:cs="Tahoma"/>
          <w:b/>
          <w:bCs/>
          <w:color w:val="222222"/>
          <w:kern w:val="36"/>
          <w:sz w:val="40"/>
          <w:szCs w:val="40"/>
        </w:rPr>
        <w:t>LIEUTENANT GOVERNOR MURRAY BREAKS GROUND ON PHASE II OF LYNN COMMUTER FERRY PROJECT</w:t>
      </w:r>
    </w:p>
    <w:p w:rsidR="00FA1286" w:rsidRPr="00FA1286" w:rsidRDefault="00FA1286" w:rsidP="00FA1286">
      <w:pPr>
        <w:shd w:val="clear" w:color="auto" w:fill="FFFFFF"/>
        <w:spacing w:after="199" w:line="240" w:lineRule="auto"/>
        <w:outlineLvl w:val="1"/>
        <w:rPr>
          <w:rFonts w:ascii="Tahoma" w:eastAsia="Times New Roman" w:hAnsi="Tahoma" w:cs="Tahoma"/>
          <w:color w:val="222222"/>
          <w:sz w:val="32"/>
          <w:szCs w:val="32"/>
        </w:rPr>
      </w:pPr>
      <w:r w:rsidRPr="00FA1286">
        <w:rPr>
          <w:rFonts w:ascii="Tahoma" w:eastAsia="Times New Roman" w:hAnsi="Tahoma" w:cs="Tahoma"/>
          <w:color w:val="222222"/>
          <w:sz w:val="32"/>
          <w:szCs w:val="32"/>
        </w:rPr>
        <w:t>Project to create 50 jobs, advance future economic development in Lynn</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LYNN – Wednesday, October 12, 2011 – Lieutenant Governor Timothy Murray today joined state and local officials to break ground on Phase II of the Lynn Commuter Ferry project which will create 50 jobs, including 30 construction jobs and 20 permanent positions, while supporting long-term economic development in the city of Lynn.</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“With over 2,800 miles of coastline stretched from the North Shore to the South Coast region of the Commonwealth, investing in maritime infrastructure has and continues to be a critical component for economic development in Massachusetts,” said Lieutenant Governor Murray. “Some seaport communities have a rich history in commercial fishing and trades, while others have potential for tourism and economic growth. Here in Lynn, the Commuter Ferry project will link two cities providing greater resources for transportation and economic development along the waterfront.”</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Today’s groundbreaking will help expand and rebuild the existing bulkhead to the north side of the facility’s boat ramp from 60 feet to 150 feet. In October 2010, the Seaport Advisory Council approved $1.39 million in funding to support the development of the Lynn Commuter Ferry, which is situated on approximately 2.7 acres of oceanfront land owned by the Economic Development Corporation of Lynn. </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In 2007, the Seaport Advisory Council first funded Phase I of the project by awarding $700,000 in funding, which included site demolition, a new boat ramp and complete paving of the site, located at the end of Blossom Street. </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“I commend the Patrick-Murray Administration and the Seaport Advisory Council for their continued support of this project. This construction is another big step towards making the Lynn commuter ferry a reality,” said Senator Tom McGee. “ The ferry would not only provide a viable, alternative mode of transportation for commuters, but would help stimulate economic development along Lynn’s waterfront and eventually make Lynn the gateway for the entire North Shore to the Boston Harbor Islands.”</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“The groundbreaking of Phase II of the Blossom Street Ferry Project is an important step toward creating jobs and enhancing economic development on the North Shore,” said Representative Lori A. Ehrlich. “Thanks to the hard work of many local officials and residents, the region will benefit from a newly vitalized area of the city as well as expanded access to Boston through the new Lynn Commuter Ferry.”</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“One of the most critical steps that a municipality can take in tough fiscal times is to build infrastructure and be prepared for the next wave of economic growth, and an active Lynn waterfront will pay dividends to the city for years to come,” said Representative Steven M. Walsh. “The movement of the power lines and the groundbreaking of the Blossom Street ferry terminal are the direct result of the support of the Patrick-Murray Administration, and I thank and applaud them for their unwavering support and interest in the City of Lynn."</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“I applaud Governor Patrick and Lieutenant Governor Murray in their efforts to move the Lynn Ferry Project forward. From day one they and their Administration have embraced Senator McGee’s, Representative Walsh’s, and my vision for the development of Lynn’s waterfront,” said Representative Robert Fennell. “With their support in moving the power lines and funding the ferry project, they have partnered with us through the entire process, and today we are one step closer to having that vision a reality.”</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The Seaport Advisory Council, chaired by Lieutenant Governor Murray, consists of 15 members including cabinet secretaries, agency heads, mayors from seaport communities, and regional and waterway user representatives. Under the Patrick-Murray Administration, the Seaport Council has allocated over $35 million to projects in Massachusetts to enhance and develop the commercial aspects of the ports and harbors in the Commonwealth’s coastal communities.</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"This project would not have happened without the support of the Commonwealth and specifically Lieutenant Governor Murray," said Lynn Mayor Judith Flanagan Kennedy. "We look forward in the very near future to having a commuter ferry which will benefit not only Lynn, but the entire North Shore." </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The City of Lynn is one of the state's 24 Gateway Communities where the Patrick-Murray Administration has initiated strategies to promote economic activity as well as significant investments. Among some of the strategies implemented in the Gateway Communities include:</w:t>
      </w:r>
    </w:p>
    <w:p w:rsidR="00FA1286" w:rsidRPr="00FA1286" w:rsidRDefault="00FA1286" w:rsidP="00FA1286">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Making long-term investments in education, innovation and infrastructure, with special attention to the growth potential of each city's entrepreneurs and small businesses;</w:t>
      </w:r>
    </w:p>
    <w:p w:rsidR="00FA1286" w:rsidRPr="00FA1286" w:rsidRDefault="00FA1286" w:rsidP="00FA1286">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Leveraging the potential of each community’s distinctive assets, including their educational, medical and cultural institutions, and their historic buildings and neighborhoods; and</w:t>
      </w:r>
    </w:p>
    <w:p w:rsidR="00FA1286" w:rsidRPr="00FA1286" w:rsidRDefault="00FA1286" w:rsidP="00FA1286">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Connecting Gateway Cities to other local, state and global centers of innovation and economic activity.</w:t>
      </w:r>
    </w:p>
    <w:p w:rsidR="00FA1286" w:rsidRPr="00FA1286" w:rsidRDefault="00FA1286" w:rsidP="00FA1286">
      <w:pPr>
        <w:shd w:val="clear" w:color="auto" w:fill="FFFFFF"/>
        <w:spacing w:after="240" w:line="293" w:lineRule="atLeast"/>
        <w:rPr>
          <w:rFonts w:ascii="Arial" w:eastAsia="Times New Roman" w:hAnsi="Arial" w:cs="Arial"/>
          <w:color w:val="222222"/>
          <w:sz w:val="20"/>
          <w:szCs w:val="20"/>
        </w:rPr>
      </w:pPr>
      <w:r w:rsidRPr="00FA1286">
        <w:rPr>
          <w:rFonts w:ascii="Arial" w:eastAsia="Times New Roman" w:hAnsi="Arial" w:cs="Arial"/>
          <w:color w:val="222222"/>
          <w:sz w:val="20"/>
          <w:szCs w:val="20"/>
        </w:rPr>
        <w:t>In keeping with this strategy, the Patrick-Murray Administration has made the following Gateway City investments:</w:t>
      </w:r>
    </w:p>
    <w:p w:rsidR="00FA1286" w:rsidRPr="00FA1286" w:rsidRDefault="00FA1286" w:rsidP="00FA1286">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$1,855,536,592 in Chapter 70 education funding and unrestricted local aid in 2009;</w:t>
      </w:r>
    </w:p>
    <w:p w:rsidR="00FA1286" w:rsidRPr="00FA1286" w:rsidRDefault="00FA1286" w:rsidP="00FA1286">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Over $1 billion in active construction contracts through MassDOT;</w:t>
      </w:r>
    </w:p>
    <w:p w:rsidR="00FA1286" w:rsidRPr="00FA1286" w:rsidRDefault="00FA1286" w:rsidP="00FA1286">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$12,198,550 in Gateway City Parks grants for park projects in 22 cities;</w:t>
      </w:r>
    </w:p>
    <w:p w:rsidR="00FA1286" w:rsidRPr="00FA1286" w:rsidRDefault="00FA1286" w:rsidP="00FA1286">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$97,724,534 since 2007 in public safety grants for police and fire departments and non- profit agencies to maintain staffing levels and combat violence; and</w:t>
      </w:r>
    </w:p>
    <w:p w:rsidR="00FA1286" w:rsidRDefault="00FA1286" w:rsidP="00C13A76">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A1286">
        <w:rPr>
          <w:rFonts w:ascii="Arial" w:eastAsia="Times New Roman" w:hAnsi="Arial" w:cs="Arial"/>
          <w:color w:val="222222"/>
          <w:sz w:val="20"/>
          <w:szCs w:val="20"/>
        </w:rPr>
        <w:t>$17,484,882 since 2007 in Workforce Training Grants.</w:t>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PATRICK-MURRAY ADMINSTRATION AWARDS $10 MILLION IN YOUTH VIOLENCE PREVENTION AND TRAUMA RESPONSE TRAINING FUNDING TO MUNICIPALITIES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October 13, 2011 -- The Patrick-Murray Administration today announced that it will award $9.7 million in funding to 11 municipalities across the Commonwealth to support efforts to reduce youth violence. As part of the Safe and Successful Youth Initiative, the state will provide funding to the following communities with high levels of youth-related homicides, non-fatal assaults and serious injuries: Boston, Brockton, Chelsea, Fall River, Holyoke, Lawrence, Lowell, Lynn, New Bedford, Springfield and Worcester.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need peace in urban communities,” said Governor Deval Patrick. “These initiatives will help us work more closely with local leadership and at-risk youth, to end the cycle of violence that devastates communities.”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Safe and Successful Youth Initiative intends to bring additional services and supports to young men ages 14-24 who are likely to be perpetrators or victims of serious violence. Programs funded through these grants will directly serve about 1,000 youths in this population and will also support their family members, including children and siblings. An additional $262,000 will be used to provide trauma response training to grantees and to hire a program director to monitor the implementation of the various plans and manage the overall program.</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funding, we will work alongside local officials, community organizations, and a range of stakeholders in cities with our most at-risk youth,” said Lieutenant Governor Timothy Murray. “By understanding the unique needs within each of these communities, together we will implement comprehensive plans that will engage our at-risk youth as we address violence in our neighborhoods.”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launched the Commonwealth’s Safe and Successful Youth Initiative earlier this year as a comprehensive violence prevention strategy to reduce homicides and serious assaults among Massachusetts youth. As part of this effort, Governor Patrick issued Executive Order 534 emphasizing the Administration’s commitment to partnering with local officials to address youth violence and filed legislation creating tougher gun laws that hold “high impact” individuals accountable.</w:t>
      </w:r>
      <w:r>
        <w:rPr>
          <w:rStyle w:val="Strong"/>
          <w:rFonts w:ascii="Arial" w:hAnsi="Arial" w:cs="Arial"/>
          <w:color w:val="222222"/>
          <w:sz w:val="20"/>
          <w:szCs w:val="20"/>
        </w:rPr>
        <w: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these partnerships between state and local governments will help ensure that every young person in Massachusetts has the opportunity to live a productive and happy life,” said Secretary of Health and Human Services Dr. JudyAnn Bigby.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is a terrific boost to communities engaged in some of the hardest work that exists,” said Public Safety Secretary Mary Beth Heffernan. “That’s the work of reducing crime and providing opportunities for our youth to choose peace over violence. This is about giving our youth a chance and a choice.”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Assistant Secretary for Children, Youth and Families Marilyn Anderson Chase is leading the state’s efforts to address youth violence. “The Governor’s Safe and Successful Youth Initiative recognizes that all young people are assets to our communities and that violence is preventable," said Chase. "These grants will bring together state and local governments in a shared commitment to youth.”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Office of Health and Human Services issued a Request for Responses in July 2011 to engage in a competitive bidding process. The 11 communities selected will implement coordinated intervention strategies focused on “proven risk” youth and are intended to fill gaps in direct services currently available. Each of the municipal grantees will support a full continuum of services for young men who are most likely to be victims or perpetrators of shooting or stabbing violence and their families, including identification, street outreach and engagement, trauma counseling, employment, education and services for families.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638"/>
        <w:gridCol w:w="2058"/>
      </w:tblGrid>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rPr>
                <w:rStyle w:val="Emphasis"/>
                <w:b/>
                <w:bCs/>
              </w:rPr>
              <w:t>COMMUNITY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rPr>
                <w:rStyle w:val="Emphasis"/>
                <w:b/>
                <w:bCs/>
              </w:rPr>
              <w:t>GRANT AMOUNT</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$2,264,000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Brockton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$442,557</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$900,000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Fall River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$807,832</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Holyoke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$441,400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Lawrence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$800,000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Lowell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$900,000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Lynn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$788,832</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New Bedford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$882,923</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$800,000</w:t>
            </w:r>
          </w:p>
        </w:tc>
      </w:tr>
      <w:tr w:rsidR="00FA1286">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FA1286" w:rsidRDefault="00FA1286">
            <w:pPr>
              <w:pStyle w:val="NormalWeb"/>
              <w:spacing w:before="0" w:beforeAutospacing="0" w:after="240" w:afterAutospacing="0"/>
            </w:pPr>
            <w:r>
              <w:t>$710,065</w:t>
            </w:r>
          </w:p>
        </w:tc>
      </w:tr>
    </w:tbl>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made available as part of the FY12 supplemental budget, will be distributed to the cities in two installments; half of the funding will be issued when contracts are finalized, and half will be issued pending a mid-year review of stated outcomes. The Executive Office of Health and Human Services and Executive Office of Public Safety and Security will work with grantees throughout the 12 month grant period to provide ongoing feedback, technical assistance and other support.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initiative complements the Administration's allocation of a total of $8 million in funding to support an estimated 4,000 summer jobs for at-risk youth across the Commonwealth. The funds represent $6 million in YouthWorks funding administered by the Executive Office of Labor and Workforce Development and Commonwealth Corporation, along with $2 million in Federal Byrne Grant funding that has been directed by the Executive Office of Public Safety and Security to fund summer jobs. Earlier this year, Governor Patrick also launched Summer Corps 2011, an effort that brings academic support and civic engagement opportunities to approximately 900 middle school-aged youth.</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MCLA CENTER FOR SCIENCE AND INNOVATION</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Funded through Governor’s 2008 Higher Ed Bond Bill</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4" name="Picture 64" descr="MCLA Groundbreaking">
              <a:hlinkClick xmlns:a="http://schemas.openxmlformats.org/drawingml/2006/main" r:id="rId238" tooltip="&quot;MCLA Ground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MCLA Groundbreaking">
                      <a:hlinkClick r:id="rId238" tooltip="&quot;MCLA Groundbreaking by Office of Governor Patrick, on Flickr&quot;"/>
                    </pic:cNvPr>
                    <pic:cNvPicPr>
                      <a:picLocks noChangeAspect="1" noChangeArrowheads="1"/>
                    </pic:cNvPicPr>
                  </pic:nvPicPr>
                  <pic:blipFill>
                    <a:blip r:embed="rId23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Governor Patrick joins Lieutenant Governor Murray, state and local officials for the groundbreaking of the Massachusetts College of Liberal Arts (MCLA) Center for Science and Innovation. (Photo: Matthew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 ADAMS – October 14, 2011 - Governor Deval Patrick today joined state and local officials to break ground at the Massachusetts College of Liberal Arts (MCLA) Center for Science and Innovation in North Adams. The project is possible because of $54.5 million in capital funds provided by Governor Patrick’s 2008 Higher Education Bond Bill. The groundbreaking ceremony celebrates the start of construction for the new center, as well as renovations to MCLA’s existing Bowman Hall.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education, innovation and infrastructure is investing in our future,” said Governor Patrick. “MCLA’s Center for Science and Innovation represents a powerful commitment to our students, our economy and the region.”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a rich history in innovation, which continues to be represented in the many growing companies as well as higher education institutions across the state,” said Lieutenant Governor Timothy Murray. “With this new Science and Innovation Center, the Massachusetts College of Liberal Arts will boast state-of-the-art technology that will help advance student learning and workforce development in the Commonwealth.”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been so fortunate to have had great support from our legislators and advocacy from countless friends and supporters in helping to realize the vision of the Center for Science and Innovation," said MCLA President Mary K. Grant. "Governor Patrick has been a tireless champion of this project and of MCLA and our students. With this investment from the Commonwealth, students will have new opportunities to work with faculty in the classrooms, on research projects and explore careers in high demand science fields. The center will also serve as a valuable resource for the community and our education and innovation partners across the region and beyond."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for the Center is possible because of $54.5 million in capital funds through the Governor’s 2008 Higher Education Bond Bill and $1.7 million in additional funds from MCLA. It will be the first new publicly funded building on the campus in 40 years and is expected to be completed in 2013.</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for Science and Innovation will position MCLA to support innovation and entrepreneurial programs in Berkshire County and across the Commonwealth. The Center will be a resource for students, faculty, K-12 educators and employers in the region, and will connect MCLA more closely to the research and innovation pipeline in biotechnology, nanotechnology, engineering, health care and other fields.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Center will serve as a high-tech laboratory that will be used by the college's science programs. It will be a unified interdisciplinary facility that will promote research-intensive, discovery-based learning and serve as a community resource. The 65,000 square foot Center will house nine flexible laboratories and research space for biology, environmental science, chemistry, physics, psychology and the Berkshire Environmental Resource Center.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significant capital investments in the Commonwealth’s higher education infrastructure. In fiscal year 2008, the Governor increased funding for higher education capital projects through his first five-year capital plan, and shortly after obtained passage of the $2.2 billion, 10-year higher education bond bill that designated, among others, $54.5 million of capital funds towards MCLA’s Center for Science and Innovation. By fiscal year 2013, higher education investments will represent more than 10 percent of the Commonwealth’s entire bond cap, up from three percent in fiscal year 2007.</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$64.5 MILLION TO BUILD, PRESERVE 1,071 HOUSING UNITS ACROSS MASSACHUSETTS</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Projects will create an estimated 1,500 construction jobs across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October 17, 2011 – The Patrick-Murray Administration today announced $64.5 million in affordable housing resources and tax credits directed to support the construction of 25 rental developments in 15 communities across Massachusetts. The projects will create an estimated 1,500 construction jobs, continuing the Administration's record investment in infrastructure projects that are helping Massachusetts recover from the recession faster than most states.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support public-private partnerships that advance construction projects across Massachusetts, put people to work and contribute to the economic vitality of our communities," said Governor Deval Patrick. "We want Massachusetts to be a place where people put down roots, raise their families and do business, and that's why expanding affordable housing opportunities remains a top priority."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job creation and affordable housing in communities across the Commonwealth will strengthen neighborhoods and regional economies," said Lieutenant Governor Murray.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developments will create or preserve 1,071 rental units, 977 of which will be affordable to low and moderate income working families and individuals -- including approximately 190 for families and individuals transitioning from homelessness. Funding from today’s announcement will support projects in: Acton, Arlington, Beverly, Boston, Cambridge, Chicopee, Danvers, Gloucester, Lee, Lunenburg, Mashpee, New Bedford, Somerville, Springfield and Worcester.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will put 1,500 construction workers back on the job and provide affordable housing to families that need it most,” said U.S. Senator John Kerry.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for over 1,000 affordable housing options and the resulting 1,500 construction jobs is great news for the Commonwealth,” said U.S. Senator Scott Brown. “Infrastructure projects like this are deserving of high praise, as many families will have a roof over their heads, and many more will earn a paycheck.”</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beginning of their first term, Governor Patrick and Lieutenant Governor Murray have worked with the Legislature and Congress to direct close to $700 million in federal and state tax credits and state housing program subsidies to projects that improve the state's affordable housing stock, create jobs and build stronger communities. These investments have generated more than 14,000 jobs and 10,000 housing units, 9,000 of which are affordable.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in affordable housing will help expand access to quality rental units for families and individuals, as well as for people transitioning from homelessness. It will also create jobs, making an impact on the local economy,” said Congressman Michael Capuano.</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that here in Southeastern Massachusetts we have had a strong, cooperative relationship between federal, state and local governments in order to support affordable housing in our communities," said Congressman Barney Frank.</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Massachusetts is recovering faster than most states, the construction industry and working families still need support in these tough times. I applaud Governor Patrick and Lieutenant Governor Murray’s award to Arlington. This funding will put tools in the hands of our workers, roofs over the heads of our families, and advance community development throughout the Bay State," said Congressman Edward J. Markey.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"Creating safe and affordable housing opportunities for all of our residents is something we must always be looking to do, but this effort takes on additional urgency during difficult economic periods where increasing numbers of people are at risk," said Congresswoman Niki Tsongas.  "These funds released today will help Acton residents find an affordable place to live while simultaneously creating jobs in the community.”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will help get people working – particularly those feeling the effects of what has been called the ‘Blue Collar Depression,’ ” Massachusetts House Speaker Robert A. DeLeo said. “This represents another step forward for the Massachusetts economy and will help families find needed-housing.”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PROJECTS RECEIVING FUNDING: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McCarthy Village II (Acton):</w:t>
      </w:r>
      <w:r>
        <w:rPr>
          <w:rStyle w:val="apple-converted-space"/>
          <w:rFonts w:ascii="Arial" w:hAnsi="Arial" w:cs="Arial"/>
          <w:color w:val="222222"/>
          <w:sz w:val="20"/>
          <w:szCs w:val="20"/>
        </w:rPr>
        <w:t> </w:t>
      </w:r>
      <w:r>
        <w:rPr>
          <w:rFonts w:ascii="Arial" w:hAnsi="Arial" w:cs="Arial"/>
          <w:color w:val="222222"/>
          <w:sz w:val="20"/>
          <w:szCs w:val="20"/>
        </w:rPr>
        <w:t>The Acton Housing Authority will use $1,230,000 in state Department of Housing &amp; Community Development (DHCD) housing subsidies to create 12 units of affordable rental housing. Six units will be reserved for extremely low-income residents, and three units will be reserved for homeless families coming directly from a homeless shelter. It is expected to create 28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Capitol Square Apartments (Arlington):</w:t>
      </w:r>
      <w:r>
        <w:rPr>
          <w:rStyle w:val="apple-converted-space"/>
          <w:rFonts w:ascii="Arial" w:hAnsi="Arial" w:cs="Arial"/>
          <w:color w:val="222222"/>
          <w:sz w:val="20"/>
          <w:szCs w:val="20"/>
        </w:rPr>
        <w:t> </w:t>
      </w:r>
      <w:r>
        <w:rPr>
          <w:rFonts w:ascii="Arial" w:hAnsi="Arial" w:cs="Arial"/>
          <w:color w:val="222222"/>
          <w:sz w:val="20"/>
          <w:szCs w:val="20"/>
        </w:rPr>
        <w:t>The Housing Corporation of Arlington will use $241,233 in federal low-income housing tax credits and $2,165,000 in DHCD housing subsidies to convert existing market rate housing to 32 units of permanently affordable housing, three reserved for extremely low-income households. The Somerville Homeless Coalition will provide supportive services to extremely low income tenants residing in two McKinney-Vento units. It is expected to create 25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Holcroft Park Homes Phase 2 (Beverly):</w:t>
      </w:r>
      <w:r>
        <w:rPr>
          <w:rStyle w:val="apple-converted-space"/>
          <w:rFonts w:ascii="Arial" w:hAnsi="Arial" w:cs="Arial"/>
          <w:color w:val="222222"/>
          <w:sz w:val="20"/>
          <w:szCs w:val="20"/>
        </w:rPr>
        <w:t> </w:t>
      </w:r>
      <w:r>
        <w:rPr>
          <w:rFonts w:ascii="Arial" w:hAnsi="Arial" w:cs="Arial"/>
          <w:color w:val="222222"/>
          <w:sz w:val="20"/>
          <w:szCs w:val="20"/>
        </w:rPr>
        <w:t>The YMCA of the North Shore and the North Shore Community Development Corporation will use $826,240 in state and federal low-income housing tax credits and $2,900,000 in DHCD housing subsidies to add 29 affordable family units to the neighborhood, including a minimum of three units reserved for extremely low income households. It is expected to create 47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Monserrat Affordable Housing (Beverly):</w:t>
      </w:r>
      <w:r>
        <w:rPr>
          <w:rStyle w:val="apple-converted-space"/>
          <w:rFonts w:ascii="Arial" w:hAnsi="Arial" w:cs="Arial"/>
          <w:color w:val="222222"/>
          <w:sz w:val="20"/>
          <w:szCs w:val="20"/>
        </w:rPr>
        <w:t> </w:t>
      </w:r>
      <w:r>
        <w:rPr>
          <w:rFonts w:ascii="Arial" w:hAnsi="Arial" w:cs="Arial"/>
          <w:color w:val="222222"/>
          <w:sz w:val="20"/>
          <w:szCs w:val="20"/>
        </w:rPr>
        <w:t>The Beverly Housing Authority will use $500,000 in DHCD housing subsidies to create five units through the rehabilitation of an existing single family house as well as four new construction units. All units will be affordable to extremely low income families. It is expected to create 12 jobs.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Condor Havre Apartments (East Boston):</w:t>
      </w:r>
      <w:r>
        <w:rPr>
          <w:rStyle w:val="apple-converted-space"/>
          <w:rFonts w:ascii="Arial" w:hAnsi="Arial" w:cs="Arial"/>
          <w:color w:val="222222"/>
          <w:sz w:val="20"/>
          <w:szCs w:val="20"/>
        </w:rPr>
        <w:t> </w:t>
      </w:r>
      <w:r>
        <w:rPr>
          <w:rFonts w:ascii="Arial" w:hAnsi="Arial" w:cs="Arial"/>
          <w:color w:val="222222"/>
          <w:sz w:val="20"/>
          <w:szCs w:val="20"/>
        </w:rPr>
        <w:t>East Boston Community Development Corporation will use $945,000 in DHCD housing subsidies to create seven units of affordable housing for formerly homeless families; Crossroads Family Shelter will provide support services. All units will have Section 8 Project-Based Vouchers from the Boston Housing Authority and will be reserved for extremely low income households. It is expected to create 11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Family House Shelter (Boston):</w:t>
      </w:r>
      <w:r>
        <w:rPr>
          <w:rStyle w:val="apple-converted-space"/>
          <w:rFonts w:ascii="Arial" w:hAnsi="Arial" w:cs="Arial"/>
          <w:color w:val="222222"/>
          <w:sz w:val="20"/>
          <w:szCs w:val="20"/>
        </w:rPr>
        <w:t> </w:t>
      </w:r>
      <w:r>
        <w:rPr>
          <w:rFonts w:ascii="Arial" w:hAnsi="Arial" w:cs="Arial"/>
          <w:color w:val="222222"/>
          <w:sz w:val="20"/>
          <w:szCs w:val="20"/>
        </w:rPr>
        <w:t>The Roxbury Multi-Service Center (RMSC) in partnership with the Pine Street Inn will use $231,272 in DHCD housing subsidies to rehabilitate a former family shelter to create 22 single room occupancy (SRO) units for homeless individuals. It is expected to create two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LBB Housing (Dorchester and Mattapan):</w:t>
      </w:r>
      <w:r>
        <w:rPr>
          <w:rStyle w:val="apple-converted-space"/>
          <w:rFonts w:ascii="Arial" w:hAnsi="Arial" w:cs="Arial"/>
          <w:color w:val="222222"/>
          <w:sz w:val="20"/>
          <w:szCs w:val="20"/>
        </w:rPr>
        <w:t> </w:t>
      </w:r>
      <w:r>
        <w:rPr>
          <w:rFonts w:ascii="Arial" w:hAnsi="Arial" w:cs="Arial"/>
          <w:color w:val="222222"/>
          <w:sz w:val="20"/>
          <w:szCs w:val="20"/>
        </w:rPr>
        <w:t>Lena Park Community Development Corporation in partnership with Urban Edge Housing Corporation will use $657,589 in federal low income tax credits and $3,500,000 in DHCD housing subsidies to rehabilitate 96 affordable and seven market rate units. Eleven units will be reserved for extremely low income households. It is expected to create 65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Mattapan Heights 5A (Boston):</w:t>
      </w:r>
      <w:r>
        <w:rPr>
          <w:rStyle w:val="apple-converted-space"/>
          <w:rFonts w:ascii="Arial" w:hAnsi="Arial" w:cs="Arial"/>
          <w:color w:val="222222"/>
          <w:sz w:val="20"/>
          <w:szCs w:val="20"/>
        </w:rPr>
        <w:t> </w:t>
      </w:r>
      <w:r>
        <w:rPr>
          <w:rFonts w:ascii="Arial" w:hAnsi="Arial" w:cs="Arial"/>
          <w:color w:val="222222"/>
          <w:sz w:val="20"/>
          <w:szCs w:val="20"/>
        </w:rPr>
        <w:t>Trinity Financial will use $3,630,649 in state and federal low-income housing tax credits and $3,500,000 in DHCD housing subsidies to create 60 additional units of affordable housing for families on a long-vacant campus that now features 116 units of assisted living for the elderly (the Foley House) and 163 recently-built affordable units for families. It is expected to create 162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Parcel 24 Phases I and II (Boston):</w:t>
      </w:r>
      <w:r>
        <w:rPr>
          <w:rStyle w:val="apple-converted-space"/>
          <w:rFonts w:ascii="Arial" w:hAnsi="Arial" w:cs="Arial"/>
          <w:color w:val="222222"/>
          <w:sz w:val="20"/>
          <w:szCs w:val="20"/>
        </w:rPr>
        <w:t> </w:t>
      </w:r>
      <w:r>
        <w:rPr>
          <w:rFonts w:ascii="Arial" w:hAnsi="Arial" w:cs="Arial"/>
          <w:color w:val="222222"/>
          <w:sz w:val="20"/>
          <w:szCs w:val="20"/>
        </w:rPr>
        <w:t>Kirk Sykes/New Boston Fund and the Asian Community Development Corporation will use $3,182,500 in state and federal low-income housing tax credits and $6,435,698 in DHCD housing subsidies to build 95 affordable units for families, including 31 units reserved for extremely low income households. It is expected to create 234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Quincy Heights 1 &amp; 2 (Boston):</w:t>
      </w:r>
      <w:r>
        <w:rPr>
          <w:rStyle w:val="apple-converted-space"/>
          <w:rFonts w:ascii="Arial" w:hAnsi="Arial" w:cs="Arial"/>
          <w:color w:val="222222"/>
          <w:sz w:val="20"/>
          <w:szCs w:val="20"/>
        </w:rPr>
        <w:t> </w:t>
      </w:r>
      <w:r>
        <w:rPr>
          <w:rFonts w:ascii="Arial" w:hAnsi="Arial" w:cs="Arial"/>
          <w:color w:val="222222"/>
          <w:sz w:val="20"/>
          <w:szCs w:val="20"/>
        </w:rPr>
        <w:t>Dorchester Bay Economic Development Corporation in partnership with Quincy Geneva Housing Corporation will use $1,985,000 in federal low income housing tax credits and $1,500,000 in DHCD housing subsidies for substantial rehabilitation and new construction of 129 affordable units, 13 reserved for extremely low income households. All units will receive project-based Section 8 rent subsidy. It is expected to create 260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Spencer House II (Boston):</w:t>
      </w:r>
      <w:r>
        <w:rPr>
          <w:rStyle w:val="apple-converted-space"/>
          <w:rFonts w:ascii="Arial" w:hAnsi="Arial" w:cs="Arial"/>
          <w:color w:val="222222"/>
          <w:sz w:val="20"/>
          <w:szCs w:val="20"/>
        </w:rPr>
        <w:t> </w:t>
      </w:r>
      <w:r>
        <w:rPr>
          <w:rFonts w:ascii="Arial" w:hAnsi="Arial" w:cs="Arial"/>
          <w:color w:val="222222"/>
          <w:sz w:val="20"/>
          <w:szCs w:val="20"/>
        </w:rPr>
        <w:t>Rogerson Communities will use $2,849,000 in DHCD housing subsidies for the rehabilitation and new construction of 37 units of senior housing. All units will be universally adaptable for frail elders with physical limitations, and at least four units will be set aside for the formerly homeless. It is expected to create 72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Wayne at Blue Hill (Boston):</w:t>
      </w:r>
      <w:r>
        <w:rPr>
          <w:rStyle w:val="apple-converted-space"/>
          <w:rFonts w:ascii="Arial" w:hAnsi="Arial" w:cs="Arial"/>
          <w:color w:val="222222"/>
          <w:sz w:val="20"/>
          <w:szCs w:val="20"/>
        </w:rPr>
        <w:t> </w:t>
      </w:r>
      <w:r>
        <w:rPr>
          <w:rFonts w:ascii="Arial" w:hAnsi="Arial" w:cs="Arial"/>
          <w:color w:val="222222"/>
          <w:sz w:val="20"/>
          <w:szCs w:val="20"/>
        </w:rPr>
        <w:t>Cruz Development will use $855,998 in state and federal low-income housing tax credits and $535,523 in DHCD housing subsidies to preserve 48 affordable housing units, including at least five for extremely low income households. It is expected to create 45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Temple Place (Cambridge):</w:t>
      </w:r>
      <w:r>
        <w:rPr>
          <w:rStyle w:val="apple-converted-space"/>
          <w:rFonts w:ascii="Arial" w:hAnsi="Arial" w:cs="Arial"/>
          <w:color w:val="222222"/>
          <w:sz w:val="20"/>
          <w:szCs w:val="20"/>
        </w:rPr>
        <w:t> </w:t>
      </w:r>
      <w:r>
        <w:rPr>
          <w:rFonts w:ascii="Arial" w:hAnsi="Arial" w:cs="Arial"/>
          <w:color w:val="222222"/>
          <w:sz w:val="20"/>
          <w:szCs w:val="20"/>
        </w:rPr>
        <w:t>The Cambridge Affordable Housing Corporation will use $752,300 in federal low income housing tax credits and $2,450,000 in DHCD housing subsidies to create 42 affordable units for individuals and families, including at least four extremely low income families participating in a “Moving to Work” program with the Cambridge Housing Authority. It is expected to create 102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Ames Privilege 1 and 2 (Chicopee):</w:t>
      </w:r>
      <w:r>
        <w:rPr>
          <w:rStyle w:val="apple-converted-space"/>
          <w:rFonts w:ascii="Arial" w:hAnsi="Arial" w:cs="Arial"/>
          <w:color w:val="222222"/>
          <w:sz w:val="20"/>
          <w:szCs w:val="20"/>
        </w:rPr>
        <w:t> </w:t>
      </w:r>
      <w:r>
        <w:rPr>
          <w:rFonts w:ascii="Arial" w:hAnsi="Arial" w:cs="Arial"/>
          <w:color w:val="222222"/>
          <w:sz w:val="20"/>
          <w:szCs w:val="20"/>
        </w:rPr>
        <w:t>HallKeen will use $882,098 in state and federal low-income housing tax credits and $1,000,000 in DHCD housing subsidies for the rehabilitation and new construction of 134 units of mixed-income family housing, including units reserved for extremely low income households. It is expected to create 74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Conifer Hill Commons Phase I (Danvers)</w:t>
      </w:r>
      <w:r>
        <w:rPr>
          <w:rFonts w:ascii="Arial" w:hAnsi="Arial" w:cs="Arial"/>
          <w:color w:val="222222"/>
          <w:sz w:val="20"/>
          <w:szCs w:val="20"/>
        </w:rPr>
        <w:t>: Kavanagh Advisory Group will use $813,176 federal low-income housing tax credits and $1,550,000 in DHCD housing subsidies to create 48 affordable housing units, five units will be reserved for extremely low income families. It is expected to create 75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Home Together (Gloucester):</w:t>
      </w:r>
      <w:r>
        <w:rPr>
          <w:rStyle w:val="apple-converted-space"/>
          <w:rFonts w:ascii="Arial" w:hAnsi="Arial" w:cs="Arial"/>
          <w:color w:val="222222"/>
          <w:sz w:val="20"/>
          <w:szCs w:val="20"/>
        </w:rPr>
        <w:t> </w:t>
      </w:r>
      <w:r>
        <w:rPr>
          <w:rFonts w:ascii="Arial" w:hAnsi="Arial" w:cs="Arial"/>
          <w:color w:val="222222"/>
          <w:sz w:val="20"/>
          <w:szCs w:val="20"/>
        </w:rPr>
        <w:t>Action, Inc. will use $575,145 in DHCD housing subsidies to create four new supportive housing units for homeless families. It is expected to create nine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57 Main Street (Lee):</w:t>
      </w:r>
      <w:r>
        <w:rPr>
          <w:rStyle w:val="apple-converted-space"/>
          <w:rFonts w:ascii="Arial" w:hAnsi="Arial" w:cs="Arial"/>
          <w:color w:val="222222"/>
          <w:sz w:val="20"/>
          <w:szCs w:val="20"/>
        </w:rPr>
        <w:t> </w:t>
      </w:r>
      <w:r>
        <w:rPr>
          <w:rFonts w:ascii="Arial" w:hAnsi="Arial" w:cs="Arial"/>
          <w:color w:val="222222"/>
          <w:sz w:val="20"/>
          <w:szCs w:val="20"/>
        </w:rPr>
        <w:t>Berkshire Housing Development Corporation will use $1,820,000 in DHCD housing subsidies to preserve 16 affordable housing units in a downtown mixed-use building. It is expected to create 15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Tritown Landing Phase II (Lunenburg):</w:t>
      </w:r>
      <w:r>
        <w:rPr>
          <w:rStyle w:val="apple-converted-space"/>
          <w:rFonts w:ascii="Arial" w:hAnsi="Arial" w:cs="Arial"/>
          <w:color w:val="222222"/>
          <w:sz w:val="20"/>
          <w:szCs w:val="20"/>
        </w:rPr>
        <w:t> </w:t>
      </w:r>
      <w:r>
        <w:rPr>
          <w:rFonts w:ascii="Arial" w:hAnsi="Arial" w:cs="Arial"/>
          <w:color w:val="222222"/>
          <w:sz w:val="20"/>
          <w:szCs w:val="20"/>
        </w:rPr>
        <w:t>Great Bridge Properties will use $439,475 in federal low-income housing tax credits and $1,465,000 in DHCD housing subsidies to create 33 additional affordable units for families, including at least four reserved for extremely low income families. It is expected to create 37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Breezy Acres Expansion (Mashpee):</w:t>
      </w:r>
      <w:r>
        <w:rPr>
          <w:rStyle w:val="apple-converted-space"/>
          <w:rFonts w:ascii="Arial" w:hAnsi="Arial" w:cs="Arial"/>
          <w:color w:val="222222"/>
          <w:sz w:val="20"/>
          <w:szCs w:val="20"/>
        </w:rPr>
        <w:t> </w:t>
      </w:r>
      <w:r>
        <w:rPr>
          <w:rFonts w:ascii="Arial" w:hAnsi="Arial" w:cs="Arial"/>
          <w:color w:val="222222"/>
          <w:sz w:val="20"/>
          <w:szCs w:val="20"/>
        </w:rPr>
        <w:t>Housing Assistance Corporation will use $937,418 in DHCD housing subsidies to create 10 units on the site of an existing family public housing development, three units will be reserved for extremely low income households. It is expected to create 22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Allen Street Apartments (New Bedford):</w:t>
      </w:r>
      <w:r>
        <w:rPr>
          <w:rStyle w:val="apple-converted-space"/>
          <w:rFonts w:ascii="Arial" w:hAnsi="Arial" w:cs="Arial"/>
          <w:color w:val="222222"/>
          <w:sz w:val="20"/>
          <w:szCs w:val="20"/>
        </w:rPr>
        <w:t> </w:t>
      </w:r>
      <w:r>
        <w:rPr>
          <w:rFonts w:ascii="Arial" w:hAnsi="Arial" w:cs="Arial"/>
          <w:color w:val="222222"/>
          <w:sz w:val="20"/>
          <w:szCs w:val="20"/>
        </w:rPr>
        <w:t>Community Action for Better Housing (CABH) will use $1,625,818 in DHCD housing subsidies to create 12 units of permanent supportive housing for homeless families and individuals. The project will restore a historical, vacant and boarded-up property. It is expected to create 16 jobs.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Cross Street (Somerville):</w:t>
      </w:r>
      <w:r>
        <w:rPr>
          <w:rStyle w:val="apple-converted-space"/>
          <w:rFonts w:ascii="Arial" w:hAnsi="Arial" w:cs="Arial"/>
          <w:color w:val="222222"/>
          <w:sz w:val="20"/>
          <w:szCs w:val="20"/>
        </w:rPr>
        <w:t> </w:t>
      </w:r>
      <w:r>
        <w:rPr>
          <w:rFonts w:ascii="Arial" w:hAnsi="Arial" w:cs="Arial"/>
          <w:color w:val="222222"/>
          <w:sz w:val="20"/>
          <w:szCs w:val="20"/>
        </w:rPr>
        <w:t>Somerville Community Corporation will use $1,000,000 in DHCD housing subsidies to create eight units of affordable housing for extremely low-income households. All units will have project-based Section 8 subsidies. It is expected to create 12 jobs.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Saint Polycarp Village Phase III (Somerville):</w:t>
      </w:r>
      <w:r>
        <w:rPr>
          <w:rStyle w:val="apple-converted-space"/>
          <w:rFonts w:ascii="Arial" w:hAnsi="Arial" w:cs="Arial"/>
          <w:color w:val="222222"/>
          <w:sz w:val="20"/>
          <w:szCs w:val="20"/>
        </w:rPr>
        <w:t> </w:t>
      </w:r>
      <w:r>
        <w:rPr>
          <w:rFonts w:ascii="Arial" w:hAnsi="Arial" w:cs="Arial"/>
          <w:color w:val="222222"/>
          <w:sz w:val="20"/>
          <w:szCs w:val="20"/>
        </w:rPr>
        <w:t>Somerville Community Corporation will use $619,550 in federal low-income housing tax credits and $2,259,000 in DHCD housing subsidies to create 31 affordable housing units for families, five units will be reserved for extremely low income households. It is expected to create 55 jobs.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Concord Heights (Springfield):</w:t>
      </w:r>
      <w:r>
        <w:rPr>
          <w:rStyle w:val="apple-converted-space"/>
          <w:rFonts w:ascii="Arial" w:hAnsi="Arial" w:cs="Arial"/>
          <w:color w:val="222222"/>
          <w:sz w:val="20"/>
          <w:szCs w:val="20"/>
        </w:rPr>
        <w:t> </w:t>
      </w:r>
      <w:r>
        <w:rPr>
          <w:rFonts w:ascii="Arial" w:hAnsi="Arial" w:cs="Arial"/>
          <w:color w:val="222222"/>
          <w:sz w:val="20"/>
          <w:szCs w:val="20"/>
        </w:rPr>
        <w:t>First Resource Development Company will use $1,909,400 in state and federal low-income housing tax credits and $2,350,000 in DHCD housing subsidies to rehabilitate 104 affordable units, including at least eleven for extremely low income families. It is expected to create 107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Tapley Court (Springfield):</w:t>
      </w:r>
      <w:r>
        <w:rPr>
          <w:rStyle w:val="apple-converted-space"/>
          <w:rFonts w:ascii="Arial" w:hAnsi="Arial" w:cs="Arial"/>
          <w:color w:val="222222"/>
          <w:sz w:val="20"/>
          <w:szCs w:val="20"/>
        </w:rPr>
        <w:t> </w:t>
      </w:r>
      <w:r>
        <w:rPr>
          <w:rFonts w:ascii="Arial" w:hAnsi="Arial" w:cs="Arial"/>
          <w:color w:val="222222"/>
          <w:sz w:val="20"/>
          <w:szCs w:val="20"/>
        </w:rPr>
        <w:t>Better Homes, Inc will use $1,950,000 in DHCD housing subsidies to preserve 30 affordable family units, including eight for extremely low income households. It is expected to create 16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Austin Corridor II (Worcester):</w:t>
      </w:r>
      <w:r>
        <w:rPr>
          <w:rStyle w:val="apple-converted-space"/>
          <w:rFonts w:ascii="Arial" w:hAnsi="Arial" w:cs="Arial"/>
          <w:color w:val="222222"/>
          <w:sz w:val="20"/>
          <w:szCs w:val="20"/>
        </w:rPr>
        <w:t> </w:t>
      </w:r>
      <w:r>
        <w:rPr>
          <w:rFonts w:ascii="Arial" w:hAnsi="Arial" w:cs="Arial"/>
          <w:color w:val="222222"/>
          <w:sz w:val="20"/>
          <w:szCs w:val="20"/>
        </w:rPr>
        <w:t>Worcester Common Ground will use $338,050 in federal low-income housing tax credits and $2,169,153 in DHCD housing subsidies and will create 20 units of affordable family housing, including at least five units reserved for extremely low-income households. It is expected to create 38 jobs.</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MAYOR MENINO ANNOUNCE $13 MILLION TO ADVANCE CHINATOWN PARCEL 24 HOUSING DEVELOPMENT</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Announcement part of $64.5 million dedicated to affordable housing, job creation projects across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October 17, 2011 – Governor Deval Patrick today joined Mayor Thomas Menino and community leaders to announce $10 million in city and state subsidies and $3 million in state and federal tax credits to advance the Parcel 24 housing development project in Chinatown. The project will create an estimated 700 construction jobs, 345 housing units and restore Chinatown's Hudson Street neighborhood that was razed nearly 50 years ago to make way for an expressway.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today announced a total of $64.5 million in resources from state and federal housing programs and low-income housing tax credits will be directed to support 25 projects in 15 communities across the state.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understand how much this project means to the residents of Chinatown and to realizing our long-term vision for the Greenway," said Governor Patrick. "Today, thanks to a strong public-private partnership, we are making the Hudson Street neighborhood whole again. Parcel 24 is emblematic of the good things we are seeing in Boston and across Massachusetts: a resurgence in private sector investment and construction activity, an uptick in affordable rental units and confidence in our economic recovery."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Parcel 24 is one of the largest residential projects currently proposed in Boston and is being developed by New Boston Fund in partnership with the Asian Community Development Corporation.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an acute need for affordable housing in communities across the state, including Boston," said Lieutenant Governor Timothy Murray, chair of the Interagency Council on Housing and Homelessness. "Our investments in Parcel 24 and projects like it across Massachusetts are helping to meet that need, giving more people access to the housing options that lift up entire families and communities."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Parcel 24 development is expected to break ground in spring 2012. The two-phase, $130 million project will consist of 50 affordable homeownership units, 200 market rate rental units and 95 affordable rental units. Ten of the affordable rental units will be reserved for families transitioning from homelessness. The development will be funded with $6.5 million in state subsidies, $2 million in federal low income housing tax credits, $1 million in state low income housing tax credits and $3.5 million in City of Boston HOME funds. The first phase is slated to be complete in 2014.</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means so much to Chinatown and its people and is a reflection not only of the work going on across the city, but Boston’s continued ability to grow during a tough economy," said Mayor Thomas M. Menino. "Chinatown is a special community that’s very important to me and means a lot to the rich diversity of our great city as Boston’s distinct and diverse neighborhoods keep it strong. I want to thank Governor Patrick for his continued support of this project as it will have a positive impact on this neighborhood and the city for years to come.”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partnership among federal, state and city governments will provide affordable housing, construction jobs and urban renewal to a critical part of our capital city," said U.S. Senator Scott Brown. "For Boston and for Chinatown, I am pleased that this important project is moving forward."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moves us closer to fulfilling the commitment from the Central Artery Project by turning this vacant lot back into an active, residential block of Chinatown and adding much needed affordable housing within the neighborhood,” said Representative Aaron Michlewitz. “I look forward to continuing to work with the community and my colleagues in government to make Chinatown one of the most vibrant neighborhoods in the city.”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development of Parcel 24, the Chinatown community will have a stake in their most valuable resource, the land," said District 2 City Councilor Bill Linehan. "This project will provide much needed affordable housing and restore the vibrancy and vitality that existed on Hudson Street over 40 years ago. The success of the development is clearly a priority for the neighborhood. I’ve proudly supported the project on behalf of my constituents in Chinatown and I’m extremely excited to see this endeavor moving forward.”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for this funding that allows Parcel 24 to move forward. The state and city investment in the project will leverage substantial, tangible benefits for Chinatown and for the city of Boston,” said Kirk Sykes, president of The Urban Strategy America Fund. “Parcel 24 will stimulate economic development through the creation of construction jobs during a challenging economy and will create a mixed income residential development with significant on-site affordability and public open space in the Chinatown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Hudson Street neighborhood that existed on this land in the 1960’s was destroyed to make way for an expressway, displacing families from their homes. When the land was made available for development through the Central Artery Project, the former Massachusetts Turnpike Authority, now the Massachusetts Department of Transportation, designated the development team. With extensive community input and planning, the project began. After delays due to the national economic downturn, federal, state and local funding helped to secure private sector investment and advanced the project.</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LAUNCHES 'WOW INITIATIVE' AT 8TH ANNUAL STEM SUMMIT</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Initiative will promote science, technology, engineering and math education for career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5" name="Picture 65" descr="8th Annual STEM Summit">
              <a:hlinkClick xmlns:a="http://schemas.openxmlformats.org/drawingml/2006/main" r:id="rId240" tooltip="&quot;8th Annual STEM Summ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8th Annual STEM Summit">
                      <a:hlinkClick r:id="rId240" tooltip="&quot;8th Annual STEM Summit by Office of Governor Patrick, on Flickr&quot;"/>
                    </pic:cNvPr>
                    <pic:cNvPicPr>
                      <a:picLocks noChangeAspect="1" noChangeArrowheads="1"/>
                    </pic:cNvPicPr>
                  </pic:nvPicPr>
                  <pic:blipFill>
                    <a:blip r:embed="rId24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discusses Massachusetts’ advances in education and innovation at the 8th Annual STEM Summit, Tuesday, October 18, 2011. (Photo: Matthew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NEWTON – Tuesday, October 18, 2011 – Lieutenant Governor Timothy Murray today announced the launch of the “WOW Initiative”, a statewide public awareness campaign designed to engage, educate and “wow” Massachusetts students into realizing the opportunities in STEM (science, technology, engineering and math) careers. The initiative was launched at the 8th Annual STEM Summit, which brings government, academic, business and community leaders together to focus on future initiatives to enhance STEM opportunities in the Commonwealth.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this global economy, it is critical that we expose students to new skills that will prepare them for success in STEM fields," said Governor Deval Patrick. "Thanks to Lieutenant Governor Murray's leadership, and the dedication of the many stakeholders involved in this annual summit, we are moving forward with a plan to engage more students in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values the strong partnership with academic, business, and community leaders as we work together to empower and prepare more students to study STEM fields," said Lieutenant Governor Murray. "The benefits of encouraging more students to study STEM fields will have a catalytic effect on Massachusetts' future workforce, jobs and the economy. By raising greater awareness today through the ‘WOW Initiative’, we are developing a pipeline of talented future employees in a range of innovative careers in Massachusetts."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kick-off the “WOW Initiative”, Lieutenant Governor Murray previewed the first in a series of videos that will be distributed to schools across the state aimed at encouraging students to pursue careers in STEM. Statistician Bill James from the Boston Red Sox; Nigel Jacobs, Mayor Menino’s Emerging Technology Advisor; Jim Toepel, a Video Game Designer from Harmonix Music Systems, and Amy Kukulya, Ocean Researcher from the Woods Hole Oceanographic Institute, are among the 15 inaugural honorees featured in a series of messages about the many opportunities for students in STEM related fields.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“My passion for technology and engineering was inspired by the opportunities I had as a student to participate in STEM programs,” said Mikell Taylor, Systems Engineer at Bluefin Robotics. “I'm really excited to be a part of the ‘WOW Initiative’ campaign and have a chance to pass that inspiration along to others."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also used this year’s annual STEM Summit to announce that the city of Boston has formed a regional STEM network, joining six regional Pre-K-16 STEM networks across the state. The STEM Advisory Council has approved $40,000 in seed funding from the state’s STEM Pipeline Fund to support the development of this new network that will work with members of the private and non-profit sector as well as academia in the city.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wonderful initiative to bring together some of the most innovative minds in the country to show kids that they can literally change the world through the use of science and technology,” said Mayor Thomas Menino.  “In Boston, we have transformed the way constituents communicate with municipal government through the Citizens Connect smart phone application and we continue to foster and encourage innovation through the Innovation District on the South Boston water front.”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Closing the achievement gap is one of Governor Patrick's second term priorities and the Administration continues to work on several different fronts to give educators the tools they need to help students reach academic success. Recognizing the Commonwealth’s position as a national leader in STEM fields, the Administration has developed a number of strategies to encourage students to pursue careers in these areas. These include the establishment of six STEM early college high schools; bolstering STEM Advanced Placement (AP) participation; training a specialized cadre of 250 STEM teachers; providing more technical assistance to districts wanting to improve STEM programs; and substantially enhancing professional and curriculum development opportunities throughout the state.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world leader in STEM fields, and encouraging educational development in those areas is a top priority,” said Education Secretary Paul Reville. “We have jobs to grow, achievement gaps to close and the challenge of inspiring our students to embrace the STEM fields which are so rapidly becoming vital to our society and to our economy.”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set a national standard for STEM planning and education and the University of Massachusetts is proud to play a major role in this important effort," said President Robert Caret of the University of Massachusetts. "Being among the Commonwealth’s leaders at the 8th STEM Summit is a critical statement about the role that higher education plays in this continuum of learning that begins with Early Education throughout adulthood. As I toured the state last week, I continue to be impressed with the many ways in which our campuses are engaged in STEM education and outreach and also heard loud and clear the business community’s need for workers who will help to drive our state’s technology and innovation economy.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last year’s STEM Summit, Lieutenant Governor Murray released the state’s first STEM plan, tying economic development to educational enhancement in STEM fields. The plan set targeted goals and benchmarks to promote STEM education, jobs, and workforce development. Over the last year, since the release of the plan, the STEM Advisory Council and its associated subcommittees have created the infrastructure necessary and are on track with the goals outlined in the year one timeline.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Business Roundtable (MBR) sees STEM as a critical investment in the Commonwealth's most important competitive advantage -- human and intellectual capital," said JD Chesloff, Executive Director of MBR and member of the Governor's STEM Advisory Council. "The Patrick-Murray Administration, legislative leaders, the business community and the STEM field understand that investing in STEM education is an economic imperative that strengthens the state's economic vitality and enables us to compete in the global economy now and for years to come. This summit celebrates and renews the Commonwealth's collective commitment to the state's STEM agenda which, under the leadership of Lieutenant Governor Murray and the Governor's STEM Advisory Council, is serving as a national model. The members of MBR - CEOs and leading executives from some of the state's largest companies that employ more than 215,000 people in the state - are pleased to be part of this effort."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Please visit</w:t>
      </w:r>
      <w:r>
        <w:rPr>
          <w:rStyle w:val="apple-converted-space"/>
          <w:rFonts w:ascii="Arial" w:hAnsi="Arial" w:cs="Arial"/>
          <w:color w:val="222222"/>
          <w:sz w:val="20"/>
          <w:szCs w:val="20"/>
        </w:rPr>
        <w:t> </w:t>
      </w:r>
      <w:hyperlink r:id="rId242" w:history="1">
        <w:r>
          <w:rPr>
            <w:rStyle w:val="Hyperlink"/>
            <w:rFonts w:ascii="Arial" w:hAnsi="Arial" w:cs="Arial"/>
            <w:color w:val="64406B"/>
            <w:sz w:val="20"/>
            <w:szCs w:val="20"/>
          </w:rPr>
          <w:t>www.mass.gov/governor/administration/ltgov/lgcommittee/stem</w:t>
        </w:r>
      </w:hyperlink>
      <w:r>
        <w:rPr>
          <w:rStyle w:val="apple-converted-space"/>
          <w:rFonts w:ascii="Arial" w:hAnsi="Arial" w:cs="Arial"/>
          <w:color w:val="222222"/>
          <w:sz w:val="20"/>
          <w:szCs w:val="20"/>
        </w:rPr>
        <w:t> </w:t>
      </w:r>
      <w:r>
        <w:rPr>
          <w:rFonts w:ascii="Arial" w:hAnsi="Arial" w:cs="Arial"/>
          <w:color w:val="222222"/>
          <w:sz w:val="20"/>
          <w:szCs w:val="20"/>
        </w:rPr>
        <w:t>to learn more about the Governor’s STEM Advisory Council.</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$50 Million in I-Cubed Funds Approved for Fan Pier</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is largest commercial lease in Boston’s history &amp; the largest private sector construction project underway in the country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19, 2011 - Lieutenant Governor Timothy Murray today announced $50 million in funding approved for Fan Pier through the Innovative Infrastructure Investment (I-Cubed) program, which will support 2,000 new construction jobs and 1,800 long-term positions in Boston and throughout the region. Lieutenant Governor Murray made the announcement during his speech to the Boston Chamber of Commerce Government Affairs Forum this morning.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I-Cubed program, our Administration is able to partner with the private sector to identify strategic funding dedicated to paying for infrastructure improvements while also supporting economic growth,” said Lieutenant Governor Murray. “As we work towards improving infrastructure for Fan Pier, we are pleased to partner with the Fallon Company to create an inviting and dynamic cityscape that will spur additional economic development for the Innovation District and the city of Boston.”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I-Cubed, a bond-funded program designed to generate private investment and economic growth, creates a partnership among a developer, a host community, and the Commonwealth. This funding tool helps municipalities and developers fund street, sidewalk, water, sewer and other infrastructure projects that ignite private development and stimulate the economy,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"Particularly in these challenging economic times, investments like the Fan Pier Project are vital to the future of the Commonwealth," said Secretary of Administration and Finance Jay Gonzalez. "I am encouraged to see that our innovative I-Cubed program is working to help create new jobs and set Massachusetts on course for growth."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grant shows that not only does Boston continue to drive the state’s economic engine but that we are truly still growing despite these tough economic times,” said Boston Mayor Thomas M. Menino. “Fan Pier is one of Boston’s premiere business destinations and this money will help to further improve its infrastructure encouraging further development in the area.”</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I-Cubed funds will support public infrastructure improvements at Fan Pier, primarily streets, sidewalks, and public parks. By the completion of the project, it is expected to create and retain 1,800 of permanent jobs and spur long-term economic growth for the region. The funding  will also support the construction of Fan Pier’s second and third office buildings and the future home to the 1.1 million square foot global headquarters for Vertex Pharmaceuticals.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$50 million in I-Cube funding will create jobs and enhance the growth of a rapidly-developing district in the City of Boston,” said House Speaker Robert A. DeLeo. “I am proud that this innovative legislation is fostering economic growth as we envisioned.”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lease is the largest commercial lease in the history of Boston and the largest private sector construction project in the country. Vertex currently has approximately 1,300 employees in Massachusetts and expects to add an additional 500 new jobs in Massachusetts through 2015 to support the company’s continued growth.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2008, as chair of Economic Development and Emerging Technologies, I oversaw the passage of I-Cubed legislation and saw the advantage of the partnership between the Commonwealth and private developers to spur our economy," said Senator Jack Hart. "Through the funding mechanism of I-cubed legislation, the partnership forged with Vertex Pharmaceuticals will create thousands of jobs for Massachusetts and will boost future development on the South Boston Waterfront District.”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I-Cubed Program is a perfect example of the Commonwealth’s commitment to economic development," said Representative Nick Collins. "It is initiatives such as this that will retool and refuel our economy in the years to come.”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this time of diminished resources and taxpayers demanding for accountability with their hard earned tax dollars, I-Cubed has defined investment, crucially needed infrastructure, and has created thousands of jobs,” said Representative Jeffrey Sánchez.</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the Patrick-Murray Administration for their continuing effort in long- term economic recovery for the city of Boston and my district in particular," said City Councilor Bill Linehan. "The $50 million dollars, as part of the I-Cube program, will go a long way to ensure quality public realm improvements and to the success of the Vertex Development on the Fan Pier in South Boston. This project will provide thousands of construction jobs as well as hundreds of permanent jobs in the future.”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About Fan Pier: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Fan Pier is a 21-acre site on Boston’s waterfront spanning nine city blocks with more than three million square feet of planned mixed-use development. When complete, Fan Pier will have a hotel, condominiums, additional offices, retail and restaurants. Fan Pier is easily accessible to all major interstate highways, public transit, Logan International Airport and Boston’s historic landmarks and neighborhoods. The Fallon Company is owner and developer.</w:t>
      </w:r>
      <w:r>
        <w:rPr>
          <w:rStyle w:val="apple-converted-space"/>
          <w:rFonts w:ascii="Arial" w:hAnsi="Arial" w:cs="Arial"/>
          <w:color w:val="222222"/>
          <w:sz w:val="20"/>
          <w:szCs w:val="20"/>
        </w:rPr>
        <w:t> </w:t>
      </w:r>
      <w:hyperlink r:id="rId243" w:history="1">
        <w:r>
          <w:rPr>
            <w:rStyle w:val="Hyperlink"/>
            <w:rFonts w:ascii="Arial" w:hAnsi="Arial" w:cs="Arial"/>
            <w:color w:val="64406B"/>
            <w:sz w:val="20"/>
            <w:szCs w:val="20"/>
          </w:rPr>
          <w:t>www.fanpierboston.com</w:t>
        </w:r>
      </w:hyperlink>
      <w:r>
        <w:rPr>
          <w:rFonts w:ascii="Arial" w:hAnsi="Arial" w:cs="Arial"/>
          <w:color w:val="222222"/>
          <w:sz w:val="20"/>
          <w:szCs w:val="20"/>
        </w:rPr>
        <w:t>.</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CONGRESSMAN OLVER ANNOUNCE KNOWLEDGE CORRIDOR REVITALIZATION PROJECT</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funded by $73 million in Recovery Act funds; will enhance rail transportation, create more than 360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GREENFIELD -- Thursday, October 20, 2011 -- Lieutenant Governor Timothy Murray today joined Congressman John Olver and transportation leaders to officially announce the revitalization of the “Knowledge Corridor” along the Connecticut River rail line in western Massachusetts. The project, funded by $73 million in federal American Recovery and Reinvestment Act (ARRA) grants, will create more than 360 construction jobs in the region.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Knowledge Corridor project is a signature investment in Massachusetts, creating hundreds of jobs while making historic improvements in rail access across the Pioneer Valley,” said Governor Deval Patrick. “We appreciate the support from President Obama and the advocacy of Congressman Olver and the entire congressional delegation for making this vision a reality.”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continue to strategically invest in transportation infrastructure across the state, we are also leveraging investment opportunities that enable our economy, including businesses and communities,” said Lieutenant Governor Murray.  “By partnering with the Obama Administration, our congressional delegation, and New England states on the Knowledge Corridor project, we are working towards a significantly improved transportation service for both passengers and freight service in this region and for the Commonwealth.”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was also joined by Federal Railroad Administrator Joseph Szabo, Massachusetts Department of Transportation (MassDOT) Secretary and CEO Richard A. Davey, and other state and local officials in Greenfield for the announcement.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was happy to secure funding in 1995 to investigate the feasibility of bringing the Amtrak</w:t>
      </w:r>
      <w:r>
        <w:rPr>
          <w:rStyle w:val="Emphasis"/>
          <w:rFonts w:ascii="Arial" w:hAnsi="Arial" w:cs="Arial"/>
          <w:color w:val="222222"/>
          <w:sz w:val="20"/>
          <w:szCs w:val="20"/>
        </w:rPr>
        <w:t>Vermonter</w:t>
      </w:r>
      <w:r>
        <w:rPr>
          <w:rStyle w:val="apple-converted-space"/>
          <w:rFonts w:ascii="Arial" w:hAnsi="Arial" w:cs="Arial"/>
          <w:color w:val="222222"/>
          <w:sz w:val="20"/>
          <w:szCs w:val="20"/>
        </w:rPr>
        <w:t> </w:t>
      </w:r>
      <w:r>
        <w:rPr>
          <w:rFonts w:ascii="Arial" w:hAnsi="Arial" w:cs="Arial"/>
          <w:color w:val="222222"/>
          <w:sz w:val="20"/>
          <w:szCs w:val="20"/>
        </w:rPr>
        <w:t>back to its historic route along the major population centers along the Connecticut River," said Congressman Olver. "As a result of this study and with substantial funding from ARRA, this vision is moving full steam ahead.”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June 30, 2011, MassDOT signed the agreements with the Federal Railroad Administration to proceed with the “Knowledge Corridor” project to revitalize the existing Connecticut River rail line, which runs from Connecticut through Massachusetts to Vermont. The project will restore Amtrak’s</w:t>
      </w:r>
      <w:r>
        <w:rPr>
          <w:rStyle w:val="apple-converted-space"/>
          <w:rFonts w:ascii="Arial" w:hAnsi="Arial" w:cs="Arial"/>
          <w:color w:val="222222"/>
          <w:sz w:val="20"/>
          <w:szCs w:val="20"/>
        </w:rPr>
        <w:t> </w:t>
      </w:r>
      <w:r>
        <w:rPr>
          <w:rStyle w:val="Emphasis"/>
          <w:rFonts w:ascii="Arial" w:hAnsi="Arial" w:cs="Arial"/>
          <w:color w:val="222222"/>
          <w:sz w:val="20"/>
          <w:szCs w:val="20"/>
        </w:rPr>
        <w:t>Vermonter</w:t>
      </w:r>
      <w:r>
        <w:rPr>
          <w:rStyle w:val="apple-converted-space"/>
          <w:rFonts w:ascii="Arial" w:hAnsi="Arial" w:cs="Arial"/>
          <w:color w:val="222222"/>
          <w:sz w:val="20"/>
          <w:szCs w:val="20"/>
        </w:rPr>
        <w:t> </w:t>
      </w:r>
      <w:r>
        <w:rPr>
          <w:rFonts w:ascii="Arial" w:hAnsi="Arial" w:cs="Arial"/>
          <w:color w:val="222222"/>
          <w:sz w:val="20"/>
          <w:szCs w:val="20"/>
        </w:rPr>
        <w:t>train service to the line, providing a more direct route, faster service and restored access to the cities of Greenfield and Northampton. Revitalization of the Knowledge Corridor route will restore the original route of the</w:t>
      </w:r>
      <w:r>
        <w:rPr>
          <w:rStyle w:val="apple-converted-space"/>
          <w:rFonts w:ascii="Arial" w:hAnsi="Arial" w:cs="Arial"/>
          <w:color w:val="222222"/>
          <w:sz w:val="20"/>
          <w:szCs w:val="20"/>
        </w:rPr>
        <w:t> </w:t>
      </w:r>
      <w:r>
        <w:rPr>
          <w:rStyle w:val="Emphasis"/>
          <w:rFonts w:ascii="Arial" w:hAnsi="Arial" w:cs="Arial"/>
          <w:color w:val="222222"/>
          <w:sz w:val="20"/>
          <w:szCs w:val="20"/>
        </w:rPr>
        <w:t>Vermonter</w:t>
      </w:r>
      <w:r>
        <w:rPr>
          <w:rStyle w:val="apple-converted-space"/>
          <w:rFonts w:ascii="Arial" w:hAnsi="Arial" w:cs="Arial"/>
          <w:color w:val="222222"/>
          <w:sz w:val="20"/>
          <w:szCs w:val="20"/>
        </w:rPr>
        <w:t> </w:t>
      </w:r>
      <w:r>
        <w:rPr>
          <w:rFonts w:ascii="Arial" w:hAnsi="Arial" w:cs="Arial"/>
          <w:color w:val="222222"/>
          <w:sz w:val="20"/>
          <w:szCs w:val="20"/>
        </w:rPr>
        <w:t>traveling between St. Albans, Vermont and Washington, DC. The project is expected to begin in 2012.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the support of our state and federal partners, work is now underway on this critical rail project, delivering much-needed improvements to passenger rail service, while providing new transportation options and economic opportunities for the region," said Federal Railroad Administrator Joseph C. Szabo.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and Lieutenant Governor from the beginning have formed meaningful partnerships with the New England states, the U.S. Department of Transportation, and Amtrak to implement a coordinated plan for better regional rail service,” said Secretary Davey. “The Knowledge Corridor is a perfect example of the success of these partnerships.”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of Vermont has been an ardent supporter of this initiative as it has moved from early vision, to broader study and planning phases, to our strong endorsement of Massachusetts’ application for the ARRA funding needed to realize this important transportation milestone," said Brian Searles, Secretary of the Vermont Agency of Transportation. "Returning our passenger service to this line has been a goal since we first began the state-supported</w:t>
      </w:r>
      <w:r>
        <w:rPr>
          <w:rStyle w:val="apple-converted-space"/>
          <w:rFonts w:ascii="Arial" w:hAnsi="Arial" w:cs="Arial"/>
          <w:color w:val="222222"/>
          <w:sz w:val="20"/>
          <w:szCs w:val="20"/>
        </w:rPr>
        <w:t> </w:t>
      </w:r>
      <w:r>
        <w:rPr>
          <w:rStyle w:val="Emphasis"/>
          <w:rFonts w:ascii="Arial" w:hAnsi="Arial" w:cs="Arial"/>
          <w:color w:val="222222"/>
          <w:sz w:val="20"/>
          <w:szCs w:val="20"/>
        </w:rPr>
        <w:t>Vermonter</w:t>
      </w:r>
      <w:r>
        <w:rPr>
          <w:rStyle w:val="apple-converted-space"/>
          <w:rFonts w:ascii="Arial" w:hAnsi="Arial" w:cs="Arial"/>
          <w:color w:val="222222"/>
          <w:sz w:val="20"/>
          <w:szCs w:val="20"/>
        </w:rPr>
        <w:t> </w:t>
      </w:r>
      <w:r>
        <w:rPr>
          <w:rFonts w:ascii="Arial" w:hAnsi="Arial" w:cs="Arial"/>
          <w:color w:val="222222"/>
          <w:sz w:val="20"/>
          <w:szCs w:val="20"/>
        </w:rPr>
        <w:t>service in April 1995. The reductions in travel time and delays, and the increased reliability of the service upon completion of the project will provide a stronger link between communities in Vermont, Massachusetts, Connecticut and the New York metropolitan region served by Amtrak’s Northeast Corridor trains."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improvements to the Knowledge Corridor will occur on the Connecticut River mainline of the Pan Am Southern railroad, a joint venture between Pan Am Railways and Norfolk Southern to improve freight service for customers along the line and within western Massachusetts. MassDOT has designated the Massachusetts Bay Transportation Authority’s Design and Construction Department to oversee the implementation of the project through final design and construction and entered into a Construction Agreement with Pan Am Southern, LLC to construct the project.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"Revitalization to the Knowledge Corridor is an excellent investment that will provide enhanced transportation options for customers," said David Fink, President, Pan Am Southern. "Our collaboration with MassDOT will bring long term transportation improvements that will benefit the region economically and universally."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and New England's Governors are working together on a coordinated regional vision for high speed rail that will connect major cities and airports, and support economic growth throughout the region. The</w:t>
      </w:r>
      <w:r>
        <w:rPr>
          <w:rStyle w:val="apple-converted-space"/>
          <w:rFonts w:ascii="Arial" w:hAnsi="Arial" w:cs="Arial"/>
          <w:color w:val="222222"/>
          <w:sz w:val="20"/>
          <w:szCs w:val="20"/>
        </w:rPr>
        <w:t> </w:t>
      </w:r>
      <w:hyperlink r:id="rId244" w:history="1">
        <w:r>
          <w:rPr>
            <w:rStyle w:val="Hyperlink"/>
            <w:rFonts w:ascii="Arial" w:hAnsi="Arial" w:cs="Arial"/>
            <w:color w:val="64406B"/>
            <w:sz w:val="20"/>
            <w:szCs w:val="20"/>
          </w:rPr>
          <w:t>Vision for the New England High Speed and Intercity Rail Network</w:t>
        </w:r>
      </w:hyperlink>
      <w:r>
        <w:rPr>
          <w:rStyle w:val="apple-converted-space"/>
          <w:rFonts w:ascii="Arial" w:hAnsi="Arial" w:cs="Arial"/>
          <w:color w:val="222222"/>
          <w:sz w:val="20"/>
          <w:szCs w:val="20"/>
        </w:rPr>
        <w:t> </w:t>
      </w:r>
      <w:r>
        <w:rPr>
          <w:rFonts w:ascii="Arial" w:hAnsi="Arial" w:cs="Arial"/>
          <w:color w:val="222222"/>
          <w:sz w:val="20"/>
          <w:szCs w:val="20"/>
        </w:rPr>
        <w:t>lays out key projects to strengthen passenger and freight rail service along new and existing rail corridors. The goal is to double passenger rail ridership in the Northeast by 2030.</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RANKED FIRST IN THE NATION FOR ENERGY EFFICIENCY</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Patrick's clean energy agenda cited as Massachusetts tops California in ACEEE’s State Energy Efficiency Scorecard</w:t>
      </w:r>
    </w:p>
    <w:p w:rsidR="00FA1286" w:rsidRDefault="001E57F2" w:rsidP="00FA1286">
      <w:pPr>
        <w:pStyle w:val="NormalWeb"/>
        <w:shd w:val="clear" w:color="auto" w:fill="FFFFFF"/>
        <w:spacing w:before="0" w:beforeAutospacing="0" w:after="240" w:afterAutospacing="0" w:line="293" w:lineRule="atLeast"/>
        <w:rPr>
          <w:rFonts w:ascii="Arial" w:hAnsi="Arial" w:cs="Arial"/>
          <w:color w:val="222222"/>
          <w:sz w:val="20"/>
          <w:szCs w:val="20"/>
        </w:rPr>
      </w:pPr>
      <w:hyperlink r:id="rId245" w:history="1">
        <w:r w:rsidR="00FA1286">
          <w:rPr>
            <w:rStyle w:val="Hyperlink"/>
            <w:rFonts w:ascii="Arial" w:hAnsi="Arial" w:cs="Arial"/>
            <w:color w:val="64406B"/>
            <w:sz w:val="20"/>
            <w:szCs w:val="20"/>
          </w:rPr>
          <w:t>Click here to read the full report online</w:t>
        </w:r>
      </w:hyperlink>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WASHINGTON, D.C. –Thursday, October 20, 2011 – Governor Deval Patrick today joined the American Council for an Energy-Efficient Economy (ACEEE) to announce Massachusetts has been named number one in ACEEE's annual state-by-state energy efficiency scorecard. Massachusetts topped California in the ranking for the first time, thanks to the Patrick-Murray Administration’s clean energy agenda, which includes the Green Communities Act of 2008 and other innovative programs and policies to save energy and create jobs. Governor Deval Patrick accepted the honor and offered remarks at a ceremony at the National Press Club in Washington, D.C. this morning.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investments in innovation and infrastructure, Massachusetts is now leading the nation in energy efficiency,” said Governor Patrick. “Through our Green Communities Act, we set aggressive goals and laid the foundation for greater investment in energy efficiency – and now we are proud to be a model for the nation and world.”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California held the top slot on the national scorecard for the first four years. ACEEE ranked Massachusetts number four in 2006, but the Bay State climbed to number two in 2009 and held that slot for two years, before moving up to number one today.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ACEEE says Massachusetts now has the most aggressive energy efficiency targets in the nation, citing the Green Communities Act as central to Massachusetts’ success. ACEEE also pointed to the effectiveness of the Patrick-Murray Administration’s integrated approach to creating jobs, helping clean energy businesses thrive, improving energy security and lowering energy costs, and reducing Greenhouse Gas emissions. In addition to the Green Communities Act, the Governor has also signed the Green Jobs Act and Global Warming Solutions Act. ACEEE calculated scores based on utility efficiency programs and policy, transportation, building energy codes, combined heat and power projects, state government initiatives, and appliance efficiency standards.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a long record of success implementing energy efficiency programs,” said ACEEE in its report. “The state took a major leap forward in 2008, however, when it passed the Green Communities Act , which established energy efficiency as the state’s 'first-priority' resource, creating an Energy Efficiency Advisory Council to collaborate with utilities to develop statewide efficiency plans in three-year cycles. The three-year plan in operation aims to achieve electric savings equal to 2.4 percent and natural gas savings equal to 1.5 percent of sales in 2012, which amounts to the most aggressive EERS target in the nation. The Green Communities Act is ultimately expected to lead to an investment of $2.2 billion in energy efficiency and demand resources between 2010 and 2012."</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our policies have positioned Massachusetts as a leader in energy efficiency adoption and it’s no accident we’ve received this honor,” said Energy and Environmental Affairs Secretary Rick Sullivan. “I’m proud of the work we’ve done with our legislative, utility, environmental partners, and communities to reach our collective statewide energy efficiency goals.”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Energy Resources’ (DOER) Green Communities Designation and Grant Program, which is a result of the Green Communities Act, uses funding from auctions of carbon emissions permits under the Regional Greenhouse Gas Initiative to reward communities that win Green Communities designation by meeting five clean energy benchmarks including adoption of energy efficient building and planning practices.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date, 74 municipalities across the Commonwealth have become Green Communities and created savings equivalent to the annual energy consumption of approximately 12,978 New England households. In addition, 97 municipalities have adopted the new energy efficient stretch energy code.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Communities Act also requires investor-owned utilities to pursue all cost-effective energy efficiency – making energy efficiency Massachusetts’ “first fuel” for meeting energy demand. In 2010, the first implementation year, the utility energy efficiency plans saved an equivalent to the annual electricity usage of almost 85,000 households and the equivalent to the annual natural gas usage of nearly 14,000 households. In addition, measures implemented under the plans produced greenhouse gas emissions reductions equal to eliminating more than 74,000 cars.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making energy efficiency Massachusetts' first fuel, thousands of people - from contractors and homeowners to businesses and municipalities - are benefiting from our strategic energy efficiency investments,” said Department of Energy Resources Commissioner Mark Sylvia. “We are demonstrating what’s possible and building on a history of leadership as we improve our codes, incentives, and infrastructure across the state. We are proud to be recognized by ACEEE today.”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ranking affirms the policy choices Massachusetts has made: prioritizing cost-effective energy efficiency as the lowest cost, cleanest energy resource, emphasizing the importance of a strong, diverse stakeholder council, and committed program administrators,”  said Daniel Sosland, Executive Director of ENE (Environment Northeast).  ENE represents the environmental community on the state’s Energy Efficiency Advisory Council.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success of the Massachusetts program proves that customers will respond when programs show results that save energy end reduce costs at the same time," said Robert A. Rio, Senior Vice President for Government Affairs at Associated Industries of Massachusetts, who represents industry on the state Energy Efficiency Advisory Council that developed the Commonwealth's three-year energy efficiency plans.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“Energy efficiency is America’s abundant, untapped energy resource and the states continue to press forward to reap its economic and environmental benefits. The message here is that energy efficiency is a pragmatic, bipartisan solution that political leaders from both sides of the aisle can support," said ACEEE Executive Director Steven Nadel. "As they have over the past decades, states continue to provide the leadership needed to forge an energy-efficient economy, which reduces energy costs, spurs job growth, and benefits the environment.”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week, the Massachusetts Clean Energy Center (MassCEC) reported the Commonwealth’s clean energy companies grew jobs at a rate of 6.7 percent from July 2010 through July 2011 in its</w:t>
      </w:r>
      <w:r>
        <w:rPr>
          <w:rStyle w:val="apple-converted-space"/>
          <w:rFonts w:ascii="Arial" w:hAnsi="Arial" w:cs="Arial"/>
          <w:color w:val="222222"/>
          <w:sz w:val="20"/>
          <w:szCs w:val="20"/>
        </w:rPr>
        <w:t> </w:t>
      </w:r>
      <w:hyperlink r:id="rId246" w:history="1">
        <w:r>
          <w:rPr>
            <w:rStyle w:val="Hyperlink"/>
            <w:rFonts w:ascii="Arial" w:hAnsi="Arial" w:cs="Arial"/>
            <w:color w:val="64406B"/>
            <w:sz w:val="20"/>
            <w:szCs w:val="20"/>
          </w:rPr>
          <w:t>2011 Massachusetts Clean Energy Industry Report</w:t>
        </w:r>
      </w:hyperlink>
      <w:r>
        <w:rPr>
          <w:rFonts w:ascii="Arial" w:hAnsi="Arial" w:cs="Arial"/>
          <w:color w:val="222222"/>
          <w:sz w:val="20"/>
          <w:szCs w:val="20"/>
        </w:rPr>
        <w:t>.</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FEDERAL DISASTER ASSISTANCE EXPANDED TO FIVE ADDITIONAL COUNTIES AFFECTED BY TROPICAL STORM IRENE</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Tropical Storm Irene aid now available to Barnstable, Bristol, Dukes, Norfolk &amp; Plymouth Counties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October 20, 2011 – Governor Deval Patrick today announced that President Obama’s Administration has approved his request to expand the Major Disaster Declaration for Tropical Storm Irene to include Barnstable, Bristol, Dukes, Norfolk and Plymouth Counties in Massachusetts. This action makes assistance available to local communities, eligible private non-profit organizations and state agencies in the five additional counties impacted by the damaging winds and significant rainfall from Tropical Storm Irene.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President Obama and his team at FEMA for expanding disaster assistance here in the Commonwealth,” said Governor Patrick. "This additional aid will help our communities recover from the damages caused by Tropical Storm Irene and rebuild stronger than before."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regions across the state impacted by Tropical Storm Irene, we’re encouraged by the federal assistance from the Obama Administration,” said Lieutenant Governor Timothy Murray. “By extending this support to additional communities along the South Coast, Cape and the Islands, Massachusetts is moving one step closer to recovering from the storm damages.”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addition of Barnstable, Bristol, Dukes, Norfolk and Plymouth Counties, to the previously declared Berkshire, Franklin, Hampden and Hampshire Counties, now brings the total to nine counties eligible for FEMA’s Public Assistance (PA) programs. Under the PA program, FEMA will provide reimbursement to local government, state agencies and various non-profit organizations for 75 percent of the total eligible of repair or replacement costs of public infrastructure, technical and advisory assistance, contracts and personnel overtime related to emergency protective measures and debris removal.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“Communities in these five counties bore much of the brunt of Irene’s fury, and I am grateful that FEMA has included them in the Major Disaster Declaration,” said U.S. Senator Scott Brown. “This assistance, coupled with the strength and resourcefulness of the people of Massachusetts will help our communities overcome the effects of this damaging storm.”</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"Tropical Storm Irene may seem like a distant memory for many, but for those communities suffering severe damage, residents are still dealing with the effects of the storm,” said Congressman Bill Keating. “These additional funds will help make the repairs necessary to make Irene a distant memory for all."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Governor Patrick and President Obama have worked together to provide this relief to the people of Southeastern Massachusetts,” said Congressman Barney Frank. “This underscores the importance of an adequately funded federal government so we can respond to these needs.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“Tropical Storm Irene hit the Commonwealth hard, and I’m pleased that the Administration has responded to our needs,” said Congressman Jim McGovern. “I also want to commend the Patrick-Murray Administration for their response to this natural disaster.”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to see federal assistance come through for counties in Massachusetts and for my towns in the Plymouth and Barnstable District,” said Senate President Therese Murray. “Residents in these communities will now be able to apply for financial relief for the damages they sustained from Tropical Storm Irene.”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“I’d like to thank both the Obama Administration and  FEMA for expanding the Disaster Declaration for Tropical Storm Irene to include Plymouth, Norfolk, Bristol, Barnstable and Dukes counties,” said House Speaker Robert A. DeLeo. “This decision will help Massachusetts residents when they are most in need of help.”</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Emergency Management Agency (MEMA) will continue to work with cities and towns to help them recoup all eligible expenditures attributed to this storm,” said MEMA Director Kurt Schwartz. “Shortly, we will be announcing the locations of regional briefings for local officials and eligible applicants throughout the Commonwealth, to assist them through this process.”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MEMA is the state agency responsible for coordinating federal, state, local, voluntary and private resources during emergencies and disasters in the Commonwealth. MEMA provides leadership to develop plans for effective response to all hazards, disasters or threats. MEMA also train’s emergency personnel to protect the public; provide information to the citizenry; and assist individuals, families, businesses and communities to mitigate against, prepare for and respond to and recover from emergencies, both natural and manmade. For additional information about MEMA and Flooding Issues, go to</w:t>
      </w:r>
      <w:r>
        <w:rPr>
          <w:rStyle w:val="apple-converted-space"/>
          <w:rFonts w:ascii="Arial" w:hAnsi="Arial" w:cs="Arial"/>
          <w:color w:val="222222"/>
          <w:sz w:val="20"/>
          <w:szCs w:val="20"/>
        </w:rPr>
        <w:t> </w:t>
      </w:r>
      <w:hyperlink r:id="rId247" w:history="1">
        <w:r>
          <w:rPr>
            <w:rStyle w:val="Hyperlink"/>
            <w:rFonts w:ascii="Arial" w:hAnsi="Arial" w:cs="Arial"/>
            <w:color w:val="64406B"/>
            <w:sz w:val="20"/>
            <w:szCs w:val="20"/>
          </w:rPr>
          <w:t>www.mass.gov/mema</w:t>
        </w:r>
      </w:hyperlink>
      <w:r>
        <w:rPr>
          <w:rFonts w:ascii="Arial" w:hAnsi="Arial" w:cs="Arial"/>
          <w:color w:val="222222"/>
          <w:sz w:val="20"/>
          <w:szCs w:val="20"/>
        </w:rPr>
        <w:t>.   </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IMMIGRANT ENTREPRENEURSHIP MONTH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4762500" cy="3162300"/>
            <wp:effectExtent l="0" t="0" r="0" b="0"/>
            <wp:docPr id="66" name="Picture 66" descr="Immigrant Entrepreneurship Month">
              <a:hlinkClick xmlns:a="http://schemas.openxmlformats.org/drawingml/2006/main" r:id="rId248" tooltip="&quot;Immigrant Entrepreneurship Month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Immigrant Entrepreneurship Month">
                      <a:hlinkClick r:id="rId248" tooltip="&quot;Immigrant Entrepreneurship Month by Office of Governor Patrick, on Flickr&quot;"/>
                    </pic:cNvPr>
                    <pic:cNvPicPr>
                      <a:picLocks noChangeAspect="1" noChangeArrowheads="1"/>
                    </pic:cNvPicPr>
                  </pic:nvPicPr>
                  <pic:blipFill>
                    <a:blip r:embed="rId24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Pr>
          <w:rFonts w:ascii="Arial" w:hAnsi="Arial" w:cs="Arial"/>
          <w:color w:val="222222"/>
          <w:sz w:val="20"/>
          <w:szCs w:val="20"/>
        </w:rPr>
        <w:br/>
      </w:r>
      <w:r>
        <w:rPr>
          <w:rFonts w:ascii="Arial" w:hAnsi="Arial" w:cs="Arial"/>
          <w:color w:val="222222"/>
          <w:sz w:val="20"/>
          <w:szCs w:val="20"/>
        </w:rPr>
        <w:br/>
        <w:t>(Photo: Matthew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21, 2011 – Governor Deval Patrick today joined the Massachusetts Immigrant and Refugee Advocacy Coalition, the Boston Foundation and immigrant entrepreneurs from across the Commonwealth to celebrate their successes and proclaim October 14 – November 14, 2011 as Immigrant Entrepreneurship Month.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"Immigrants have always been a key component to our state's wealth and success, both in economic and cultural terms," said Governor Patrick. "I am proud to recognize the achievements of immigrant entrepreneurs in Massachusetts and their significant contributions to the Commonwealth’s growth.”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proclamation recognizes that immigrant entrepreneurship is vital to the Commonwealth’s strong economic growth, continued job creation and maintaining its innovative edge. Governor Patrick presented the proclamation during an event at the Boston Foundation this afternoon.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encourage and support an entrepreneurial spirit, which helps to grow our small business and innovative economy," said Lieutenant Governor Timothy Murray. "This month, and throughout the year, we applaud the hard work of successful immigrant entrepreneurs who have launched fresh ideas and made Massachusetts home."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Geographically, Massachusetts is one of the 10 smallest states in the nation, but it ranks eighth in the nation for newcomers, with an immigrant population that approaches 15 percent of the population and that tops 17 percent of the state's workforce. Latino and Asian-owned businesses alone employ over 50,000 Massachusetts residents, with sales receipts of over $7 billion.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a deep history of welcoming innovative entrepreneurs and skilled workers into our communities,” said Josiane Martinez, Executive Director of the Massachusetts Office for Refugees and Immigrants (ORI). “These men and women fuel our Commonwealth’s economy by creating jobs and promoting new technology and innovation. These capabilities may be connected to unique entrepreneurial resources, such as access to partners, customers and suppliers in their countries of origin.”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"Immigrant entrepreneurs in Massachusetts have created about 30 percent of our high growth technology companies," said Vinit Nijhawan, entrepreneur and Managing Director of the Office of Technology Development at Boston University. "Immigrant entrepreneurs have created thousands of high-paying jobs in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"What this country uniquely provides its immigrants are the freedom and opportunities in a stable and peaceful setting to pursue whatever they want as long as they are willing to work hard," said Jill Cheng, President &amp; CEO of Cheng &amp; Tsui Publishers. </w:t>
      </w:r>
      <w:r>
        <w:rPr>
          <w:rFonts w:ascii="Arial" w:hAnsi="Arial" w:cs="Arial"/>
          <w:color w:val="222222"/>
          <w:sz w:val="20"/>
          <w:szCs w:val="20"/>
        </w:rPr>
        <w:br/>
      </w:r>
      <w:r>
        <w:rPr>
          <w:rFonts w:ascii="Arial" w:hAnsi="Arial" w:cs="Arial"/>
          <w:color w:val="222222"/>
          <w:sz w:val="20"/>
          <w:szCs w:val="20"/>
        </w:rPr>
        <w:br/>
        <w:t>The proclamation was issued based on recommendations from the Governor’s Advisory Council for Refugees and Immigrants, stemming from the Patrick-Murray Administration’s New Americans Agenda.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July 9, 2008, Governor Patrick signed Executive Order 503, "Integrating Immigrants and Refugees into the Commonwealth," launching the New Americans Agenda for Massachusetts. The Executive Order calls for the Massachusetts Office for Refugees and Immigrants and the Governor's Advisory Council for Refugees and Immigrants, in partnership with community organizations, to develop and deliver a series of policy recommendations that emphasize the positive integration of these communities into the economic and civic life of the Commonwealth.</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COMPLETION OF ASHMONT STATION</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$158 Million Investment in Dorchester’s Red Line Completed</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67" name="Picture 67" descr="Ashmont T Station Ribbon Cutting">
              <a:hlinkClick xmlns:a="http://schemas.openxmlformats.org/drawingml/2006/main" r:id="rId250" tooltip="&quot;Ashmont T Station Ribbon Cut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Ashmont T Station Ribbon Cutting">
                      <a:hlinkClick r:id="rId250" tooltip="&quot;Ashmont T Station Ribbon Cutting by Office of Governor Patrick, on Flickr&quot;"/>
                    </pic:cNvPr>
                    <pic:cNvPicPr>
                      <a:picLocks noChangeAspect="1" noChangeArrowheads="1"/>
                    </pic:cNvPicPr>
                  </pic:nvPicPr>
                  <pic:blipFill>
                    <a:blip r:embed="rId25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joined by Senator John Kerry, celebrates the reconstruction of the Ashmont MBTA Station. (Photo Credit: Paul Berard, Jr./Governor's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21, 2011 - Governor Deval Patrick today joined state and local officials to celebrate the reconstruction of Ashmont Station on the MBTA's Red Line in Dorchester. The $84 million Ashmont Station reconstruction is the last of four Dorchester stations to be modernized as part of the Red Line Rehabilitation Project, an overall $158 million investment.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"Accessible, reliable public transportation is critical for our neighborhoods and our economy," said Governor Patrick. "I am proud to celebrate the completion of Ashmont Station, which will provide commuters with a state-of-the-art transit facility at one of the city's busiest transportation hubs."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invest in our transportation infrastructure, rehabilitating the Dorchester stations along the red line, including Ashmont Station, provides a stronger link between the area neighborhoods that will support small businesses and community development,” said Lieutenant Governor Timothy Murray.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Originally built in 1928, Ashmont Station was first modernized in 1976. The newly reconstructed Ashmont Station makes it a state-of-the-art, fully accessible transit facility with two entrances, a new lobby with Charlie Card access to the system, new platforms to accommodate six-car trains, new communications and security systems, and a reconfigured busway.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ribbon cutting at Ashmont Station marks the completion of an extensive project to update four key stations in Dorchester, partially with the use of federal transportation dollars," said Congressman Mike Capuano. "Now Red Line commuters have access to a number of upgrades, including platforms, elevators and escalators which will help increase accessibility and improve their overall experience.”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rehabilitation of the Ashmont Station and the Red Line will improve transportation access through the heart of Dorchester and bring new vitality to the surrounding area," said Boston Mayor Thomas M. Menino. "Projects like this demonstrate why it is so important to invest in transportation and infrastructure in our communities. I would like to congratulate Governor Patrick, MassDOT and the Ashmont neighborhood residents for their collaboration and dedication to bringing this project to fruition."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improvements to Ashmont station include new lighting, new floors and glass curtain walls and canopies, along with site improvements to the path of travel, landscaping, and the construction of Peabody Square Park.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marks the completion of a rehabilitation effort along Dorchester’s Red line corridor that exemplifies the commitment of the Governor, legislature, community leaders and residents to supporting smart investments in public transportation,” said MassDOT Secretary Rich Davey. “Ashmont station is a major transit hub connecting customers to the Red and Mattapan High Speed lines, as well as many bus routes that stretch across the City of Boston.”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1999, the state legislature appropriated $67 million for the Dorchester Red Line Rehabilitation Project. The Savin Hill, Fields Corner, Shawmut and Ashmont stations were redesigned with active support from Dorchester legislators and the community to address the needs of each neighborhood location. The project was awarded to Barletta Construction in September 2003. Savin Hill station reopened in 2005, and Fields Corner and Shawmut stations opened in 2008 and 2009, respectively.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project of this magnitude can only be realized with continued support from the legislature and the community," said Acting MBTA General Manager Jon Davis. "This is a huge investment for residents of Dorchester and today we celebrate the completion of Ashmont station with the community.”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great that renovations have been made to Ashmont Station," said state Senator Tom McGee, Senate Chair of the Joint Committee on Transportation. "By increasing accessibility and making needed improvements, riding the Red Line will be a better experience. Transportation investments such as these are an important piece in continued economic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day calls for a celebration," said Senator Jack Hart. "The newly renovated Ashmont Station is a shining example of what public investment is all about and how it has and will continue to attract small businesses and capital improvements to the Ashmont community. The investment to Ashmont Station was the catalyst to making the Ashmont neighborhood of Dorchester one of the best places in the Commonwealth.”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ribbon cutting has been a long time coming, and I am very excited," said Representative Marty Walsh. "I would like to thank the Governor for his support and the MBTA for being a consistent partner throughout this effort. The appropriation for the Dorchester T stations was the first appropriation I secured as a state representative and I am glad to see these community improvements come to fruition.”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completion of this beautiful station has been the result of many years hard work by this community and I am proud to congratulate them,” said Representative Linda Dorcena Forry. “Their efforts have precipitated a renaissance for Peabody Square. From a gleaming new $84 million transit station to the adjacent mixed-use development at the Carruth Building to significant transportation and aesthetic improvements to Dorchester Avenue and Peabody Square, it’s easy to see how one great project can leverage the ability to complete others. Transit-oriented development around Ashmont Station has led to thriving small businesses, significant storefront improvements and an unquestionable sense of rebirth for the Peabody Square neighborhood.”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transformation of Ashmont Station brings upscale housing and has helped to revitalize this business district and community," said Representative Russell Holmes. "I am thankful for the Governor’s leadership in a MassDOT community process that enabled the community’s voice to take the lead in crafting the vision for its future.”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station is the result of a long, involved process of collaboration between the MBTA and the community," said Boston City Councilor Maureen Feeney. "Our end result is a testament to what we can accomplish working together - what a wonderful day for Dorchester.”</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AMBASSADOR OF PORTUGAL TO THE U.S. NUNO BRITO</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Continues Patrick-Murray Administration efforts to strengthen foreign partnerships and economic ties to bring investment and jobs to Massachusetts</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8" name="Picture 68" descr="Meeting with Ambassador of Portugal to the United States">
              <a:hlinkClick xmlns:a="http://schemas.openxmlformats.org/drawingml/2006/main" r:id="rId252" tooltip="&quot;Meeting with Ambassador of Portugal to the United State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eeting with Ambassador of Portugal to the United States">
                      <a:hlinkClick r:id="rId252" tooltip="&quot;Meeting with Ambassador of Portugal to the United States by Office of Governor Patrick, on Flickr&quot;"/>
                    </pic:cNvPr>
                    <pic:cNvPicPr>
                      <a:picLocks noChangeAspect="1" noChangeArrowheads="1"/>
                    </pic:cNvPicPr>
                  </pic:nvPicPr>
                  <pic:blipFill>
                    <a:blip r:embed="rId25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Ambassador Nuno Brito meets with Governor Deval Patrick in his office. (Photo credit: Matt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October 24, 2011 -- Governor Deval Patrick today met with Ambassador of Portugal to the United States Nuno Brito at the State House. The meeting builds on the Patrick-Murray Administration’s commitment to strengthening foreign partnerships, economic ties and job growth opportunities with countries across the world.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large and diverse Portuguese populations, including Portuguese speaking communities such as  Azoreans, Brazilians and Cape Verdeans. It is one of only two states in the U.S. in which Portuguese is spoken more than Spanish. In 2010, Massachusetts exported approximately $25 million in good to Portugal, while imported $51 million from the country.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Ambassador Brito has served in his role since February, 2011. Prior to serving as Ambassador, Brito held many positions in Portuguese government, including: cabinet of the minister of foreign affairs, chief of the cabinet of the secretary of defense, deputy permanent representative of Portugal at the United Nations and principal diplomatic advisor to the prime minister. Since 2005, Ambassador Brito has also served as director general for European affairs at the Ministry of Foreign Affairs, co-chair of the Luso-Spanish Commission for Trans-border Cooperation, counselor of the Portuguese Economic and Social Council, political director at Portugal's Ministry of Foreign Affairs and co-chair of the U.S.-Portuguese Standing Bilateral Commission.</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FARMERS TO LAUNCH MASSACHUSETTS GLEANING NETWORK TO ASSIST EMERGENCY FOOD PROVIDERS</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At Food Project Farm in Lincoln, Governor proclaims Oct. 24 as Massachusetts Food Day</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69" name="Picture 69" descr="Massachusetts Food Day: Food Project Farm">
              <a:hlinkClick xmlns:a="http://schemas.openxmlformats.org/drawingml/2006/main" r:id="rId254" tooltip="&quot;Massachusetts Food Day: Food Project Fa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Massachusetts Food Day: Food Project Farm">
                      <a:hlinkClick r:id="rId254" tooltip="&quot;Massachusetts Food Day: Food Project Farm by Office of Governor Patrick, on Flickr&quot;"/>
                    </pic:cNvPr>
                    <pic:cNvPicPr>
                      <a:picLocks noChangeAspect="1" noChangeArrowheads="1"/>
                    </pic:cNvPicPr>
                  </pic:nvPicPr>
                  <pic:blipFill>
                    <a:blip r:embed="rId25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joins farmers and agriculture officials to promote Massachusetts Food Day and assist emergency food providers. (Photo: Matthew Bennett/Governor's Office)</w:t>
      </w:r>
    </w:p>
    <w:p w:rsidR="00FA1286" w:rsidRDefault="001E57F2" w:rsidP="00FA1286">
      <w:pPr>
        <w:pStyle w:val="NormalWeb"/>
        <w:shd w:val="clear" w:color="auto" w:fill="FFFFFF"/>
        <w:spacing w:before="0" w:beforeAutospacing="0" w:after="240" w:afterAutospacing="0" w:line="293" w:lineRule="atLeast"/>
        <w:rPr>
          <w:rFonts w:ascii="Arial" w:hAnsi="Arial" w:cs="Arial"/>
          <w:color w:val="222222"/>
          <w:sz w:val="20"/>
          <w:szCs w:val="20"/>
        </w:rPr>
      </w:pPr>
      <w:hyperlink r:id="rId256" w:anchor="p/u/0/jHJNXtieXKs" w:history="1">
        <w:r w:rsidR="00FA1286">
          <w:rPr>
            <w:rStyle w:val="Hyperlink"/>
            <w:rFonts w:ascii="Arial" w:hAnsi="Arial" w:cs="Arial"/>
            <w:color w:val="64406B"/>
            <w:sz w:val="20"/>
            <w:szCs w:val="20"/>
          </w:rPr>
          <w:t>Watch the video from this event</w:t>
        </w:r>
      </w:hyperlink>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LINCOLN – Monday, October 24, 2011 – Governor Deval Patrick today visited Food Project Farm in Lincoln to celebrate Massachusetts Food Day and participate in the launch of the Massachusetts Gleaning Network, a new project that will help collect leftover crops for emergency food providers.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working hard to increase access to healthier foods and encourage healthier lifestyles,” said Governor Patrick. “As part of our efforts, I am pleased to support the Massachusetts Gleaning Network, which will direct resources to our most vulnerable residents as winter approaches.”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Gleaning is the act of collecting leftover crops from farmers' fields after they have been commercially harvested or from fields where it is not profitable to harvest, and providing this food to emergency food providers. The network will include farms, volunteers, service agencies, food banks and other organizations. Dozens of gleaning projects will be taking place across Massachusetts through early November by community groups that have recently joined the Massachusetts Gleaning Network.</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Department of Agricultural Resources (DAR) will serve as a clearinghouse for the network and members will utilize this vetted information to help them participate in gleaning projects in their own communities.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event, Governor Patrick also proclaimed October 24th as Massachusetts Food Day, as part of the national effort to promote access to healthier locally-grown food. State agricultural officials are hosting Massachusetts Food Day events across the state, focusing on issues such as improving diets, developing state and local food policies and celebrating a diverse food system comprising Massachusetts local vegetable, fruit and livestock farms.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“Food Day is a unique opportunity – nation-wide and locally – to bring residents, farming community leaders and state officials together to focus on key initiatives that support bringing nutritious, fresh and locally-grown products to our communities,” said Energy and Environmental Affairs Secretary Richard K. Sullivan Jr.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Saturday, October 22, DAR Commissioner Scott J. Soares participated with Congressman James McGovern and the Northborough Small Animal 4-H Club in a gleaning event at a Northborough farm.</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long been a leader in sensible food policy and I commend the Patrick-Murray Administration for their continued commitment to this issue,” said Congressman McGovern. “Gleaning can and should be an important part of our efforts to reduce hunger and improve health in our communities.”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farms in several counties have expressed interest in gleaning but don’t have the time to organize it,” said DAR Commissioner Soares. “Building a strong gleaning network within the state will provide yet another important component to the state’s efforts to ensure that all residents have access to locally-grown and nutritious food.”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network’s membership is growing across the state with partners such as Project Bread, Boston Area Gleaners, Rachel’s Table of Springfield, Island Growers of Martha’s Vineyard, USDA, Farm Service Bureau, the Food Bank of Western Massachusetts and SEMAP among others.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“Project Bread is delighted to support Commissioner Soares and Governor Patrick in promoting the values of Food Day,” said Ellen Parker, executive director of Project Bread. “We strongly believe that locally-grown fresh food is the right way to feed those who are struggling to put food on the table. Making smart use of local farms is a win-win for the farmer and the hungry person. Today’s harvest of freshly picked produce will be used to benefit those who need it most.”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also marked the recent creation of a Massachusetts Food Policy Council. The council is charged with promoting locally-grown foods, developing programs that enhance access to healthy local food, protecting resources needed for sustained local food production and training farmers. Massachusetts also boasts a strong Farm-to-School program, with greater than two-thirds of the state’s 300 public school districts preferentially purchasing local agricultural products. The state ranks seventh in the nation for number of farmers’ markets.</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EAST MIDDLE SCHOOL IN BRAINTREE TO DISCUSS ADMINISTRATION’S EFFORTS TO CLOSE ACHIEVEMENT GAPS</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East Middle School named Commendation School for improvements in student proficiency</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0" name="Picture 70" descr="Braintree East Middle School">
              <a:hlinkClick xmlns:a="http://schemas.openxmlformats.org/drawingml/2006/main" r:id="rId257" tooltip="&quot;Braintree East Middle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Braintree East Middle School">
                      <a:hlinkClick r:id="rId257" tooltip="&quot;Braintree East Middle School by Office of Governor Patrick, on Flickr&quot;"/>
                    </pic:cNvPr>
                    <pic:cNvPicPr>
                      <a:picLocks noChangeAspect="1" noChangeArrowheads="1"/>
                    </pic:cNvPicPr>
                  </pic:nvPicPr>
                  <pic:blipFill>
                    <a:blip r:embed="rId25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stands for a photo with members of the student council at East Middle School. (Photo: Matt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BRAINTREE - Tuesday, October 25, 2011 – Governor Deval Patrick today visited East Middle School in Braintree to congratulate students and staff for being selected as a Commendation School. During his visit, Governor Patrick recognized the school’s success in improving student achievement and discussed the Administration’s commitment to closing achievement gaps.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students and teachers at East Middle School worked hard to achieve their Commendation School status and they deserve our praise,” said Governor Patrick. “East Middle School is providing a world class education for its students by applying best practices in innovative teaching and learning.”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East Middle School is one of 127 Commendation Schools statewide recognized for their efforts and results in improving student achievement this year. The schools were all selected by the Department of Elementary and Secondary Education for progress in closing proficiency rates and helping all students achieve at higher levels.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at East Middle School demonstrated increased levels of students reaching proficient and higher status on the state’s Massachusetts Comprehensive Assessment System (MCAS) exams in Grade 8 in English Language Arts, Math and Science.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East Middle School educates students in grades six through eight and employs a learning model based on the principal’s belief that effective effort will produce extraordinary development. It is the school’s goal that all students achieve at high levels, and school faculty is constantly examining its methods with the intent of bringing all students to proficiency, regardless of where they come from or what their obstacles to learning may be. Additionally, East Middle School highly encourages parental involvement in each child’s education, recognizing that out-of-school factors contribute greatly to a student’s success.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student achievement and education reform efforts. Recognizing that there is more to be accomplished ahead, Governor Patrick has named closing the achievement gap as a top priority for his second term. Since the Achievement Gap Act was signed by Governor Patrick in 2010, the Administration has been working on several fronts to implement the tools and flexibilities outlined in that plan to ensure that all students are prepared for success in school and beyond.</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GROUNDBREAKING OF CODMAN SQUARE COMMUNITY HEALTH CENTER AND CODMAN ACADEMY EXPANSION</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$8 million in Recovery Act funding will create jobs and support the greater Dorchester community</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1" name="Picture 71" descr="Codman Square Community Health Cente">
              <a:hlinkClick xmlns:a="http://schemas.openxmlformats.org/drawingml/2006/main" r:id="rId259" tooltip="&quot;Codman Square Community Health Cent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odman Square Community Health Cente">
                      <a:hlinkClick r:id="rId259" tooltip="&quot;Codman Square Community Health Cente by Office of Governor Patrick, on Flickr&quot;"/>
                    </pic:cNvPr>
                    <pic:cNvPicPr>
                      <a:picLocks noChangeAspect="1" noChangeArrowheads="1"/>
                    </pic:cNvPicPr>
                  </pic:nvPicPr>
                  <pic:blipFill>
                    <a:blip r:embed="rId26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joins state and local officials to break ground on the Codman Square Community Health Center expansion project. (Photo: Matt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26, 2011 -- Governor Deval Patrick today joined health care professionals and community leaders at the Codman Square Community Health Center (CSHS) in Dorchester to break ground on the expansion of the health center and its partner charter school, Codman Academy. The Center was awarded nearly $8 million in American Recovery and Reinvestment Act (ARRA) funding from President Obama's Administration to support its expansion, which will create more than 80 construction jobs and close to 30 additional full time health center positions.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national leader in health care and education, thanks to innovative organizations like Codman Square Community Health Center and Codman Academy,” said Governor Patrick. “Working in partnership with President Obama's Administration, together we secured the resources to bring new jobs and expanded health care opportunities to the area.”</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will be used to build a 34,000 square foot green expansion to CSHS's main building that will allow for expanded clinical programs and additional space for educational and social programs, as well as allow Codman Academy to increase its internship program with the health center. As a result of this expansion, Codman Square will be able to reach 133,000 annual visits, with 22 additional exam rooms. The expanded facility will further accommodate the Group Preventative Health Services and Codman Square’s Primary Care for the Medical Home model.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creates jobs and helps the Codman Square Health Center expand access to high quality health care for the community,” said Senator John Kerry.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stimulus funds will help the Codman Square Health Center expand its existing facility, serving more patients, creating space for additional programming and creating jobs,” said Congressman Mike Capuano, co-founder and co-chair of the Congressional Community Health Centers Caucus. “This center is a valuable resource in the community, providing necessary health care services, educational resources and serving as an example of the important role that community health centers play in the fabric of our health care system.”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role that community health centers play, particularly for the most vulnerable residents, cannot be underestimated,” said Massachusetts Health and Human Services Secretary JudyAnn Bigby. “Whether it’s delivering high quality medical care, helping youth become advocates for smoke-free communities or educating the next generation, Codman Square is empowering residents to manage their health more effectively and stay healthier longer.”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Codman Square Health Center is a vital institution in the City of Boston and has been at the forefront of creating innovative programs and services that not only provide excellent clinical care, but also prevent illness and promote health,” said Mayor Thomas M. Menino. “We are pleased that the federal government has recognized Codman Square as the anchor it is in Dorchester by allocating stimulus funds that will allow it to grow and expand services in this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“Codman Square Health Center has been a pioneer in the field of community health care offering clinical, educational and social programs to the Dorchester community since 1979,” said Senator Jack Hart. “CSHC has been so successful in its model of offering quality low cost community based health care that it has been replicated across the nation. I applaud the efforts of the CSHC as this expansion will allow it to better serve the Dorchester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Codman Square Health Center’s comprehensive approach, mixing preventive education and cost-effective health care, is a perfect example of why our community health centers are on the front-line of controlling health care costs statewide,” said Representative Linda Dorcena Forry. “This new facility for the Codman Square Health and Education Center will create jobs and ensure Dorchester residents continue to have access to high quality affordable health care right in our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represents the collaborative spirit of the Codman Square community," said Codman Square Community Health Center CEO Sandra Cotterell. "The new building will be a great addition to the neighborhood and will allow us to expand medical, educational and community services in a part of Boston where the need is greatest. This could not have become a reality without the support of our Congressional Delegation, Governor Patrick, Secretary Bigby, the mayor and many others - and for that we are truly grateful.”</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again, Dorchester is leading the way with the amazing work that the Codman Square Health Center carries out every day," said City Councilor Maureen Feeney. “No place could be more worthy of these federal dollars or put them to better use.”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entire community is thrilled with the investment in the health and education of our city," said City Councilor Charles C. Yancey.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expansion will also allow the further development of the partnership between Codman Square Community Health Center and the Codman Academy Foundation, which supports the Codman Academy Charter School and will allow for more internships for Codman Academy students in the Health Center and training for students to be “Health Ambassadors” to their families and communities.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Codman Academy Charter School received its charter from the Massachusetts Department of Education on February 27, 2001 and opened on the site of its partner, the Codman Square Health Center, in September 2001. The Codman Square Health Center - Codman Academy partnership, the only one of its kind in the country, addresses the mental and physical needs of Codman’s students in a holistic fashion. Codman’s students have access to the medical, dental and mental services of the health center and the Academy’s full time social worker is supervised by health center staff. The school and the health center have initiated a student internship program which educates Codman Academy students to become health care advocates for their families and communities and introduces them to career possibilities in the health care field.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Codman Square Community Health Center opened its doors in 1974 as the result of the work of community activists who embarked on a radical, new definition of health in a neighborhood of Boston facing significant problems of poverty and neglect. Rather than addressing disease or lack of quality education or crime as isolated problems, CSHC took a comprehensive and holistic approach – that of promoting a culture of health. Over the past 30 years, CSHC has developed a model of community transformation, extending the traditional approach to health care into a personal and community re-development strategy. The model integrates clinical care, public health service, community programs and pro-active community planning grounded in a fundamental belief in social justice.</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Pr="00FA1286" w:rsidRDefault="00FA1286" w:rsidP="00FA1286">
      <w:pPr>
        <w:shd w:val="clear" w:color="auto" w:fill="FFFFFF"/>
        <w:spacing w:before="240" w:after="161" w:line="240" w:lineRule="auto"/>
        <w:outlineLvl w:val="0"/>
        <w:rPr>
          <w:rFonts w:ascii="Tahoma" w:eastAsia="Times New Roman" w:hAnsi="Tahoma" w:cs="Tahoma"/>
          <w:b/>
          <w:bCs/>
          <w:color w:val="222222"/>
          <w:kern w:val="36"/>
          <w:sz w:val="40"/>
          <w:szCs w:val="40"/>
        </w:rPr>
      </w:pPr>
      <w:r w:rsidRPr="00FA1286">
        <w:rPr>
          <w:rFonts w:ascii="Tahoma" w:eastAsia="Times New Roman" w:hAnsi="Tahoma" w:cs="Tahoma"/>
          <w:b/>
          <w:bCs/>
          <w:color w:val="222222"/>
          <w:kern w:val="36"/>
          <w:sz w:val="40"/>
          <w:szCs w:val="40"/>
        </w:rPr>
        <w:t>GOVERNOR PATRICK SIGNS $169 MILLION SUPPLEMENTAL BUDGET TO INVEST IN JOB CREATION PROJECTS, BOLSTER RAINY DAY FUND</w:t>
      </w:r>
    </w:p>
    <w:tbl>
      <w:tblPr>
        <w:tblW w:w="0" w:type="auto"/>
        <w:tblCellMar>
          <w:top w:w="75" w:type="dxa"/>
          <w:left w:w="75" w:type="dxa"/>
          <w:bottom w:w="75" w:type="dxa"/>
          <w:right w:w="75" w:type="dxa"/>
        </w:tblCellMar>
        <w:tblLook w:val="04A0"/>
      </w:tblPr>
      <w:tblGrid>
        <w:gridCol w:w="9504"/>
      </w:tblGrid>
      <w:tr w:rsidR="00FA1286" w:rsidRPr="00FA1286">
        <w:tc>
          <w:tcPr>
            <w:tcW w:w="4400" w:type="pct"/>
            <w:tcMar>
              <w:top w:w="72" w:type="dxa"/>
              <w:left w:w="72" w:type="dxa"/>
              <w:bottom w:w="72" w:type="dxa"/>
              <w:right w:w="72" w:type="dxa"/>
            </w:tcMar>
          </w:tcPr>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BOSTON – Thursday, October 27, 2011 -- Governor Deval Patrick today signed a $169 million supplemental budget bill that provides significant investments in job creation projects across the Commonwealth and delivers $65 million in local aid to cities and towns. The Commonwealth is also directing $712 million in surplus resources to bring the state's rainy day fund balance to nearly $1.4 billion – the third largest balance in the nation.</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“These investments will create jobs, protect local aid and help the Commonwealth build on its already strong credit rating," said Governor Patrick. "By making these wise investments, we can ensure that Massachusetts continues to recover from the global recession faster and stronger than most states.”</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The legislation directs $39 million to support MassWorks Infrastructure Program and other infrastructure projects to create hundreds of jobs and economic development opportunities in communities across the state. The bill also provides funding to address cuts in health and human services programs that impact the state’s most vulnerable populations.</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"Our Administration worked with the state legislature to deliver additional local aid for cities and towns that will support police and fire services, infrastructure improvements and road repairs, as well as other municipal services,” said Lieutenant Governor Timothy Murray.</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This final supplemental budget to close out FY11 results in a total FY11 rainy day fund deposit of $712 million, bringing the year-end balance to nearly $1.4 billion – more than twice the balance at the close of Fiscal Year 2010. In September, Standard and Poor’s (S&amp;P) upgraded the credit rating for Massachusetts to AA+ from AA, signaling a strong vote of confidence in the management of the state’s fiscal affairs. The state presently has ratings of Aa1 from Moody’s and AA+ from Fitch. Taken together, this set of ratings gives Massachusetts its highest credit standing in history.</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“Reinvesting in our stabilization fund will help keep our state on a strong financial footing,” said House Speaker Robert DeLeo. “This supplemental budget targets funds at job creation and local priorities, those most in need and those whose lives have been disrupted by storms.”</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“This spending plan allocates funding to a number of critical state and local initiatives,” said Senator Stephen Brewer, chair of the Senate Committee on Ways and Means. “There is funding in this budget that will directly help our cities and towns, some of which have been impacted by devastating natural disasters. We are closing a gap left by difficult cuts and giving additional aid to communities looking to rebuild and recover. In addition to making some smart spending decisions, we have also committed to increasing our stabilization to plan for our future fiscal health."</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"It was important that the state remain committed to a strong fiscal position when addressing this supplemental spending bill," said Representative Brian Dempsey, House Ways and Means Committee Chairman. "That is why directing surplus funds toward our rainy day account, providing additional local aid support to cities and towns, and only addressing the most severe recent budget cuts was the top priority.”</w:t>
            </w:r>
          </w:p>
          <w:p w:rsidR="00FA1286" w:rsidRPr="00FA1286" w:rsidRDefault="00FA1286" w:rsidP="00FA1286">
            <w:pPr>
              <w:spacing w:after="240" w:line="240" w:lineRule="auto"/>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Other funding items in the bill include:</w:t>
            </w:r>
          </w:p>
          <w:p w:rsidR="00FA1286" w:rsidRPr="00FA1286" w:rsidRDefault="00FA1286" w:rsidP="00FA1286">
            <w:pPr>
              <w:numPr>
                <w:ilvl w:val="0"/>
                <w:numId w:val="60"/>
              </w:numPr>
              <w:spacing w:before="240" w:after="240" w:line="240" w:lineRule="auto"/>
              <w:ind w:left="0"/>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$10 million to cities and towns impacted by the June 1 tornadoes for costs not reimbursed through the Federal Emergency Management Agency;</w:t>
            </w:r>
          </w:p>
          <w:p w:rsidR="00FA1286" w:rsidRPr="00FA1286" w:rsidRDefault="00FA1286" w:rsidP="00FA1286">
            <w:pPr>
              <w:numPr>
                <w:ilvl w:val="0"/>
                <w:numId w:val="60"/>
              </w:numPr>
              <w:spacing w:before="240" w:after="240" w:line="240" w:lineRule="auto"/>
              <w:ind w:left="0"/>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$6.2 million to reimburse cities and towns for a portion of the costs incurred in responding to the December 2008 ice storm;</w:t>
            </w:r>
          </w:p>
          <w:p w:rsidR="00FA1286" w:rsidRPr="00FA1286" w:rsidRDefault="00FA1286" w:rsidP="00FA1286">
            <w:pPr>
              <w:numPr>
                <w:ilvl w:val="0"/>
                <w:numId w:val="60"/>
              </w:numPr>
              <w:spacing w:before="240" w:after="240" w:line="240" w:lineRule="auto"/>
              <w:ind w:left="0"/>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$9.5 million to support affordable housing projects;</w:t>
            </w:r>
          </w:p>
          <w:p w:rsidR="00FA1286" w:rsidRPr="00FA1286" w:rsidRDefault="00FA1286" w:rsidP="00FA1286">
            <w:pPr>
              <w:numPr>
                <w:ilvl w:val="0"/>
                <w:numId w:val="60"/>
              </w:numPr>
              <w:spacing w:before="240" w:after="240" w:line="240" w:lineRule="auto"/>
              <w:ind w:left="0"/>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$3 million for Adult Basic Education programs administered by the state's Department of Elementary and Secondary Education; and</w:t>
            </w:r>
          </w:p>
          <w:p w:rsidR="00FA1286" w:rsidRPr="00FA1286" w:rsidRDefault="00FA1286" w:rsidP="00FA1286">
            <w:pPr>
              <w:numPr>
                <w:ilvl w:val="0"/>
                <w:numId w:val="60"/>
              </w:numPr>
              <w:spacing w:before="240" w:after="240" w:line="240" w:lineRule="auto"/>
              <w:ind w:left="0"/>
              <w:rPr>
                <w:rFonts w:ascii="Times New Roman" w:eastAsia="Times New Roman" w:hAnsi="Times New Roman" w:cs="Times New Roman"/>
                <w:sz w:val="24"/>
                <w:szCs w:val="24"/>
              </w:rPr>
            </w:pPr>
            <w:r w:rsidRPr="00FA1286">
              <w:rPr>
                <w:rFonts w:ascii="Times New Roman" w:eastAsia="Times New Roman" w:hAnsi="Times New Roman" w:cs="Times New Roman"/>
                <w:sz w:val="24"/>
                <w:szCs w:val="24"/>
              </w:rPr>
              <w:t>$850,000 for adult immunization efforts and vaccines.</w:t>
            </w:r>
          </w:p>
        </w:tc>
      </w:tr>
    </w:tbl>
    <w:p w:rsidR="00FA1286" w:rsidRDefault="00FA1286" w:rsidP="00FA1286">
      <w:pPr>
        <w:rPr>
          <w:rFonts w:ascii="Arial" w:eastAsia="Times New Roman" w:hAnsi="Arial" w:cs="Arial"/>
          <w:color w:val="222222"/>
          <w:sz w:val="20"/>
          <w:szCs w:val="20"/>
        </w:rPr>
      </w:pP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ALEXANDRIA CENTER SCIENCE AND TECHNOLOGY CAMPUS IN CAMBRIDGE</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Campus will be future headquarters of life sciences company Biogen Idec and its 530 employees</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2" name="Picture 72" descr="Alexandria Groundbreaking">
              <a:hlinkClick xmlns:a="http://schemas.openxmlformats.org/drawingml/2006/main" r:id="rId261" tooltip="&quot;Alexandria Ground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Alexandria Groundbreaking">
                      <a:hlinkClick r:id="rId261" tooltip="&quot;Alexandria Groundbreaking by Office of Governor Patrick, on Flickr&quot;"/>
                    </pic:cNvPr>
                    <pic:cNvPicPr>
                      <a:picLocks noChangeAspect="1" noChangeArrowheads="1"/>
                    </pic:cNvPicPr>
                  </pic:nvPicPr>
                  <pic:blipFill>
                    <a:blip r:embed="rId26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highlights his Administration’s job creation efforts at a groundbreaking ceremony for Alexandria Center at Kendall Square.(Photo: Matt Bennett/Governor's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CAMBRIDGE -- Thursday, October 27, 2011 -- Governor Deval Patrick today joined state and local officials, business leaders and members of the life sciences community for the groundbreaking of the first building of the Alexandria Center science and technology campus at Kendall Square. The properties will be the future home of Biogen Idec, a global, biopharmaceutical company moving its headquarters, along with 530 employees, to Cambridge.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innovation economy is Massachusetts’ global calling card and projects like Alexandria Center confirm that our investments are paying off,” said Governor Patrick. “Alexandria’s Kendall Square development will create new jobs for the region and strengthen our already robust innovation economy.”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Alexandria Center at Kendall Square is a 1.73 million square foot, 11 acre world-class, build-to-suit science and technology campus located in the heart of Cambridge. The development will ultimately include five state-of-the-art buildings with flexible, modern laboratory and high-tech office settings, as well as a variety of innovative spaces designed to encourage collaboration.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delighted that Biogen Idec is moving its headquarters to Cambridge and that the Alexandria Real Estate development in Kendall Square is commencing," said Cambridge Mayor David P. Maher. "This development promises to create more open space, retail space and housing opportunities, in addition to the new lab and commercial spaces. This project is further evidence that Cambridge remains the Innovation Hub of the region."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unprecedented investments in the life sciences industry. In June 2008, Governor Patrick signed the Massachusetts Life Sciences Act, a 10-year, $1 billion initiative. The act tasked the Massachusetts Life Sciences Center with creating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"Biogen Idec’s selection of Alexandria Center at Kendall Square for its executive offices demonstrates the unparalleled quality, flexibility and cutting-edge design that define Alexandria’s properties worldwide,” said Tom Andrews, senior vice president and regional market director of Alexandria Real Estate Equities, Inc. “Many leading biopharmaceutical companies are strategically locating in Alexandria’s Cambridge-area properties because of their proven ability to support the development of scientific breakthroughs by providing outstanding facilities in this globally recognized center of life sciences research and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six-story, 307,000 square foot, highly-sustainable building at 225 Binney is being designed specifically for Biogen Idec by award-winning firm Spagnolo Gisness &amp; Associates, Inc. The innovative design will feature a glass and brick facade and will incorporate two historic buildings. The building at 17 Cambridge Center, being developed by Boston Properties, is a 190,000 square foot building. Both properties will be ready for Biogen Idec in 2013 and will be the first buildings of the Alexandria Center at Kendall Square and the future home of Biogen Idec, a global, investment-grade Biopharmaceutical company.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already seen as a leader in healthcare technology, life sciences and clean technology and in order to keep our economy moving forward, continued investment in these cutting-edge industries is crucial,” said Senator Karen Spilka, Senate chair of the Joint Committee on Economic Development and Emerging Technologies. “By basing their headquarters in the Commonwealth, Biogen Idec will solidify our reputation as a leader in the biopharmaceutical industry and will also help to ensure continued economic development and job creation for the state.”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highlights the city of Cambridge’s continued role as global center for innovation,” said Senator Sal DiDomenico. “As life science companies continue to make this region their home, it will help grow the local economy and create long-term employment opportunities for our state’s residents.”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strategy brings together industry, academic research hospitals and public and private colleges and universities to coordinate this effort, spur new research, strengthen investments, create new jobs and produce new therapies for a better quality of life. The initiative is focused on five points of the development cycle to ensure a comprehensive statewide strategy: funding, planning, research, development and commercialization. According to the MassBIO, the Commonwealth is home to 1,400-1,500 biotechnology and life sciences companies, including agricultural or industrial biotechnology, bioinformatics, contract research and manufacturing, drug development, human diagnostic development, medical device and research products and instrumentation.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“Alexandria has been a generous community partner, agreeing to provide an unprecedented level of sorely-needed parkland and community space to the residents of East Cambridge who will be directly impacted by the development," said Representative Timothy J. Toomey, Jr. "As Kendall Square continues its exciting, meteoric growth into what has been described as ‘the most innovative square mile on the planet,’ it is important to partner with responsible developers, like Alexandria, who demonstrate a vested interest in the surrounding neighborhood."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secured its position as a global leader in the life sciences through smart investments and effective partnerships between industry and state government,” said Representative Joseph F. Wagner, House chair of the Joint Committee on Economic Development and Emerging Technologies. “With projects like Alexandria’s Kendall Square development, we are seeing that commitment foster economic growth and create new jobs for our residents.”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Massachusetts Life Sciences Center and how it is supporting job growth and helping support the Commonwealth’s innovation economy, please be sure to visit</w:t>
      </w:r>
      <w:r>
        <w:rPr>
          <w:rStyle w:val="apple-converted-space"/>
          <w:rFonts w:ascii="Arial" w:hAnsi="Arial" w:cs="Arial"/>
          <w:color w:val="222222"/>
          <w:sz w:val="20"/>
          <w:szCs w:val="20"/>
        </w:rPr>
        <w:t> </w:t>
      </w:r>
      <w:hyperlink r:id="rId263"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TEMPLE LANDING RIBBON CUTTING IN NEW BEDFORD</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created 173 units of affordable housing, more than 200 jobs for New Bedford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 Friday, October 28, 2011 -- Governor Deval Patrick today joined state and local elected officials in New Bedford to celebrate the grand opening of the Temple Landing housing development. Thanks to the support of more than $10 million from President Obama's Recovery Act and $1 million from the Patrick-Murray Administration, the project has renovated and created 173 units of affordable housing and more than 200 jobs for New Bedford.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affordable housing is critical to growing the Massachusetts economy and strengthening our communities,” said Governor Patrick. “This project is the result of an excellent public-private partnership that transformed this property into a safe, attractive and affordable housing location that will be a boon to the region.”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received $10.4 million in funding from President Obama's Low-Income Housing Tax Credit Exchange program, as part of the American Reinvestment and Recovery Act, and $1 million from Department of Housing and Community Development’s (DHCD) Capital Improvement and Preservation Fund.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“Temple Landing is an example of an investment in affordable housing that has successfully created jobs and will spur additional community and economic development in a Gateway City,” said Lieutenant Governor Timothy Murray, chair of the Interagency Council on Housing and Homelessness. “We thank our partners in local, state and federal government as well as the private sector for working together to see this project through fruition.”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vibrant neighborhood has been reestablished in New Bedford’s West End. This will positively impact generations to come,” said Mayor Scott W. Lang.</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“Neighborhoods are the fabric that bind people of all backgrounds together,” said Senator Mark Montigny. “The funding that was secured for this project will continue to revitalize the community and bolster growth in the City of New Bedford. When government invests in the empowerment of people not only do individual lives and communities improve, but there is a multiplier effect, that many others will benefit from.”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great achievements of this project, is the reconnection of the roads and sidewalks between the former United Front development and the surrounding neighborhoods,” said Representative Antonio Cabral. “We are one city and today neighbors isolated from each other have been reconnected. That’s a great day for New Bedford.”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think it's apparent to anyone who's driven down Kempton Street that this is a new day," said Representative Christopher Markey. "United Front is a thing of the past.  What you see now is the culmination of the efforts of a lot of dedicated, thoughtful people that care about New Bedford. It is possible to have safe affordable housing that's not disconnected from the larger community, and I think Temple Landing is a prime example of that."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acquiring the property in 2008, the Preservation of Affordable Housing established a public-private partnership among the city of New Bedford, the Massachusetts Department of Housing and Community Development (DHCD), MassHousing, United Front Development Corporation, the U.S. Department of Housing and Urban Development, JP Morgan Chase and Unum to see the project through.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site of Temple Landing was formerly United Front Homes, a 1970’s urban renewal project that in recent years suffered from inadequate capital and flaws in the initial design. The newly renovated property has transformed the site’s functionality, safety and connection to the surrounding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celebration at Temple Landing highlights the Patrick-Murray Administration's commitment to investing in Gateway Cities like New Bedford. The Administration has implemented the following strategy to make all of the state’s 24 Gateway communities centers of economic activity: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 Provide long-term investments in education, innovation and infrastructure, with special attention to the growth potential of each city’s entrepreneurs and small businesses.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 Leverage the potential of each community’s distinctive assets, including their educational, medical and cultural institutions and their historic buildings and neighborhoods.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 Connect Gateway Cities to other local, state and global centers of innovation and economic activity.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keeping with this strategy, the Patrick-Murray Administration has made the following Gateway City investments: more than $1 billion in active construction contracts through the Massachusetts Department of Transportation; $13.5 million in Gateway City Parks grants for projects in 24 cities; more than $105 million in public safety grants for police and fire departments and non- profit agencies to maintain staffing levels and combat violence, and more than $17 million in workforce training funding since 2007.</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FACEMATE DEMOLITION AND MORE THAN $1.2 MILLION IN FUNDING FOR BROWNFIELD REDEVELOPMENT IN CHICOPEE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CHICOPEE - Friday, October 28, 2011 - Lieutenant Governor Timothy Murray today announced the demolition of five dilapidated buildings at the former Facemate property and $1.2 million in funding to support ongoing environmental assessment and cleanup at the site and the adjacent Uniroyal property.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September 2010, Lt. Governor Murray selected the former Facemate and Uniroyal properties as part of the Administration's second round of the Brownfields Support Team (BST) Initiative. The BST was created in 2008 to bring together state and federal agencies to assist municipalities with the redevelopment of challenging contaminated brownfields properties.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many ways our Administration partners with cities and towns to support economic development is through our Brownfields Support Team Initiative, which has proven effective in addressing complex contaminated brownfields sites,” said Lieutenant Governor Murray. “Over the last year, we have experienced significant progress by bringing together state, local and federal agencies to assess the needs of the former Facemate and Uniroyal sites.  As we continue to support economic development in this Gateway City, our Administration looks forward to more great milestones as we work to revitalize this site.”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announced today, totaling $1.2 million, includes $900,000 from MassDevelopment, $212,000 from the Massachusetts Department of Transportation (MassDOT) and $50,000 from the Massachusetts Department of Environmental Protection (MassDEP). Over the past few months, the redevelopment project has also received $6 million in funding, including $1 million from the US Environmental Protection Agency and $5 million in Section 108 loan funds Congressman Richard Neal announced earlier this week from the US Department of Housing and Urban Development (HUD). The funds will assist demolition activities and the Center’s construction.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Now known as the RiverMills at Chicopee Falls Redevelopment Project, revitalizing these brownfields sites in Chicopee will help to connect RiverMills to Chicopee Center, the city’s downtown commercial district, through the Chicopee RiverWalk, a rail-trail conversion along the Chicopee River.  The first phase of the redevelopment project is a proposed 21,000-square-foot Older Adult Community Center, slated to break ground in early summer 2012.</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“Without the technical and financial support of the Brownfields Support Team, this environmental remediation would not be happening,” said Chicopee Mayor Michael D. Bissonnette. “Instead of a host of dilapidated buildings located over contaminated soil, this site will provide an economic development boost to the community in the form of temporary construction jobs and permanent full-time jobs on a property that will return to the tax rolls via mixed-use development including the City’s new Older Adult Community."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Designated by MassDevelopment as a Brownfields Priority Project, $900,000 has been awarded through the agency’s Brownfields Redevelopment Fund.  With this funding, more in-depth site characterization and mapping will be done.  As a Brownfields Priority Project, RiverMills is eligible to receive up to $2 million in Brownfields funds, of which the city has expended nearly $1 million on assessment and cleanup activities like the Facemate UST removal project.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Recent environmental work completed at the RiverMills site includes: demolition of Uniroyal, lower-tier Buildings 1-6, removal of two remaining Uniroyal transformers, removal of three underground storage tanks from the Facemate property and the completion of Hazardous Building Materials surveys on all Facemate buildings and the Uniroyal middle-tier complex. Phase II environmental studies are also ongoing at the Facemate property. Demolition of dilapidated buildings, which includes abatement of asbestos and other hazardous building materials, is crucial to gaining access to potentially contaminated soil beneath the buildings. Further assessment and testing must be completed to determine the extent of necessary cleanup for petroleum and the various other contaminants present at the site.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“Demolishing these buildings and receiving these funds moves Chicopee closer to putting people to work in construction and future business development at the Uniroyal and Facemate sites,” said MassDevelopment President and CEO Marty Jones. “The Brownfields Support Team and Brownfields Redevelopment Fund continue to play a vital part in achieving the twin objectives of environmental and economic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has also allocated $212,000 in funding towards the design of the Chicopee RiverWalk project, a rail-trail that will extend on a portion of the property. MassDOT has also programmed an additional $1.4 million for the rail-trail’s construction in its 2013 Transportation Improvement Program. The rail-trail project will further enhance this redevelopment by connecting the site with the downtown commercial district.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“MassDOT is pleased to participate in projects that promote smart growth,” said MassDOT Secretary and CEO Richard A. Davey. “In addition to access to transit services provided by Pioneer Valley Transit Authority, the Chicopee RiverWalk project will make the site more attractive for development by providing the transportation options of walking and bicycling and connecting the site to the downtown commercial district.”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the brownfields cleanup for these sites, MassDEP will provide $50,000 through an EPA Coalition Assessment Grant to help fund pre-demolition assessment of hazardous building materials within the uninspected buildings at Uniroyal. EPA conducted cleanup in the past at the Facemate site in 2004-2005, costing roughly $1 million. In the past year, EPA Brownfields and removal staff were instrumental in helping to resolve a lien to enable the site to be eligible to receive federal Brownfields funding in the future.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state and federal awards will help to advance the cleanup of this site, which for too long has languished, as this property was abandoned and fell into disrepair,” said MassDEP Commissioner Kenneth Kimmell. “MassDEP’s commitment of $50,000 will fund critical assessment work that will provide a roadmap for responsible redevelopment and enables future work to be done in a manner that is protective of the environment and the public health.”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“Cleaning and restoring Brownfield properties is a proven economic engine that helps communities to strengthen their economic foundation,” said Ira Leighton, Deputy Regional Administrator of EPA New England’s office. “EPA has invested over $1 million in this Chicopee site and continues to provide financial, legal, and technical assistance to assist the community. Cleaning and revitalizing contaminated sites helps create jobs, provides a solid foundation for a community to create new businesses and neighborhood centers, while making our environment cleaner and the community healthier.”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About the Brownfields Support Team (BST) Initiative: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BST model emphasizes interagency collaboration with municipalities to solve problems impeding the redevelopment of contaminated properties. BST agencies include MassDEP, MassDOT, the Executive Office of Housing and Economic Development, and MassDevelopment. Other state and federal agencies, including the Office of the Attorney General, the U.S. Environmental Protection Agency, and the U.S. Department of Housing and Urban Development provide assistance. The Pioneer Valley Planning Commission (PVPC) has also partnered with the various municipal, state, and federal agencies on the BST Chicopee project.</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LAUNCHES CLIFTEX LOFTS DEVELOPMENT PROJECT IN NEW BEDFORD</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Investment in Gateway City to create more than 200 jobs and provide affordable housing for seniors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 Friday, October 28, 2011 -- Governor Deval Patrick today joined state and local officials in celebrating the launch of the first phase of the Cliftex Lofts development in New Bedford. The first phase of the project will rehabilitate a deteriorated mill building to create 76 affordable housing units for persons age 55 and older and will create more than 200 construction jobs. The Patrick-Murray Administration is supporting the housing development through $6.9 million in state subsidies and state and federal tax credits.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development will provide a much needed boost in terms of jobs, economic development and affordable housing for seniors in the region,” said Governor Patrick. “Revitalizing our Gateway Cities is a priority and we are pleased to support projects like Cliftex Lofts in New Bedford.”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our Gateway Cities is key to the economic future of the Commonwealth and will continue to make Massachusetts a better place to live for our residents,” said Lieutenant Governor Timothy Murray. “With today’s launch, we look forward to the continued development of Cliftex Lofts, which will create more affordable housing in the city of New Bedford and also support job creation and future community and economic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is slated to begin later this year. The project will be funded with $2.5 million in state subsidies and $4.4 million in state and federal low income housing tax credits that will leverage private investments to fund the development.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“Cliftex is the anchor property for the city’s near-North End waterfront revitalization. Its redevelopment will provide real jobs, which will help revive our local economy,” said Mayor Scott W. Lang. “Further, this mill property will enhance the quality of life for city residents by improving housing options and developing another social and economic center for New Bedford."</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Cliftex Lofts project brings more affordable housing options and economic development to New Bedford, which means the community will benefit in the long-term from the improved neighborhoods,” said Senator Scott Brown. “I am pleased we are continuing to focus on investing in our Gateway Cities. This is yet another way we can turn our attention to practical housing solutions, small business growth and jobs.”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and more people are looking for affordable housing options and finding that a place like New Bedford is the perfect community to live in,” said Senator Mark Montigny. “The growth and development that continues to take place in New Bedford flies in the face of logic, given what is happening in the global economy.  I can’t speak highly enough about targeting investments in Gateway Cities, where just a little aid goes a long way.”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“Development in New Bedford and other Gateway Cities is a team effort, requiring the city and state working together with federal agencies, private developers and investors,” said Representative Antonio Cabral.  “We are lucky to have a great ally in the Patrick-Murray Administration which understands the importance to all of Massachusetts of our cities’ success."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Cliftex Lofts project is a prime example of the application of creative thinking that both the public and private sectors desperately need nowadays," said Representative Christopher Markey, who serves on the Legislature's Joint Committee on Housing.  "The City of New Bedford is blessed to have very unique, durable former mills, and we should look to utilize them when possible. Not every mill can be saved, but there's no better symbol of the rebirth of New Bedford than redeveloping these buildings and providing both jobs and housing for our seniors. It honors our history and it invests in our future."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celebration and kick-off of Cliftex Lofts highlights the Patrick-Murray Administration's commitment to investing in Gateway Cities like New Bedford. The Administration has implemented the following strategy to make all of the state’s 24 Gateway communities centers of economic activity: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Provide long-term investments in education, innovation and infrastructure, with special attention to the growth potential of each city’s entrepreneurs and small businesses.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Leverage the potential of each community’s distinctive assets, including their educational, medical and cultural institutions and their historic buildings and neighborhoods.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Connect Gateway Cities to other local, state and global centers of innovation and economic activity.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keeping with this strategy, the Patrick-Murray Administration has made the following Gateway City investments: more than $1 billion in active construction contracts through the Massachusetts Department of Transportation; $13.5 million in Gateway City Parks grants for projects in 24 cities; more than $105 million in public safety grants for police and fire departments and non- profit agencies to maintain staffing levels and combat violence and more than $17 million in workforce training funding since 2007.</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MAJOR HOUSING DEVELOPMENT ON ROSE F. KENNEDY GREENWAY</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Development includes housing, retail space; will create 400 construction jobs</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76700"/>
            <wp:effectExtent l="0" t="0" r="0" b="0"/>
            <wp:docPr id="73" name="Picture 73" descr="Parcel 1 Groundbreaking">
              <a:hlinkClick xmlns:a="http://schemas.openxmlformats.org/drawingml/2006/main" r:id="rId264" tooltip="&quot;Parcel 1 Groundbreak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Parcel 1 Groundbreaking">
                      <a:hlinkClick r:id="rId264" tooltip="&quot;Parcel 1 Groundbreaking by Office of Governor Patrick, on Flickr&quot;"/>
                    </pic:cNvPr>
                    <pic:cNvPicPr>
                      <a:picLocks noChangeAspect="1" noChangeArrowheads="1"/>
                    </pic:cNvPicPr>
                  </pic:nvPicPr>
                  <pic:blipFill>
                    <a:blip r:embed="rId26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6700"/>
                    </a:xfrm>
                    <a:prstGeom prst="rect">
                      <a:avLst/>
                    </a:prstGeom>
                    <a:noFill/>
                    <a:ln>
                      <a:noFill/>
                    </a:ln>
                  </pic:spPr>
                </pic:pic>
              </a:graphicData>
            </a:graphic>
          </wp:inline>
        </w:drawing>
      </w:r>
      <w:r>
        <w:rPr>
          <w:rFonts w:ascii="Arial" w:hAnsi="Arial" w:cs="Arial"/>
          <w:color w:val="222222"/>
          <w:sz w:val="20"/>
          <w:szCs w:val="20"/>
        </w:rPr>
        <w:br/>
        <w: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joins Lt. Gov. Murray and other local officials to break ground at Parcel 1 near North Station, Friday, October 28, 2011. (Photo Credit: Regina Patterson/Governor's Office)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28, 2011 -- Governor Deval Patrick today joined local officials and community members to break ground on a major housing development project on the Rose F. Kennedy Greenway.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Located on the corners of Causeway, Beverly and Haverhill streets, the site known as Parcel 1 will be transformed into “The Victor”, a 12-story, 286-unit apartment building with 138 parking spaces and 17,000 square feet of retail space. The project will create an estimated 400 construction jobs during the course of building and additional jobs through future retail occupants.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creating jobs faster than most other states thanks to projects and partnerships like this one,” said Governor Patrick. "I know that this development will serve as a national model on how to revitalize our cities."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breaking ground, Governor Patrick cited the unprecedented level of cooperation among officials from Mayor Menino and the City of Boston, the Massachusetts Department of Transportation (MassDOT), the Federal Highway Administration, and neighbors of the project. Parcel 1 once stood in the shadows of the elevated Central Artery and was slated for redevelopment as part of the Big Dig mitigation.</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project for all the reasons people have talked about: the jobs and housing it will create, and the vitality it will bring to the Greenway and the Bulfinch Triangle, which is so important to the future of our city, and I’m committed to doing everything I can to make sure it reaches its full potential,” said Mayor Thomas M. Menino. “Today’s groundbreaking is another important sign that – despite the tough economy – people are investing in Boston because they know they can grow and succeed here.  We all know the recession has affected every city but every city can’t lead America out of it, Boston can.  We are the 6th most economically powerful city in the world and it’s with projects like the Victor that we will keep Boston on top.”</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on the project began in August 2011 with an estimated completion date set for early 2013. Construction is being managed by Suffolk Construction, with ADD Inc. as the architect.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example of how we can be creative with land we’ve reclaimed from the elevated artery,” said Richard Davey, Secretary of MassDOT. “In today’s world, we have to look beyond transportation projects as a means for moving people and goods; we must also consider what impact they have on a community and how they can benefit the residents and businesses of the area. We will continue to be innovative with the use of our land and help facilitate something that will benefit the community and will also promote economic growth.”</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Upon completion, The Victor will be managed and leased by Simpson Property Group. Property amenities will include two rooftop lounges, a 5,000 square-foot health club with sports court and gaming lounge, residential lobby and lounge. The Victor is being built according to LEED Silver standards and will offer a variety of floor plans for residents.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groundbreaking means 400 new jobs and economic development opportunities from Boston’s innovative Greenway,” said Senator John Kerry.</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Earlier in the month, Governor Patrick announced $10 million in city and state subsidies and $3 million in state and federal tax credits to advance the Parcel 24 housing development project in Chinatown. The project will create an estimated 700 construction jobs, 345 housing units and restore Chinatown's Hudson Street neighborhood that was razed nearly 50 years ago to make way for an expressway.</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A1286" w:rsidRDefault="00FA1286" w:rsidP="00FA128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UTILITY COMPANY OFFICIALS ON STORM AND POWER RECOVERY EFFORTS</w:t>
      </w:r>
    </w:p>
    <w:p w:rsidR="00FA1286" w:rsidRDefault="00FA1286" w:rsidP="00FA128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Utilities urged to keep customers informed and updated on expected recovery times</w:t>
      </w:r>
    </w:p>
    <w:p w:rsidR="00FA1286" w:rsidRDefault="00FA1286" w:rsidP="00FA1286">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4" name="Picture 74" descr="Storm Recoverny">
              <a:hlinkClick xmlns:a="http://schemas.openxmlformats.org/drawingml/2006/main" r:id="rId266" tooltip="&quot;Storm Recovern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Storm Recoverny">
                      <a:hlinkClick r:id="rId266" tooltip="&quot;Storm Recoverny by Office of Governor Patrick, on Flickr&quot;"/>
                    </pic:cNvPr>
                    <pic:cNvPicPr>
                      <a:picLocks noChangeAspect="1" noChangeArrowheads="1"/>
                    </pic:cNvPicPr>
                  </pic:nvPicPr>
                  <pic:blipFill>
                    <a:blip r:embed="rId2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holds a media availability at the MEMA headquarters in Framingham to discuss storm recovery and power restoration efforts.(Photo: Matt Bennett/Governor's Office)</w:t>
      </w:r>
    </w:p>
    <w:p w:rsidR="00FA1286" w:rsidRDefault="001E57F2" w:rsidP="00FA1286">
      <w:pPr>
        <w:pStyle w:val="NormalWeb"/>
        <w:shd w:val="clear" w:color="auto" w:fill="FFFFFF"/>
        <w:spacing w:before="0" w:beforeAutospacing="0" w:after="240" w:afterAutospacing="0" w:line="293" w:lineRule="atLeast"/>
        <w:rPr>
          <w:rFonts w:ascii="Arial" w:hAnsi="Arial" w:cs="Arial"/>
          <w:color w:val="222222"/>
          <w:sz w:val="20"/>
          <w:szCs w:val="20"/>
        </w:rPr>
      </w:pPr>
      <w:hyperlink r:id="rId268" w:history="1">
        <w:r w:rsidR="00FA1286">
          <w:rPr>
            <w:rStyle w:val="Hyperlink"/>
            <w:rFonts w:ascii="Arial" w:hAnsi="Arial" w:cs="Arial"/>
            <w:color w:val="64406B"/>
            <w:sz w:val="20"/>
            <w:szCs w:val="20"/>
          </w:rPr>
          <w:t>Click here to view the press conference </w:t>
        </w:r>
      </w:hyperlink>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FRAMINGHAM – Monday, October 31, 2011 – Governor Deval Patrick this morning met with officials from the state’s four investor-owned utility companies at the Massachusetts Emergency Management Agency (MEMA) storm bunker in Framingham. During the meeting, Governor Patrick and his emergency management team received a full briefing on the status of power outages and restoration efforts in the wake of the October 29 snowstorm, which caused major damage in several areas of the state, particularly in western and central Massachusetts.</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utility companies need to remember the lessons of Irene, and keep customers informed about when they can expect power restored,” said Governor Patrick. “Running a household or a business with the lights out is hard enough without being in the dark on when to expect relief.”</w:t>
      </w:r>
      <w:r>
        <w:rPr>
          <w:rFonts w:ascii="Arial" w:hAnsi="Arial" w:cs="Arial"/>
          <w:color w:val="222222"/>
          <w:sz w:val="20"/>
          <w:szCs w:val="20"/>
        </w:rPr>
        <w:br/>
      </w:r>
      <w:r>
        <w:rPr>
          <w:rFonts w:ascii="Arial" w:hAnsi="Arial" w:cs="Arial"/>
          <w:color w:val="222222"/>
          <w:sz w:val="20"/>
          <w:szCs w:val="20"/>
        </w:rPr>
        <w:br/>
        <w:t>On October 29, Governor Patrick declared a state of emergency in response to the effects of the storm, which, as of 9 a.m. today, has left 519,450 customers without power statewide – 334,646 National Grid customers; 120,399 Western Massachusetts Electric Company (WMECO) customers; 46,000 NSTAR customers and 18,405 Unitil customers. Outages are down 23 percent (152,144) from a high Sunday of 671,594. The state of emergency remains in effect to access resources needed to assist in the recovery efforts.</w:t>
      </w:r>
      <w:r>
        <w:rPr>
          <w:rFonts w:ascii="Arial" w:hAnsi="Arial" w:cs="Arial"/>
          <w:color w:val="222222"/>
          <w:sz w:val="20"/>
          <w:szCs w:val="20"/>
        </w:rPr>
        <w:br/>
      </w:r>
      <w:r>
        <w:rPr>
          <w:rFonts w:ascii="Arial" w:hAnsi="Arial" w:cs="Arial"/>
          <w:color w:val="222222"/>
          <w:sz w:val="20"/>
          <w:szCs w:val="20"/>
        </w:rPr>
        <w:br/>
        <w:t>"This historic October storm has left people without power at a time when temperatures are dropping, putting families and senior citizens at risk,” said Lieutenant Governor Timothy Murray, who also attended the meeting.  “As we assist municipalities and businesses across the state to get back on their feet, we are also urging residents to take steps to stay safe and warm, and to assist neighbors in need.”</w:t>
      </w:r>
      <w:r>
        <w:rPr>
          <w:rFonts w:ascii="Arial" w:hAnsi="Arial" w:cs="Arial"/>
          <w:color w:val="222222"/>
          <w:sz w:val="20"/>
          <w:szCs w:val="20"/>
        </w:rPr>
        <w:br/>
      </w:r>
      <w:r>
        <w:rPr>
          <w:rFonts w:ascii="Arial" w:hAnsi="Arial" w:cs="Arial"/>
          <w:color w:val="222222"/>
          <w:sz w:val="20"/>
          <w:szCs w:val="20"/>
        </w:rPr>
        <w:br/>
        <w:t>Utility company officials this morning reported that it could be several days before power is restored in some areas. Officials noted that, unlike Tropical Storm Irene, which took down many large transmission lines, this pre-Halloween snowstorm damaged many more small distribution lines, requiring a more labor-intensive -- and likely longer -- restoration effort.</w:t>
      </w:r>
      <w:r>
        <w:rPr>
          <w:rFonts w:ascii="Arial" w:hAnsi="Arial" w:cs="Arial"/>
          <w:color w:val="222222"/>
          <w:sz w:val="20"/>
          <w:szCs w:val="20"/>
        </w:rPr>
        <w:br/>
      </w:r>
      <w:r>
        <w:rPr>
          <w:rFonts w:ascii="Arial" w:hAnsi="Arial" w:cs="Arial"/>
          <w:color w:val="222222"/>
          <w:sz w:val="20"/>
          <w:szCs w:val="20"/>
        </w:rPr>
        <w:br/>
        <w:t>The Department of Public Utilities (DPU) is closely monitoring utilities’ restoration efforts, and demanding that they improve in areas such as communicating with cities and towns, deploying sufficient restoration crews, and providing more transparent and faster Estimated Times of Restoration (ETR) for their customers.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Utility officials today reported to Governor Patrick efforts resulting in the web posting of ETRs approximately 24 hours earlier than occurred after Irene. NSTAR, National Grid, WMECO and Unitil began posting ETRs Sunday night, or are in the process of doing so today.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companies also reported that 1,470 crews are working to clear lines and make repairs to power infrastructure across the state, with additional crews expected in the next 24-48 hours. Crews from Missouri, Mississippi, Kansas, Louisiana, North Carolina, Alabama and Michigan have been deployed in Massachusetts to assist.</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response to customer and municipal concerns following Irene, DPU launched a review of storm preparation and power restoration efforts by two of the state’s investor-owned utilities – NSTAR and National Grid. Public hearings as part of that review are currently underway in both companies’ service territories. </w:t>
      </w:r>
      <w:r>
        <w:rPr>
          <w:rFonts w:ascii="Arial" w:hAnsi="Arial" w:cs="Arial"/>
          <w:color w:val="222222"/>
          <w:sz w:val="20"/>
          <w:szCs w:val="20"/>
        </w:rPr>
        <w:br/>
      </w:r>
      <w:r>
        <w:rPr>
          <w:rFonts w:ascii="Arial" w:hAnsi="Arial" w:cs="Arial"/>
          <w:color w:val="222222"/>
          <w:sz w:val="20"/>
          <w:szCs w:val="20"/>
        </w:rPr>
        <w:br/>
        <w:t>“Taking lessons learned from Tropical Storm Irene, it is essential that utility companies keep in close contact with emergency response officials in cities and towns and their customers in the hours and days ahead,” said Energy and Environmental Affairs (EEA) Secretary Richard K. Sullivan Jr. “Our DPU will be monitoring their efforts to ensure that information is flowing and that electric service is restored in a timely and reasonable manner.”</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Department of Transportation (MassDOT) and Department of Conservation and Recreation (DCR) have deployed saw team crews in the field assisting communities. Crews are focused on clearing roads and cutting trees lying across power lines.</w:t>
      </w:r>
      <w:r>
        <w:rPr>
          <w:rFonts w:ascii="Arial" w:hAnsi="Arial" w:cs="Arial"/>
          <w:color w:val="222222"/>
          <w:sz w:val="20"/>
          <w:szCs w:val="20"/>
        </w:rPr>
        <w:br/>
      </w:r>
      <w:r>
        <w:rPr>
          <w:rFonts w:ascii="Arial" w:hAnsi="Arial" w:cs="Arial"/>
          <w:color w:val="222222"/>
          <w:sz w:val="20"/>
          <w:szCs w:val="20"/>
        </w:rPr>
        <w:br/>
        <w:t>"MassHighway and MBTA crews are deploying across the Commonwealth to clear trees and debris from our secondary routes,” said MassDOT Secretary Richard A. Davey. “These crews are also assisting other agencies with clean up efforts and will be available until the job is done."</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National Guard has approximately 300 personnel on duty.  Air and Army Guard engineers continue to support local authorities conducting debris clearing operations on main roads in the towns of Easthampton, Wilbraham, Barre, Northboro, Southbridge, Oxford, Hampden, Oakham, Holland, Springfield, and West Springfield.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order to coordinate the response to this event, MEMA activated the State Emergency Operations Center in Framingham and it will remain activated 24/7 until further notice.  </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Emergency Management Agency will continue to coordinate with local public safety officials across the Commonwealth to ensure that they have all the assets and resources required to meet the needs of their residents resulting from this historic weather event,” said MEMA Director Kurt Schwartz.</w:t>
      </w:r>
    </w:p>
    <w:p w:rsidR="00FA1286" w:rsidRDefault="00FA1286" w:rsidP="00FA128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American Red Cross and numerous communities have opened shelters and warming centers in impacted areas. Residents requiring shelter should contact their local public safety officials, or call 2-1-1 for local shelter information.</w:t>
      </w:r>
    </w:p>
    <w:p w:rsidR="00FA1286" w:rsidRDefault="00FA1286">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Pr="00933409" w:rsidRDefault="00FA1286" w:rsidP="00933409">
      <w:pPr>
        <w:pStyle w:val="Heading1"/>
        <w:shd w:val="clear" w:color="auto" w:fill="FFFFFF"/>
        <w:spacing w:before="240" w:beforeAutospacing="0" w:after="161" w:afterAutospacing="0"/>
        <w:rPr>
          <w:rFonts w:ascii="Tahoma" w:hAnsi="Tahoma" w:cs="Tahoma"/>
          <w:color w:val="222222"/>
          <w:sz w:val="40"/>
          <w:szCs w:val="40"/>
        </w:rPr>
      </w:pPr>
      <w:r w:rsidRPr="00933409">
        <w:rPr>
          <w:rFonts w:ascii="Arial" w:hAnsi="Arial" w:cs="Arial"/>
          <w:b w:val="0"/>
          <w:color w:val="222222"/>
          <w:sz w:val="24"/>
          <w:szCs w:val="24"/>
        </w:rPr>
        <w:t>NOVEMBER 2011</w:t>
      </w:r>
      <w:r>
        <w:rPr>
          <w:rFonts w:ascii="Arial" w:hAnsi="Arial" w:cs="Arial"/>
          <w:color w:val="222222"/>
          <w:sz w:val="20"/>
          <w:szCs w:val="20"/>
        </w:rPr>
        <w:br/>
      </w:r>
      <w:r>
        <w:rPr>
          <w:rFonts w:ascii="Arial" w:hAnsi="Arial" w:cs="Arial"/>
          <w:color w:val="222222"/>
          <w:sz w:val="20"/>
          <w:szCs w:val="20"/>
        </w:rPr>
        <w:br/>
      </w:r>
      <w:r w:rsidR="00933409" w:rsidRPr="00933409">
        <w:rPr>
          <w:rFonts w:ascii="Tahoma" w:hAnsi="Tahoma" w:cs="Tahoma"/>
          <w:color w:val="222222"/>
          <w:sz w:val="40"/>
          <w:szCs w:val="40"/>
        </w:rPr>
        <w:t>MASSACHUSETTS STUDENTS EARN TOP SCORES ON NATION’S REPORT CARD FOR FOURTH CONSECUTIVE EXAM YEAR</w:t>
      </w:r>
    </w:p>
    <w:p w:rsidR="00933409" w:rsidRPr="00933409" w:rsidRDefault="00933409" w:rsidP="00933409">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48125"/>
            <wp:effectExtent l="0" t="0" r="0" b="9525"/>
            <wp:docPr id="75" name="Picture 75" descr="Cobbet Elementary School">
              <a:hlinkClick xmlns:a="http://schemas.openxmlformats.org/drawingml/2006/main" r:id="rId269" tooltip="&quot;Cobbet Elementary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obbet Elementary School">
                      <a:hlinkClick r:id="rId269" tooltip="&quot;Cobbet Elementary School by Office of Governor Patrick, on Flickr&quot;"/>
                    </pic:cNvPr>
                    <pic:cNvPicPr>
                      <a:picLocks noChangeAspect="1" noChangeArrowheads="1"/>
                    </pic:cNvPicPr>
                  </pic:nvPicPr>
                  <pic:blipFill>
                    <a:blip r:embed="rId27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visits Cobbet Elementary School to make an announcement relative to National Assessment of Education Progress (NAEP) scores. (Photo: Matt Bennett/Governor's Office)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LYNN – Tuesday, November 1, 2011 – Governor Deval Patrick today announced that Massachusetts 4th and 8th graders lead the nation in reading and mathematics performance on the National Assessment of Educational Progress (NAEP) exam. This is the fourth NAEP test in a row in which Massachusetts students have scored first or tied for first place.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According to the 2011 NAEP results, Massachusetts students ranked first alone among states in 4th grade reading and in 8th grade mathematics, and tied for first in 4th grade math and 8th grade reading. Massachusetts 4th graders scored higher in reading since the last test in 2009, and scores held steady for 4th graders in mathematics and for 8th graders in reading.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promising results reaffirm our position as a national leader in education,” said Governor Patrick. “I am extremely proud of the work our students and teachers put in to achieve these results and remain committed to ensuring that every child is prepared for success in the classroom and beyond.”</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NAEP results reflect the hard work of Massachusetts students and teachers,” said Lieutenant Governor Timothy Murray. “With Massachusetts once again ranking as a national leader in reading and math performance, we remain committed to providing our students with skills to succeed now and in the future.”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Executive Office of Education Secretary Paul Reville, Department of Elementary and Secondary Education Commissioner Mitchell Chester and other state officials today celebrated the announcement with students and teachers at the Cobbet Elementary School in Lynn.</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"NAEP sets a very high bar, as we do here in Massachusetts, and I am proud that our students have held their performance since last time – and even improved in grade 4 reading," said Commissioner Chester. "Our overall performance is a reflection of the high expectations and smart work by students and educators across the Commonwealth. At the same time, we have much work to do before all student groups enjoy a high level of success."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Overall, Massachusetts 4th graders had an average scaled score of 237 in reading, higher than in 2009 (234) and above the national average of 220. In mathematics, 4th graders scored 253, holding steady since 2009 (252) and higher than the national average of 240. At grade 8, Massachusetts students scored 275 in reading, holding steady since 2009 (274) but higher than the national average of 264. In mathematics, 8th graders scored 299, the same as in 2009 and higher than the national average of 283.</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remarkable results are further proof that engaged students and talented teachers can produce and sustain high levels of achievement,” said Secretary Reville. “Now, more than ever, we must accelerate our efforts to help every student reach proficiency and higher.”</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NAEP, known as "The Nation's Report Card," is the only nationally representative and continuing assessment of student knowledge in core subjects. NAEP assesses representative samples of students in all 50 states every two years and reports state-level results at grades 4 and 8. In Massachusetts, 10,000 students were randomly selected at grade 4 to take a NAEP reading or mathematics test, and 7,400 students were randomly selected at grade 8 to take a reading, mathematics or science test. Grade 8 NAEP science results will be released in spring 2012. The scale for NAEP reading and mathematics ranges from 0 to 500.</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Over the past two decades, African American and Hispanic students in Massachusetts have made particularly significant strides on the NAEP exams. In 2011, Hispanic students scored an average of 216 in Grade 4 Reading, a 20-point increase since 1992 that narrowed the gap with white students during that time from 34 to 27 points. Likewise in mathematics, Hispanic students made a 39-point gain since 1992 at grade 4 (from 197 to 236) and a 34-point gain at grade 8 (from 239 in 1992 to 273 in 2011). Over that time, the gap between Hispanic and white students closed in mathematics from 34 points in 1992 to 22 points in 2011 at grade 4; and from 38 points to 31 points at grade 8.</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African American students increased their scale score in math by 40 points at grade 4 between 1992 and 2011, and by 34 points at grade 8. Over that time, the gap between African American and white students narrowed in mathematics from 36 points in 1992 to 24 points in 2011 at grade 4; and from 34 points to 29 points at grade 8.</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Massachusetts continues to lead the nation in student achievement and education reform efforts. Recognizing that there is more to be accomplished ahead, Governor Patrick has named closing the achievement gap as a top priority for his second term. Since the Achievement Gap Act was signed by Governor Patrick in 2010, the Administration has been working on several fronts to implement the tools and flexibilities outlined in that plan to ensure that all students are prepared for success in school and beyond.</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Other results for Massachusetts students include: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b/>
          <w:bCs/>
          <w:color w:val="222222"/>
          <w:sz w:val="20"/>
          <w:szCs w:val="20"/>
        </w:rPr>
        <w:t>Grade 4 Reading:</w:t>
      </w:r>
    </w:p>
    <w:p w:rsidR="00933409" w:rsidRPr="00933409" w:rsidRDefault="00933409" w:rsidP="00933409">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50 percent of all Massachusetts students scored Proficient or above, substantially higher than the national average of 32 percent and higher than in 2009 (47 percent).</w:t>
      </w:r>
    </w:p>
    <w:p w:rsidR="00933409" w:rsidRPr="00933409" w:rsidRDefault="00933409" w:rsidP="00933409">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In 2011, white students in Massachusetts scored 243, Asian/Pacific Islander students scored 243, African American students scored 216 and Hispanic students scored 216.</w:t>
      </w:r>
    </w:p>
    <w:p w:rsidR="00933409" w:rsidRPr="00933409" w:rsidRDefault="00933409" w:rsidP="00933409">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59 percent of white students scored Proficient or above, as did 56 percent of Asian/Pacific Islander students, 24 percent of African American students and 23 percent of Hispanic students.</w:t>
      </w:r>
    </w:p>
    <w:p w:rsidR="00933409" w:rsidRPr="00933409" w:rsidRDefault="00933409" w:rsidP="00933409">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Massachusetts' female students at grade 4 outperformed male students in reading both in terms of scaled scores (239 to 234) and the percent scoring Proficient or above (54 percent to 47 percent).</w:t>
      </w:r>
    </w:p>
    <w:p w:rsidR="00933409" w:rsidRPr="00933409" w:rsidRDefault="00933409" w:rsidP="00933409">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The performance of students with disabilities (213), English language learners (204), and students eligible for free or reduced price lunch (218) did not change significantly between 2009 and 2011.</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b/>
          <w:bCs/>
          <w:color w:val="222222"/>
          <w:sz w:val="20"/>
          <w:szCs w:val="20"/>
        </w:rPr>
        <w:t>Grade 8 Reading:</w:t>
      </w:r>
    </w:p>
    <w:p w:rsidR="00933409" w:rsidRPr="00933409" w:rsidRDefault="00933409" w:rsidP="00933409">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46 percent of all Massachusetts students scored Proficient or above, significantly higher than the national average of 32 percent and compared to 43 percent in 2009.</w:t>
      </w:r>
    </w:p>
    <w:p w:rsidR="00933409" w:rsidRPr="00933409" w:rsidRDefault="00933409" w:rsidP="00933409">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In 2011, Asian/Pacific Islander students in Massachusetts scored 288, white students scored 282, African American students scored 255 and Hispanic students scored 248.</w:t>
      </w:r>
    </w:p>
    <w:p w:rsidR="00933409" w:rsidRPr="00933409" w:rsidRDefault="00933409" w:rsidP="00933409">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61 percent of Asian/Pacific Islander students scored Proficient or above as did 53 percent of white students, 20 percent of African American students and 18 percent of Hispanic students.</w:t>
      </w:r>
    </w:p>
    <w:p w:rsidR="00933409" w:rsidRPr="00933409" w:rsidRDefault="00933409" w:rsidP="00933409">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Massachusetts' female students at grade 8 outperformed male students in reading both in terms of scaled scores (280 to 271) and the percent scoring Proficient or above (51 percent to 41 percent).</w:t>
      </w:r>
    </w:p>
    <w:p w:rsidR="00933409" w:rsidRPr="00933409" w:rsidRDefault="00933409" w:rsidP="00933409">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The performance of students with disabilities (249), English language learners (211), and students eligible for free or reduced price lunch (257) did not change significantly between 2009 and 2011.</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b/>
          <w:bCs/>
          <w:color w:val="222222"/>
          <w:sz w:val="20"/>
          <w:szCs w:val="20"/>
        </w:rPr>
        <w:t>Grade 4 Mathematics:</w:t>
      </w:r>
    </w:p>
    <w:p w:rsidR="00933409" w:rsidRPr="00933409" w:rsidRDefault="00933409" w:rsidP="00933409">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58 percent of all Massachusetts students scored </w:t>
      </w:r>
      <w:r w:rsidRPr="00933409">
        <w:rPr>
          <w:rFonts w:ascii="Arial" w:eastAsia="Times New Roman" w:hAnsi="Arial" w:cs="Arial"/>
          <w:i/>
          <w:iCs/>
          <w:color w:val="222222"/>
          <w:sz w:val="20"/>
          <w:szCs w:val="20"/>
        </w:rPr>
        <w:t>Proficient </w:t>
      </w:r>
      <w:r w:rsidRPr="00933409">
        <w:rPr>
          <w:rFonts w:ascii="Arial" w:eastAsia="Times New Roman" w:hAnsi="Arial" w:cs="Arial"/>
          <w:color w:val="222222"/>
          <w:sz w:val="20"/>
          <w:szCs w:val="20"/>
        </w:rPr>
        <w:t>or above, similar to 2009 (57 percent) but significantly higher than the national average of 40 percent.</w:t>
      </w:r>
    </w:p>
    <w:p w:rsidR="00933409" w:rsidRPr="00933409" w:rsidRDefault="00933409" w:rsidP="00933409">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In 2011, Asian/Pacific Islander students in Massachusetts scored 267, white students scored 258, Hispanic students scored 236 and African American students scored 235.</w:t>
      </w:r>
    </w:p>
    <w:p w:rsidR="00933409" w:rsidRPr="00933409" w:rsidRDefault="00933409" w:rsidP="00933409">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76 percent of Asian/Pacific Islander students scored Proficient or above, as did 67 percent of white students, 32 percent of Hispanic students and 27 percent of African American students.</w:t>
      </w:r>
    </w:p>
    <w:p w:rsidR="00933409" w:rsidRPr="00933409" w:rsidRDefault="00933409" w:rsidP="00933409">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Massachusetts' male and female students at grade 4 performed similarly in 2011 in mathematics both in terms of scaled scores (255 to 252) and the percent scoring Proficient or above (60 percent to 57 percent).</w:t>
      </w:r>
    </w:p>
    <w:p w:rsidR="00933409" w:rsidRPr="00933409" w:rsidRDefault="00933409" w:rsidP="00933409">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The performance of students with disabilities (233), English language learners (228), and students eligible for free or reduced price lunch (239) did not change significantly between 2009 and 2011.</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b/>
          <w:bCs/>
          <w:color w:val="222222"/>
          <w:sz w:val="20"/>
          <w:szCs w:val="20"/>
        </w:rPr>
        <w:t>Grade 8 Mathematics:</w:t>
      </w:r>
    </w:p>
    <w:p w:rsidR="00933409" w:rsidRPr="00933409" w:rsidRDefault="00933409" w:rsidP="00933409">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51 percent of all Massachusetts students scored Proficient or above, similar to 2009 (52 percent) but significantly higher than the national average of 34 percent.</w:t>
      </w:r>
    </w:p>
    <w:p w:rsidR="00933409" w:rsidRPr="00933409" w:rsidRDefault="00933409" w:rsidP="00933409">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In 2011, Asian/Pacific Islander students in Massachusetts scored 320, white students scored 304, African American students scored 275 and Hispanic students scored 273.</w:t>
      </w:r>
    </w:p>
    <w:p w:rsidR="00933409" w:rsidRPr="00933409" w:rsidRDefault="00933409" w:rsidP="00933409">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72 percent of Asian/Pacific Islander students scored Proficient or above, as did 58 percent of white students, 26 percent of African American students and 21 percent of Hispanic students.</w:t>
      </w:r>
    </w:p>
    <w:p w:rsidR="00933409" w:rsidRPr="00933409" w:rsidRDefault="00933409" w:rsidP="00933409">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Massachusetts' male and female students at grade 8 performed similarly in 2011 in mathematics both in terms of scaled scores (299 to 298) and the percent scoring Proficient or above (52 percent to 51 percent).</w:t>
      </w:r>
    </w:p>
    <w:p w:rsidR="00933409" w:rsidRPr="00933409" w:rsidRDefault="00933409" w:rsidP="00933409">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The performance of students with disabilities (268), English language learners (247), and students eligible for free or reduced price lunch (280) did not change significantly between 2009 and 2011.</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“Along with Governor Patrick, state officials, and local parents, I am extremely proud of our students. Our teachers, parents and students continue to excel and, in doing so, highlight the strength of our education system and our role as a national leader in education,” said Congressman John Tierney. “Moving forward, I will continue my efforts in support of our schools and work to provide every student with the tools needed to succeed.”</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“It is great to see that the commitment of Massachusetts’ students, teachers, parents and policy makers has paid off with these impressive exam scores,” said Senator Thomas McGee. “The quality of education that a child receives can transform communities in countless ways and we must continue to make education a top priority.”</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“Education is the foundation for future success and Massachusetts students and schools are setting a high watermark for the rest of the country,” said Representative Lori A. Ehrlich. “I applaud the students and teachers who made these rankings a reality, and know they will continue to build on this achievement.”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 am pleased that Governor Patrick has chosen the Cobbet Elementary School in Lynn to make such an important announcement relative to the education of the Commonwealth’s youth,” said Representative Donald Wong. “The advancement of childhood and adolescent education has always been, and continues to be a top priority for the City of Lynn; and I am pleased to hear that it remains a leading priority in the Commonwealth as well.”</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 applaud Governor Patrick and his administration as he visits the city of Lynn to announce the results of the 2011 NAEP exam and to recognize the hard work and commitment shown by our teachers, administrators and students here in Lynn and throughout the Commonwealth," said Representative Robert F. Fennell. “I look forward to working with the administration and my colleagues in continuing to provide the tools and resources that are necessary to reach these goals.”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Additional information on NAEP is available on the Nation's Report Card website at</w:t>
      </w:r>
      <w:hyperlink r:id="rId271" w:history="1">
        <w:r w:rsidRPr="00933409">
          <w:rPr>
            <w:rFonts w:ascii="Arial" w:eastAsia="Times New Roman" w:hAnsi="Arial" w:cs="Arial"/>
            <w:color w:val="64406B"/>
            <w:sz w:val="20"/>
            <w:szCs w:val="20"/>
            <w:u w:val="single"/>
          </w:rPr>
          <w:t>www.nationsreportcard.gov</w:t>
        </w:r>
      </w:hyperlink>
      <w:r w:rsidRPr="00933409">
        <w:rPr>
          <w:rFonts w:ascii="Arial" w:eastAsia="Times New Roman" w:hAnsi="Arial" w:cs="Arial"/>
          <w:color w:val="222222"/>
          <w:sz w:val="20"/>
          <w:szCs w:val="20"/>
        </w:rPr>
        <w:t>.</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Pr="00933409" w:rsidRDefault="00933409" w:rsidP="00933409">
      <w:pPr>
        <w:shd w:val="clear" w:color="auto" w:fill="FFFFFF"/>
        <w:spacing w:before="240" w:after="161" w:line="240" w:lineRule="auto"/>
        <w:outlineLvl w:val="0"/>
        <w:rPr>
          <w:rFonts w:ascii="Tahoma" w:eastAsia="Times New Roman" w:hAnsi="Tahoma" w:cs="Tahoma"/>
          <w:b/>
          <w:bCs/>
          <w:color w:val="222222"/>
          <w:kern w:val="36"/>
          <w:sz w:val="40"/>
          <w:szCs w:val="40"/>
        </w:rPr>
      </w:pPr>
      <w:r w:rsidRPr="00933409">
        <w:rPr>
          <w:rFonts w:ascii="Tahoma" w:eastAsia="Times New Roman" w:hAnsi="Tahoma" w:cs="Tahoma"/>
          <w:b/>
          <w:bCs/>
          <w:color w:val="222222"/>
          <w:kern w:val="36"/>
          <w:sz w:val="40"/>
          <w:szCs w:val="40"/>
        </w:rPr>
        <w:t>PATRICK-MURRAY ADMINISTRATION ANNOUNCES COMPREHENSIVE PLAN TO INCREASE VETERANS' SERVICES AND EMPLOYMENT</w:t>
      </w:r>
    </w:p>
    <w:p w:rsidR="00933409" w:rsidRPr="00933409" w:rsidRDefault="00933409" w:rsidP="00933409">
      <w:pPr>
        <w:shd w:val="clear" w:color="auto" w:fill="FFFFFF"/>
        <w:spacing w:after="199" w:line="240" w:lineRule="auto"/>
        <w:outlineLvl w:val="1"/>
        <w:rPr>
          <w:rFonts w:ascii="Tahoma" w:eastAsia="Times New Roman" w:hAnsi="Tahoma" w:cs="Tahoma"/>
          <w:color w:val="222222"/>
          <w:sz w:val="32"/>
          <w:szCs w:val="32"/>
        </w:rPr>
      </w:pPr>
      <w:r w:rsidRPr="00933409">
        <w:rPr>
          <w:rFonts w:ascii="Tahoma" w:eastAsia="Times New Roman" w:hAnsi="Tahoma" w:cs="Tahoma"/>
          <w:color w:val="222222"/>
          <w:sz w:val="32"/>
          <w:szCs w:val="32"/>
        </w:rPr>
        <w:t>Plan includes new business partnerships designed to boost employment opportunities for returning vets</w:t>
      </w:r>
    </w:p>
    <w:p w:rsidR="00933409" w:rsidRPr="00933409" w:rsidRDefault="00933409" w:rsidP="00933409">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76700"/>
            <wp:effectExtent l="0" t="0" r="0" b="0"/>
            <wp:docPr id="76" name="Picture 76" descr="Veterans Services Announcement">
              <a:hlinkClick xmlns:a="http://schemas.openxmlformats.org/drawingml/2006/main" r:id="rId272" tooltip="&quot;Veterans Services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Veterans Services Announcement">
                      <a:hlinkClick r:id="rId272" tooltip="&quot;Veterans Services Announcement by Office of Governor Patrick, on Flickr&quot;"/>
                    </pic:cNvPr>
                    <pic:cNvPicPr>
                      <a:picLocks noChangeAspect="1" noChangeArrowheads="1"/>
                    </pic:cNvPicPr>
                  </pic:nvPicPr>
                  <pic:blipFill>
                    <a:blip r:embed="rId27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76700"/>
                    </a:xfrm>
                    <a:prstGeom prst="rect">
                      <a:avLst/>
                    </a:prstGeom>
                    <a:noFill/>
                    <a:ln>
                      <a:noFill/>
                    </a:ln>
                  </pic:spPr>
                </pic:pic>
              </a:graphicData>
            </a:graphic>
          </wp:inline>
        </w:drawing>
      </w:r>
    </w:p>
    <w:p w:rsidR="00933409" w:rsidRPr="00933409" w:rsidRDefault="00933409" w:rsidP="00933409">
      <w:pPr>
        <w:shd w:val="clear" w:color="auto" w:fill="FFFFFF"/>
        <w:spacing w:after="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br/>
        <w:t>Governor Patrick joins Secretary Coleman Nee to announce a series of initiatives to support Massachusetts veterans. (Photo: Matt Bennett/Governor's Office)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BOSTON – Wednesday, November 2, 2011 – Governor Deval Patrick today declared November 2011 as “Hire a Veteran Month” and announced new initiatives and resources to support the hiring of Massachusetts veterans, while increasing access to health care, transportation, education and housing services.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“Massachusetts is proud to support our veterans, and these new initiatives will increase access to jobs and critical services,” said Governor Patrick. “By partnering with the business community, we can encourage and increase the hiring of more Massachusetts veterans, including those returning from Iraq and Afghanistan.”</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today also launched an Interagency Task Force on Hiring Veterans and directed all Executive Branch agencies to promote the benefits of hiring veterans. The announcement builds on existing partnerships and business collaborations initiated by Lieutenant Governor Timothy Murray, who chairs the Governor's Advisory Council on Veterans' Services.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Massachusetts continues to lead the nation in providing services to our veterans, we’re still thinking of new ways to further support returning veterans and veterans of all eras,” said Lieutenant Governor Murray. “Hiring veterans is not only the right thing to do, it’s good for business because veterans are reliable, diligent, and always ready to get the job done.”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part of the initiatives, the Patrick-Murray Administration is partnering with major trade associations to encourage them to hire veterans and circulate information on veterans benefits. The Massachusetts Association of Chamber of Commerce Executives (MACCE), the Greater Boston Chamber of Commerce, the Massachusetts Business Roundtable, the Associated Industries of Massachusetts, the Massachusetts Biotechnology Council, the Mass High Tech Council, the Defense Technology Initiative, and the Retailers Association of Massachusetts are among the growing list of major trade associations committed to working with the Administration and the Massachusetts veteran community.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“Collectively MACCE members represent thousands of employers in Massachusetts,” said MACCE Predient Thomas J. O’Rourke. “We encourage them to take advantage of the Administration's initiatives for returning service men and women. There is no better way to thank our veterans for their service than by hiring them to meaningful employment.”</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plans to file legislation as part of the Fiscal Year 2013 budget proposal to provide the Massachusetts Manufacturing Extension Partnership (MassMEP) with $500,000 in funding to train and employ veterans who qualify for state benefits. Through the Mobile Outreach Skills Training (M.O.S.T) program, MassMEP also plans to immediately use $200,000 in existing state funds to offer a new training class for veterans during this fiscal year.</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“Programs like M.O.S.T. are vitally important to our communities and to our returning veterans,” said Jack Healy, Director of Operations at the Massachusetts Manufacturing Extension Partnership. “While the national unemployment rate, according to the U.S. Bureau of Labor Statistics is 9.1%, the unemployment rate for returning veterans between the ages of 18-24 is about 21.1%. This high percentage of unemployment is due partly to stereotyping veterans’ fitness for employment, such as inadequate technology skills and lack of education. M.O.S.T. training helps veterans overcome such stereotypes and equips them to fill unmet skills needs in our advanced manufacturing sector.”</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Administration will also offer Massachusetts businesses an option to post an official state logo designating the company as a “Proud Employer of Massachusetts Veterans,” if the company employs a certain percentage of their workforce with Massachusetts veterans.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“Massachusetts leads the country in veteran services, and I am proud to say we never take that fact for granted,” said Senate President Therese Murray. “These latest proposals by the Administration will add to the valuable resources and opportunities available to our veterans. From the Welcome Home Bill, which provides affordable life insurance and college tuition waivers, to property tax exemptions and increased pay for military families, we will continue to do what’s right for our veterans and service members.”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"Whether they served decades ago or more recently, in Iraq and Afghanistan, the veterans of the Commonwealth deserve our help and support wherever and whenever we can be of assistance,” said House Speaker Robert A. DeLeo. “We need to show our veterans we care about them when they come home and that we won’t forget them even years after they return.”</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“This comprehensive package will ensure continued access to employment, housing, benefits and services for our veterans and their families,” said Secretary of Health and Human Services Dr. JudyAnn Bigby.  “Our initiative reflects the Patrick-Murray Administration’s commitment to ending homelessness and achieve and sustaining health individuals and communities.”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initiatives affirm that Massachusetts is a national leader in providing services and supports to our veterans and families,” said Secretary of Veterans’ Services Coleman Nee.  “With Veterans' Day approaching, we are going beyond parades and memorials by insuring access to the important benefits and services our veterans have earned though their service and sacrifice.”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“We are pleased to work across agencies and with employers to bolster resources for Veterans as they transition into the civilian workforce,” said Secretary of Labor &amp; Workforce Development, Joanne F. Goldstein.  “At the state’s One-Stop Career Centers, Local Veterans' Employment Representatives provide Veterans with individualized career development and training drawing on the career center and other resources to maximize employment opportunities.”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will recognize the hiring efforts of a Massachusetts based company during a Veterans Day ceremony November 11 at the State House. Going forward, the Governor will then recognize companies annually through the newly created “Governor’s Outstanding Massachusetts Veterans Employer Award” and to honor companies that show initiative, commitment, and proven hiring records for veterans and military families.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Along with the Patrick-Murray Administration’s plans to partner with the business community, Governor Patrick also announced plans to propose up to $2.86 million in his upcoming budget proposal for Fiscal Year 2013.  In addition to proposing $500,000 in funding to MassMEP, Governor Patrick will file legislation that will allow the Administration to:</w:t>
      </w:r>
    </w:p>
    <w:p w:rsidR="00933409" w:rsidRPr="00933409" w:rsidRDefault="00933409" w:rsidP="00933409">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Provide $700,000 per year to support the Department of Public Health’s Veterans Quit Smoking Patch Initiative, building on the success of two previous rounds of patch giveaways to veterans and their families.</w:t>
      </w:r>
    </w:p>
    <w:p w:rsidR="00933409" w:rsidRPr="00933409" w:rsidRDefault="00933409" w:rsidP="00933409">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Fully fund the annuities account so that DVS can eliminate the pro-rating on the first payments to 100% disabled veterans and gold star parents. With more than $20 million included in current Fiscal Year 2012 budget, an additional $652,000 above the projected Fiscal Year 2013 funding for annuity payments will end pro-rating payments.</w:t>
      </w:r>
    </w:p>
    <w:p w:rsidR="00933409" w:rsidRPr="00933409" w:rsidRDefault="00933409" w:rsidP="00933409">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Reimburse cities and towns 100% for the homeless shelter benefits DVS provides, relieving the burden on cities and towns that currently cover the cost. An additional estimated cost of $872,000 will be included in the Fiscal Year 2013 budget proposal to fully fund these benefits.</w:t>
      </w:r>
    </w:p>
    <w:p w:rsidR="00933409" w:rsidRPr="00933409" w:rsidRDefault="00933409" w:rsidP="00933409">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Extend the property tax abatement for Gold Star Spouses. Currently spouses are only exempt for the first five years with a cap of $2,500 for the remaining years; however, this bill, estimated to cost $135,000 in the first year, would make the tax exemption permanent until the Gold Star dies or remarries.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Today's announcement also included a $325,000, two year, annual grant to DVS that will provide community based outreach treatment to veterans in the Metro Boston area, which complements Lt. Governor Murray's work as chair of the Governor's Advisory Council on Veterans' Services, Interagency Council on Substance Abuse and Prevention, and the Interagency Council on Housing and Homelessness. Awarded by the U.S. Department of Veterans’ Affairs, this grant will provide support to veterans who are in need of psychiatric evaluation, mental health services, peer support, and emergency shelter.  With this funding, four Peer Outreach Specialists will be hired to work at DVS and perform one-on-one outreach to homeless veterans.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Included in the comprehensive plans released today, the Patrick-Murray Administration plans to:</w:t>
      </w:r>
    </w:p>
    <w:p w:rsidR="00933409" w:rsidRPr="00933409" w:rsidRDefault="00933409" w:rsidP="00933409">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Partner with the Massachusetts Registrar of Motor Vehicles to provide an optional veteran designation on the front of all driver’s licenses and state identification cards to increase awareness about available resources and benefits. With this feature, first responders will be alerted of all veterans and DVS will notify veterans of the benefits they may not have accessed.</w:t>
      </w:r>
    </w:p>
    <w:p w:rsidR="00933409" w:rsidRPr="00933409" w:rsidRDefault="00933409" w:rsidP="00933409">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Support the collaboration of military, state, and community resources to establish a Military Child Educational Awareness Program, which is an expansion of the Massachusetts National Guard’s successful pilot program for military children in the Massachusetts school system.</w:t>
      </w:r>
    </w:p>
    <w:p w:rsidR="00933409" w:rsidRPr="00933409" w:rsidRDefault="00933409" w:rsidP="00933409">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Create a Student Veterans sub-committee of the Governor’s Advisory Council on Veterans’ Services.</w:t>
      </w:r>
    </w:p>
    <w:p w:rsidR="00933409" w:rsidRPr="00933409" w:rsidRDefault="00933409" w:rsidP="00933409">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Create a Veterans’ Re-Employment and Training sub-committee of the Governor’s Advisory Council on Veterans’ Services.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 want to commend the Patrick-Murray Administration and Veterans Secretary Nee for their continued efforts in providing services and programs to our veterans,” said John Regan, chief of staff to Senator Mike Rush, co-chair of the Joint Committee on Veterans and Federal Affairs. “This employment initiative comes at a critical time for both our veterans and the economy as a whole. This program is another example of why Massachusetts leads the nation in supporting our veterans.”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 applaud the Patrick-Murray Administration for taking steps to put our veterans back to work,” said Representative James E. Vallee, House chairman of the Joint Committee on Veterans and Federal Affairs. “A steady job can play an integral role in a veteran’s transition to civilian life. These initiatives are efficient and effective ways to create a public-private partnership that will incentivize hiring veterans and celebrate local businesses that do so.”</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part of this comprehensive plan, the Executive Office of Health and Human Services and the Office of Disability Policy and Programs will work to ensure that disabled veterans receive access to employment, training, retraining, and an accessible workplace.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Click </w:t>
      </w:r>
      <w:hyperlink r:id="rId274" w:history="1">
        <w:r w:rsidRPr="00933409">
          <w:rPr>
            <w:rFonts w:ascii="Arial" w:eastAsia="Times New Roman" w:hAnsi="Arial" w:cs="Arial"/>
            <w:color w:val="64406B"/>
            <w:sz w:val="20"/>
            <w:szCs w:val="20"/>
            <w:u w:val="single"/>
          </w:rPr>
          <w:t>here</w:t>
        </w:r>
      </w:hyperlink>
      <w:r w:rsidRPr="00933409">
        <w:rPr>
          <w:rFonts w:ascii="Arial" w:eastAsia="Times New Roman" w:hAnsi="Arial" w:cs="Arial"/>
          <w:color w:val="222222"/>
          <w:sz w:val="20"/>
          <w:szCs w:val="20"/>
        </w:rPr>
        <w:t> learn more about the Governor’s Advisory Council on Veterans’ Services. Click here to learn more about the Massachusetts Department of Veterans’ Services.  </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HOUSE AND SENATE REDISTRICTING BILLS</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7" name="Picture 77" descr="Redistricting Bill Signing">
              <a:hlinkClick xmlns:a="http://schemas.openxmlformats.org/drawingml/2006/main" r:id="rId275" tooltip="&quot;Redistricting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Redistricting Bill Signing">
                      <a:hlinkClick r:id="rId275" tooltip="&quot;Redistricting Bill Signing by Office of Governor Patrick, on Flickr&quot;"/>
                    </pic:cNvPr>
                    <pic:cNvPicPr>
                      <a:picLocks noChangeAspect="1" noChangeArrowheads="1"/>
                    </pic:cNvPicPr>
                  </pic:nvPicPr>
                  <pic:blipFill>
                    <a:blip r:embed="rId27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r>
      <w:r>
        <w:rPr>
          <w:rFonts w:ascii="Arial" w:hAnsi="Arial" w:cs="Arial"/>
          <w:color w:val="222222"/>
          <w:sz w:val="20"/>
          <w:szCs w:val="20"/>
        </w:rPr>
        <w:br/>
        <w:t>Governor Patrick is joined by from left to right: Reps. Garballey, Poirier, Dorcena Forry, Keenan, Moran, Senator Wolf and Rep. Devers in his office for the bill signing. (Photo Credit: Matt Bennett/Governor’s Office)</w:t>
      </w:r>
      <w:r>
        <w:rPr>
          <w:rFonts w:ascii="Arial" w:hAnsi="Arial" w:cs="Arial"/>
          <w:i/>
          <w:iCs/>
          <w:color w:val="222222"/>
          <w:sz w:val="20"/>
          <w:szCs w:val="20"/>
        </w:rPr>
        <w:br/>
      </w:r>
      <w:hyperlink r:id="rId277" w:history="1">
        <w:r>
          <w:rPr>
            <w:rStyle w:val="Hyperlink"/>
            <w:rFonts w:ascii="Arial" w:hAnsi="Arial" w:cs="Arial"/>
            <w:color w:val="64406B"/>
            <w:sz w:val="20"/>
            <w:szCs w:val="20"/>
          </w:rPr>
          <w:t>View additional photos here</w:t>
        </w:r>
      </w:hyperlink>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3, 2011 – Governor Deval Patrick today joined members of the Special Joint Committee on Redistricting to sign House Bill No. 3770, “An Act Relative to Establishing Representative Districts in the General Court” and Senate Bill No. 2045, “An Act Establishing Executive Councillor and Senatorial Districts”.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join the many members of the public in congratulating Senate President Murray, Speaker DeLeo, Chairmen Rosenberg and Moran and the members of the Joint Special Committee on Redistricting for their fine work,” said Governor Patrick. “These redistricting plans were crafted with an immense amount of public input and transparency, and they fittingly reflect our Commonwealth’s diversity. I am proud to sign them and prouder still that these new districts will give all voters an opportunity to have their voices heard.”</w:t>
      </w:r>
    </w:p>
    <w:p w:rsidR="00933409" w:rsidRP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933409">
        <w:rPr>
          <w:rFonts w:ascii="Tahoma" w:hAnsi="Tahoma" w:cs="Tahoma"/>
          <w:color w:val="222222"/>
          <w:sz w:val="40"/>
          <w:szCs w:val="40"/>
        </w:rPr>
        <w:t>PATRICK-MURRAY ADMINISTRATION TO OFFER 'VETERAN' DESIGNATION ON DRIVER’S LICENSES AND ID CARDS</w:t>
      </w:r>
    </w:p>
    <w:p w:rsidR="00933409" w:rsidRPr="00933409" w:rsidRDefault="00933409" w:rsidP="00933409">
      <w:pPr>
        <w:shd w:val="clear" w:color="auto" w:fill="FFFFFF"/>
        <w:spacing w:after="199" w:line="240" w:lineRule="auto"/>
        <w:outlineLvl w:val="1"/>
        <w:rPr>
          <w:rFonts w:ascii="Tahoma" w:eastAsia="Times New Roman" w:hAnsi="Tahoma" w:cs="Tahoma"/>
          <w:color w:val="222222"/>
          <w:sz w:val="32"/>
          <w:szCs w:val="32"/>
        </w:rPr>
      </w:pPr>
      <w:r w:rsidRPr="00933409">
        <w:rPr>
          <w:rFonts w:ascii="Tahoma" w:eastAsia="Times New Roman" w:hAnsi="Tahoma" w:cs="Tahoma"/>
          <w:color w:val="222222"/>
          <w:sz w:val="32"/>
          <w:szCs w:val="32"/>
        </w:rPr>
        <w:t>New initiative part of Administration’s comprehensive plan to enhance veterans services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48125"/>
            <wp:effectExtent l="0" t="0" r="0" b="9525"/>
            <wp:docPr id="78" name="Picture 78" descr="Veteran IDs">
              <a:hlinkClick xmlns:a="http://schemas.openxmlformats.org/drawingml/2006/main" r:id="rId278" tooltip="&quot;Veteran ID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Veteran IDs">
                      <a:hlinkClick r:id="rId278" tooltip="&quot;Veteran IDs by Office of Governor Patrick, on Flickr&quot;"/>
                    </pic:cNvPr>
                    <pic:cNvPicPr>
                      <a:picLocks noChangeAspect="1" noChangeArrowheads="1"/>
                    </pic:cNvPicPr>
                  </pic:nvPicPr>
                  <pic:blipFill>
                    <a:blip r:embed="rId27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Lieutenant Governor Murray joins Department of Veterans Services Secretary Coleman Nee and RMV Registrar Rachel Kaprielian to announce a new ID initiative for Massachusetts veterans, Tuesday, November 8, 2011. (Photo: Matt Bennett/Governor's Office)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BOSTON – Tuesday, November 8, 2011 – Lieutenant Governor Timothy Murray today announce that the Patrick-Murray Administration's Registry of Motor Vehicles (RMV) will begin offering Massachusetts veterans the option to have the word “Veteran” appear on their driver’s license or ID card, starting in January 2012.</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“With over 393,000 veterans across the Commonwealth, we need to do our part to increase awareness about available resources for military servicemen and women,” said Lieutenant Governor Murray, chair of the Governor’s Advisory Council on Veterans Services. “With the RMV already designating ‘Veterans’ on license plates, we’re now extending that designation to include state identification cards and licenses as a means to better inform these deserving men and women of services and benefits they have rightfully earned.”</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"Veteran" designation is designed to increase awareness about available resources and benefits. The feature will provide valuable information to first responders and will help the Department of Veterans’ Services notify veterans of benefits they are eligible to receive.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Registry of Motor Vehicles is excited about the new veteran designation, which is a free service upon license renewal," said Registrar Kaprielian. "Veterans who have not accessed Department of Veterans' Services will find a wide of array of benefits are available."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There is no additional cost for the "Veteran" designation, as long as it is added during an individual’s license renewal process. Standard license renewal and duplication fees apply.</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“Having an official 'Veterans' designation on Massachusetts licenses and IDs has been a long-standing request of the Commonwealth’s veterans community,” said Secretary of Veterans’ Service Coleman Nee. “This designation will not only make it easier for veterans to take advantage of special discounts and incentives offered to them by the private industry, but it will also help our first-responders and benefits specialists to identify and coordinate veterans with resources and services that they have earned, especially in times of crisis. On behalf of the veteran community, I thank Secretary of Transportation Rich Davey and Registrar Rachel Kaprielian for their hard work and dedication in making this proposal a reality.”</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Massachusetts joins a series of states that offer a "Veteran" designation, including: North Dakota, Utah and Georgia. The RMV expects this designation to be available to customers by mid-January 2012.</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Last week, Governor Deval Patrick declared November 2011 as “Hire a Veteran Month,” and the Patrick-Murray Administration announced a series of new initiatives and resources to support the hiring of Massachusetts veterans, while increasing access to additional services. Governor Patrick also launched an Interagency Task Force on Hiring Veterans and directed all Executive Branch agencies to promote the benefits of hiring veterans. The announcements build on existing partnerships and business collaborations initiated by Lieutenant Governor Murray.</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part of the comprehensive series of veteran-related initiatives launched last week, the Patrick-Murray Administration also announced it will:</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Propose up to $2.86 million in additional funding for enhanced veterans services in the Fiscal Year 2013 budget.</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Partner with major trade associations to encourage them to hire veterans and circulate information on veterans benefits.</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File legislation as part of the Fiscal Year 2013 budget proposal to provide the Massachusetts Manufacturing Extension Partnership with $500,000 in funding to train and employ veterans who qualify for state benefits.</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Support the collaboration of military, state, and community resources to establish a Military Child Educational Awareness Program, an expansion of the Massachusetts National Guard’s successful pilot program for military children in the Massachusetts school system.</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Create a Student Veterans sub-committee of the Governor’s Advisory Council on Veterans’ Services.</w:t>
      </w:r>
    </w:p>
    <w:p w:rsidR="00933409" w:rsidRPr="00933409" w:rsidRDefault="00933409" w:rsidP="00933409">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color w:val="222222"/>
          <w:sz w:val="20"/>
          <w:szCs w:val="20"/>
        </w:rPr>
        <w:t>Create a Veterans’ Re-Employment and Training sub-committee of the Governor’s Advisory Council on Veterans’ Services.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we look forward to honoring on veterans on November 11th, we should remember what John F. Kennedy once said: ‘As we express our gratitude, we must never forget that the highest appreciation is not to utter words, but to live by them,’'' said John Regan, Chief of Staff to Senator Mike Rush who is currently serving In Iraq. "Massachusetts, led by the Patrick-Murray Administration and Veteran Services Secretary Coleman Nee, continues to provide services and programs for our veterans, which makes Massachusetts the envy of the nation when it comes to caring for our veterans. This RMV program, directed by Registrar Kaprielian, is yet another example of this.”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“In August of this year, I filed similar legislation allowing distinguished veteran’s whom reside within the Commonwealth a way to effortlessly prove their service,” said Senator Michael Rodrigues. “I offer my highest praise, and commend the Administration for launching this initiative to expand and continue supporting Veteran’s within our state.”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“Massachusetts is a leader in veterans' benefits and a veteran designation will ensure that our service men and women are connected with the many services available to them,” said Senator Stephen M. Brewer. “I am pleased to team up with the Patrick-Murray Administration on this important initiative. Our veterans have advocated for this and I am pleased that action has been taken to initiate this practice.”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“An optional ‘Veteran’ designation on identification cards is a small but significant way to help veterans receive the benefits they’ve earned,” said Representative James E. Vallee. “I hope this initiative will help us better serve those who have served our country and Commonwealth.”</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“As the House Chairman of the Joint Committee on Transportation, I think this is a great idea and I’m proud to have supported legislation in our Committee that would accomplish the same goal to allow veterans to have their status recorded on their identification cards and licenses," said Representative  William Straus. "I’m hopeful that this status designation leads to an increase in support for veterans in need.” </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For more information about the Department of Veterans Services:</w:t>
      </w:r>
      <w:hyperlink r:id="rId280" w:history="1">
        <w:r w:rsidRPr="00933409">
          <w:rPr>
            <w:rFonts w:ascii="Arial" w:eastAsia="Times New Roman" w:hAnsi="Arial" w:cs="Arial"/>
            <w:color w:val="64406B"/>
            <w:sz w:val="20"/>
            <w:szCs w:val="20"/>
            <w:u w:val="single"/>
          </w:rPr>
          <w:t>http://www.mass.gov/veterans</w:t>
        </w:r>
      </w:hyperlink>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For more information on the Massachusetts Department of Transportation RMV:</w:t>
      </w:r>
      <w:hyperlink r:id="rId281" w:history="1">
        <w:r w:rsidRPr="00933409">
          <w:rPr>
            <w:rFonts w:ascii="Arial" w:eastAsia="Times New Roman" w:hAnsi="Arial" w:cs="Arial"/>
            <w:color w:val="64406B"/>
            <w:sz w:val="20"/>
            <w:szCs w:val="20"/>
            <w:u w:val="single"/>
          </w:rPr>
          <w:t>http://www.massdot.state.ma.us/rmv/</w:t>
        </w:r>
      </w:hyperlink>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NEW STRATEGIES TO CLOSE PERSISTENT ACHIEVEMENT GAPS IN EDUCATION</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Next steps to focus on Gateway Cities, building on success of Governor’s landmark 2010 Achievement Gap Act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79" name="Picture 79" descr="Education Summit 2011: CLosing the Achievement Gap">
              <a:hlinkClick xmlns:a="http://schemas.openxmlformats.org/drawingml/2006/main" r:id="rId282" tooltip="&quot;Education Summit 2011: CLosing the Achievement Ga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Education Summit 2011: CLosing the Achievement Gap">
                      <a:hlinkClick r:id="rId282" tooltip="&quot;Education Summit 2011: CLosing the Achievement Gap by Office of Governor Patrick, on Flickr&quot;"/>
                    </pic:cNvPr>
                    <pic:cNvPicPr>
                      <a:picLocks noChangeAspect="1" noChangeArrowheads="1"/>
                    </pic:cNvPicPr>
                  </pic:nvPicPr>
                  <pic:blipFill>
                    <a:blip r:embed="rId28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outlines bold new strategies aimed at closing the most persistent achievement gaps among Massachusetts students, Wednesday, November 9, 2011. (Photo: Matt Bennett/Governor's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Click</w:t>
      </w:r>
      <w:r>
        <w:rPr>
          <w:rStyle w:val="apple-converted-space"/>
          <w:rFonts w:ascii="Arial" w:hAnsi="Arial" w:cs="Arial"/>
          <w:color w:val="222222"/>
          <w:sz w:val="20"/>
          <w:szCs w:val="20"/>
        </w:rPr>
        <w:t> </w:t>
      </w:r>
      <w:hyperlink r:id="rId284" w:anchor="p/u/1/pbfGMrF7nEw" w:history="1">
        <w:r>
          <w:rPr>
            <w:rStyle w:val="Hyperlink"/>
            <w:rFonts w:ascii="Arial" w:hAnsi="Arial" w:cs="Arial"/>
            <w:color w:val="64406B"/>
            <w:sz w:val="20"/>
            <w:szCs w:val="20"/>
          </w:rPr>
          <w:t>here</w:t>
        </w:r>
      </w:hyperlink>
      <w:r>
        <w:rPr>
          <w:rStyle w:val="apple-converted-space"/>
          <w:rFonts w:ascii="Arial" w:hAnsi="Arial" w:cs="Arial"/>
          <w:color w:val="222222"/>
          <w:sz w:val="20"/>
          <w:szCs w:val="20"/>
        </w:rPr>
        <w:t> </w:t>
      </w:r>
      <w:r>
        <w:rPr>
          <w:rFonts w:ascii="Arial" w:hAnsi="Arial" w:cs="Arial"/>
          <w:color w:val="222222"/>
          <w:sz w:val="20"/>
          <w:szCs w:val="20"/>
        </w:rPr>
        <w:t>to watch the video.</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Click</w:t>
      </w:r>
      <w:r>
        <w:rPr>
          <w:rStyle w:val="apple-converted-space"/>
          <w:rFonts w:ascii="Arial" w:hAnsi="Arial" w:cs="Arial"/>
          <w:color w:val="222222"/>
          <w:sz w:val="20"/>
          <w:szCs w:val="20"/>
        </w:rPr>
        <w:t> </w:t>
      </w:r>
      <w:hyperlink r:id="rId285" w:history="1">
        <w:r>
          <w:rPr>
            <w:rStyle w:val="Hyperlink"/>
            <w:rFonts w:ascii="Arial" w:hAnsi="Arial" w:cs="Arial"/>
            <w:color w:val="64406B"/>
            <w:sz w:val="20"/>
            <w:szCs w:val="20"/>
          </w:rPr>
          <w:t>here</w:t>
        </w:r>
      </w:hyperlink>
      <w:r>
        <w:rPr>
          <w:rStyle w:val="apple-converted-space"/>
          <w:rFonts w:ascii="Arial" w:hAnsi="Arial" w:cs="Arial"/>
          <w:color w:val="222222"/>
          <w:sz w:val="20"/>
          <w:szCs w:val="20"/>
        </w:rPr>
        <w:t> </w:t>
      </w:r>
      <w:r>
        <w:rPr>
          <w:rFonts w:ascii="Arial" w:hAnsi="Arial" w:cs="Arial"/>
          <w:color w:val="222222"/>
          <w:sz w:val="20"/>
          <w:szCs w:val="20"/>
        </w:rPr>
        <w:t>to read the speech.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9, 2011 – Governor Deval Patrick today announced several new strategies aimed at closing the most persistent achievement gaps among Massachusetts students during the Patrick-Murray Administration’s Education Summit at University of Massachusetts, Boston. The Governor outlined significant progress made in closing achievement gaps since the Achievement Gap Act was signed in 2010, and laid out key initiatives that the Administration will pilot in the Commonwealth’s Gateway Cities to ensure that all students are prepared for success in the classroom and beyond.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record of student achievement is second to none and a model for the nation,” said Governor Patrick. “I am proud of the progress we have made, but we won’t be satisfied until we have a system that prepares all of our students for success.”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renewed education strategy, we will build upon the state’s academic success by focusing more resources within Gateway Cities,” said Lieutenant Governor Timothy Murray. “In doing so, we will help Massachusetts move towards our goal of closing the achievement gap among students and preparing students for the future workforce while also driving regional economies across the state.”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second term education strategy will focus on four goals: (1) getting every child to reading proficiency by the third grade; (2) providing every child with a healthy platform for education; (3) creating a differentiated education system that meets each student, particularly English Language Learners, where they are; and (4) preparing all students for college and career success. Governor Patrick’s plan also calls for the creation of a statewide Commonwealth Education Innovation Fund, a public-private fund-raising partnership that will strengthen our capacity to meet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education challenges. This fund will not be limited to the Gateway Cities.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these goals align with the Administration’s efforts to ensure that every child, regardless of socioeconomic background, is prepared for success. These initiatives will focus on closing achievement gaps in Gateway Cities, where they are most persistent. The Commonwealth’s Gateway Cities are home to many of the state’s immigrants, low-income students, English Language Learners and others stuck in the achievement gaps. The challenges faced by students, their families and their educators in the Gateway Cities are pressing, and the Governor’s plan provides an intense focus achievement gaps where they are most persistent, to help overcome those challenges.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Every child must read proficiently by the third grade.</w:t>
      </w:r>
      <w:r>
        <w:rPr>
          <w:rFonts w:ascii="Arial" w:hAnsi="Arial" w:cs="Arial"/>
          <w:color w:val="222222"/>
          <w:sz w:val="20"/>
          <w:szCs w:val="20"/>
        </w:rPr>
        <w:t>  Three-quarters of children who struggle with reading in third grade will continue to struggle academically, greatly reducing their chances of graduating high school, going to college or successfully participating in our high skill economy. To meet the Governor’s goal of reading proficiency by grade 3, the Administration will create a Kindergarten Readiness Literacy Pilot Program in Gateway City Districts. The program will be designed to support at-risk students with an intensive summer program between pre-k and kindergarten and will place special emphasis on early literacy development.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Every child is entitled to a healthy platform for education.</w:t>
      </w:r>
      <w:r>
        <w:rPr>
          <w:rStyle w:val="apple-converted-space"/>
          <w:rFonts w:ascii="Arial" w:hAnsi="Arial" w:cs="Arial"/>
          <w:color w:val="222222"/>
          <w:sz w:val="20"/>
          <w:szCs w:val="20"/>
        </w:rPr>
        <w:t> </w:t>
      </w:r>
      <w:r>
        <w:rPr>
          <w:rFonts w:ascii="Arial" w:hAnsi="Arial" w:cs="Arial"/>
          <w:color w:val="222222"/>
          <w:sz w:val="20"/>
          <w:szCs w:val="20"/>
        </w:rPr>
        <w:t>In order to benefit from high quality education, students must attend school regularly and be attentive, motivated and ready to learn.  The challenges associated with poverty present serious impediments that prevent students from realizing their full academic potential. To combat these challenges, the Administration will create Student Support Councils in all Gateway Cities and provide Student Support Counselors to predominantly low-income schools in Gateway Cities. Support Councils will consist of local human and social service providers focusing their efforts on connecting with students and families in each city’s predominantly low-income schools. Support Counselors will work to connect families and students with service providers who can help them mitigate the problems that impede school attendance and effort.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Students need an education system that meets them where they are.</w:t>
      </w:r>
      <w:r>
        <w:rPr>
          <w:rStyle w:val="apple-converted-space"/>
          <w:rFonts w:ascii="Arial" w:hAnsi="Arial" w:cs="Arial"/>
          <w:color w:val="222222"/>
          <w:sz w:val="20"/>
          <w:szCs w:val="20"/>
        </w:rPr>
        <w:t> </w:t>
      </w:r>
      <w:r>
        <w:rPr>
          <w:rFonts w:ascii="Arial" w:hAnsi="Arial" w:cs="Arial"/>
          <w:color w:val="222222"/>
          <w:sz w:val="20"/>
          <w:szCs w:val="20"/>
        </w:rPr>
        <w:t>Every student should receive the quantity and quality of instruction they need to meet high proficiency standards. In order to better provide students, specifically students for whom English is a second language, with the opportunities, challenge and support needed to be successful, the Administration will pilot Gateway Cities Summer English Learning Program designed to give English Language Learners (ELLs) more time to acquire competence in English. This program will improve learning and close achievement gaps for ELLs while establishing the necessity of differentiating between our students and giving those who need it sufficient time to learn English.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Students must be prepared for both college and career success.</w:t>
      </w:r>
      <w:r>
        <w:rPr>
          <w:rStyle w:val="Strong"/>
          <w:rFonts w:ascii="Arial" w:hAnsi="Arial" w:cs="Arial"/>
          <w:color w:val="222222"/>
          <w:sz w:val="20"/>
          <w:szCs w:val="20"/>
        </w:rPr>
        <w:t>  </w:t>
      </w:r>
      <w:r>
        <w:rPr>
          <w:rFonts w:ascii="Arial" w:hAnsi="Arial" w:cs="Arial"/>
          <w:color w:val="222222"/>
          <w:sz w:val="20"/>
          <w:szCs w:val="20"/>
        </w:rPr>
        <w:t>A successful education system is one that prepares all students for lifelong success. This means establishing multiple pathways through secondary school and college education by exposing our students, early in high school, to career options, giving each student access to quality internships, assessing career readiness and more tightly linking secondary school achievement with college admission. To this end, the Administration will pilot high school career academies in several Gateway Cities to offer high school students the opportunity for early career exploration, more applied learning, and motivating educational experiences.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set of strategies will continue our efforts to close persistent achievement gaps among our neediest children, while challenging all of our students to do significantly better, meeting the challenge for success in our global economy,” said Education Secretary Paul Reville.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continues to be a national leader in student achievement and education reform efforts. In Early Education and Care, the Department recently launched the Quality Rating and Improvement System, a framework of high standards designed to elevate the quality of care for pre-K children. In higher education, the Administration has set a course for national leadership in post-secondary education through the Vision Project, recognizing that the Commonwealth needs the best educated citizenry and workforce in the nation and it is the job of public higher education to achieve that result.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Achievement Gap Act, signed by Governor Patrick in 2010, ushered in the most significant set of changes in education since the landmark 1993 Act. With new focus, rules, tools and supports provided by the Achievement Gap Act, two-thirds of the state’s chronically underperforming schools have already shown significant improvements on the latest MCAS exams. Last year, a record number of charter schools, operated by the best providers in the Commonwealth, opened new schools in districts with the greatest need, providing services to students caught in achievement gaps. Additionally, 18 Innovation Schools are now open in communities across the Commonwealth, and another eight are well underway in the planning process. The Achievement Gap Act is providing educators with the tools and flexibilities they need to prepare all students for success, and the new strategies outlined by the Governor today will ensure that all means all. </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FEDERAL HEATING ASSISTANCE FOR COMMUNITIES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urges Congress to increase future funds to help vulnerable residents this winter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10, 2011 – The Patrick-Murray Administration today announced $77.6 million in federal funding to provide heating assistance to low income residents in Massachusetts. The Low-Income Home Energy Assistance Program (LIHEAP) funding will be distributed to 22 regional agencies across the Commonwealth that will administer the funds to households in need.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anticipation of higher fuel costs, Governor Deval Patrick organized a bipartisan coalition of more than a dozen governors to send a letter urging Congressional leaders to bring LIHEAP funding for FY2012 up to the same levels it was funded in FY2011. The letter, citing 27 percent and 15 percent increases for retail prices of residential heating oil and propane fuels respectively and an overall 10 percent increase for households using delivered fuels, calls on Congress to provide $4.7 billion for the program nationwide. The level funding would provide Massachusetts and other states with the resources to help keep vulnerable families warm this winter season.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critical funds will help our families and individuals in need of assistance to heat their homes this winter," said Governor Deval Patrick. "My thanks go out to the Obama Administration and our Congressional delegation for their support, and we will continue to advocate for more resources to sustain this program into the future."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significant funding will help us keep more of our residents warm this winter,” said Lieutenant Governor Timothy Murray. “We look forward to working with our partner agencies to provide assistance to those in need as we head into these cold winter months.”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fuel assistance funds provide eligible households with help in paying a portion of their winter heating bills. Eligibility for the program is based on household size and the gross annual income of every household member, 18 years of age or older. The maximum income eligibility for LIHEAP is 60 percent of estimated state median income. Current benefit levels vary depending on household income.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Funded through the U.S. Department of Health and Human Services, LIHEAP is managed by the Department of Housing and Community Development in conjunction with 22 regional nonprofit and local government organizations.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glad some LIHEAP funding is finally getting out the door to assist Massachusetts families with heating their homes," said U.S. Senator Scott Brown. "Now, Congress and the Obama Administration must work together to make sure this critical program receives sufficient funding this winter."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year, DHCD served more than 210,000 Massachusetts households through the program, and expects the need to be even greater this winter.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Governor Patrick’s announcement of the swift distribution of LIHEAP funds," said Congressman Edward J. Markey. "After facing the immediate challenges of the October snow storm, it is essential that our constituents receive the home heating support they need. Massachusetts families should not be forced to choose between heating and eating during these tough economic times, and this program is a lifeline to prepare for the upcoming winter. I look forward to continuing our work with the Governor to ensure that we get the maximum amount of funding for this program to ensure that Massachusetts residents aren’t left out in the cold."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weather is turning and so many people will have trouble heating their homes this winter because the cost is so high," said Congressman Mike Capuano. "These federal funds can make it a little easier for families to get through the cold winter. I hope we’ll be able to do more in the months ahead.”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important example of federal tax revenues being put to good use," said Congressman Barney Frank. "My only regret is that bad national spending priorities continue to put so much money into wasteful areas like military bases in Europe and agricultural subsidies for the wealthy – and too little for programs like this."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thousands of families across Massachusetts who rely on LIHEAP assistance to heat their homes each winter,” said Congressman Stephen F. Lynch. “As anyone who lives in New England realizes, this funding is critical and I am very pleased to see that it will now be allocated to those in need.”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“Adequate funding for LIHEAP is absolutely essential for thousands of our most vulnerable neighbors,” said Congressman Jim McGovern. “I’m especially proud of the work that Citizens for Citizens in Fall River and the Worcester Community Action Council do to help those in need. Along with my colleagues in the delegation, I will continue to fight for this vital program.”</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of our local seniors and working families are already struggling to cover heating costs," said Congressman John Tierney. "With this funding, hopefully those in our community who need a little help to get through the cold winter months may not have to choose between putting food on the table and purchasing fuel to heat their homes. I know the community action agencies in this district work very hard to get this assistance where it is most needed, and I and the delegation will be working to ensure future needs are met as well.”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last weekend’s storm demonstrated, losing power and heat during the winter time can be dangerous for any household," said Congresswoman Niki Tsongas. "For far too many families, insufficient access to heat is a reality throughout the winter. The release of these federal funds will help some households defray heating costs, but many more remain in need of assistance this winter which is why we will continue to fight to restore fuel assistance funding to appropriate levels."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“Families and individuals across the Commonwealth are struggling to make ends meet and this funding is essential to protecting families in need and helping them get through another tough winter,” said Senate President Therese Murray. “More than $4 million of the federal funds are being directed to the South Shore Community Action Council in my district and I’m happy that we will be able to help our most vulnerable residents heat their homes."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Low-Income Home Energy Assistance Program funding helps to ensure that no family will be left out in the cold this winter,” said House Speaker Robert A. DeLeo. “I applaud the Patrick-Murray Administration for their hard work in making these critical funds available to families in need across our Commonwealth.”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DHCD has authorized LIHEAP spending at the following agencies statewide: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588"/>
        <w:gridCol w:w="1417"/>
        <w:gridCol w:w="2499"/>
      </w:tblGrid>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rPr>
                <w:rStyle w:val="Strong"/>
              </w:rPr>
              <w:t>Local Administering Agencies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rPr>
                <w:rStyle w:val="Strong"/>
              </w:rPr>
              <w:t>Location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rPr>
                <w:rStyle w:val="Strong"/>
              </w:rPr>
              <w:t> FY 2012 LIHEAP Awards</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Action For Boston Community Development,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Boston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6,250,540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Action,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Gloucester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895,710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Berkshire Community Action Council,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Pittsfield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2,742,505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Community Action,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Haverhill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1,888,970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City of Cambridge, Department of Human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Cambridge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739,305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Community Action Programs Inter-City,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1,712,475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Citizens for Citizens,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Fall River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6,059,320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Community Teamwork,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Lowell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4,135,535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Community Action of the Franklin, Hampshire, and North Quabbin Regions,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2,907,995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Greater Lawrence Community Action Council,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Lawrence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3,244,530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Lynn Economic Opportunity,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Lynn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1,681,515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New England Farm Workers Council, Inc. - Fitchburg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Fitchburg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3,347,005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New England Farm Workers Council, Inc. - 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4,092,190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North Shore Community Action Programs,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Peabody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1,306,605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People Acting in Community Endeavors,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New Bedford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4,495,650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Quincy Community Action Programs,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Quincy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1,457,370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Self Help,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Brockton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5,504,435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South Middlesex Opportunity Council,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Framingham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2,120,865</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South Shore Community Action Programs,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Plymouth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4,343,910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Tri City Community Action Program,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Malden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2,008,730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Valley Opportunity Council,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Holyoke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5,913,620</w:t>
            </w:r>
          </w:p>
        </w:tc>
      </w:tr>
      <w:tr w:rsidR="00933409">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Worcester Community Action Council, Inc.</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Worcester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933409" w:rsidRDefault="00933409">
            <w:pPr>
              <w:pStyle w:val="NormalWeb"/>
              <w:spacing w:before="0" w:beforeAutospacing="0" w:after="240" w:afterAutospacing="0"/>
            </w:pPr>
            <w:r>
              <w:t>$                        5,347,390</w:t>
            </w:r>
          </w:p>
        </w:tc>
      </w:tr>
    </w:tbl>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Residents in need of fuel assistance can call DHCD's Heat Line at 1-800-632-8175 to determine which local energy assistance agency accepts applications in their area. Please visit the </w:t>
      </w:r>
      <w:hyperlink r:id="rId286" w:history="1">
        <w:r>
          <w:rPr>
            <w:rStyle w:val="Hyperlink"/>
            <w:rFonts w:ascii="Arial" w:hAnsi="Arial" w:cs="Arial"/>
            <w:color w:val="64406B"/>
            <w:sz w:val="20"/>
            <w:szCs w:val="20"/>
          </w:rPr>
          <w:t>DCHD website</w:t>
        </w:r>
      </w:hyperlink>
      <w:r>
        <w:rPr>
          <w:rFonts w:ascii="Arial" w:hAnsi="Arial" w:cs="Arial"/>
          <w:color w:val="222222"/>
          <w:sz w:val="20"/>
          <w:szCs w:val="20"/>
        </w:rPr>
        <w:t> for more information.</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HONORS MASSACHUSETTS VETERANS AND FAMILIES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announces more than $1 million in additional veteran-specific funding</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3457575"/>
            <wp:effectExtent l="0" t="0" r="0" b="9525"/>
            <wp:docPr id="80" name="Picture 80" descr="Veterans Day 2011">
              <a:hlinkClick xmlns:a="http://schemas.openxmlformats.org/drawingml/2006/main" r:id="rId287" tooltip="&quot;Veterans Day 2011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Veterans Day 2011">
                      <a:hlinkClick r:id="rId287" tooltip="&quot;Veterans Day 2011 by Office of Governor Patrick, on Flickr&quot;"/>
                    </pic:cNvPr>
                    <pic:cNvPicPr>
                      <a:picLocks noChangeAspect="1" noChangeArrowheads="1"/>
                    </pic:cNvPicPr>
                  </pic:nvPicPr>
                  <pic:blipFill>
                    <a:blip r:embed="rId28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457575"/>
                    </a:xfrm>
                    <a:prstGeom prst="rect">
                      <a:avLst/>
                    </a:prstGeom>
                    <a:noFill/>
                    <a:ln>
                      <a:noFill/>
                    </a:ln>
                  </pic:spPr>
                </pic:pic>
              </a:graphicData>
            </a:graphic>
          </wp:inline>
        </w:drawing>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speaks at the Veterans' Day celebration at the State House on November 11, 2011. (Photo: Holland Hinman/Governor's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11, 2011 – Governor Deval Patrick, Lieutenant Governor Timothy Murray and Department of Veterans Services (DVS) Secretary Coleman Nee today honored Massachusetts service members past and present at the Commonwealth’s annual Veterans’ Day ceremony at the State House. Earlier today, Governor Patrick signed a supplemental budget which includes more than $1 million in funding for Welcome Home Bonus payments and additional veterans benefits.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day to express our gratitude, pride and enduring support to the Massachusetts military personnel protecting our interests abroad, and to all of our veterans and their families,” said Governor Patrick. “Here in the Commonwealth, our commitment to our returning servicemen and women has never wavered. To truly honor our heroes, we must focus on expanding access to jobs and services for veterans -- and that’s what we are striving to accomplish every day.”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citizens of this Commonwealth and this country, we have an obligation to ensure all veterans have access to the range of services they have rightfully earned,” said Lieutenant Governor Timothy Murray, chair of the Governor’s Advisory Council on Veterans’ Services. “Our Administration is committed to working with municipalities, businesses, educational institutions and other organizations as we continue to build partnerships to enhance and deliver services to the brave men and women who have proudly served our country.”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$700,000 in funding from the Governor's latest supplemental budget will be invested in additional Welcome Home Bonus payments for veterans returning from service abroad, including increasing payments to veterans with multiple tours of duty. $308,000 in funding will be directed to DVS to help coordinate services to veterans and their families and link veterans to federal and state benefits programs.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Patrick-Murray Administration announced a comprehensive plan to enhance services for veterans, including re-employment and training of veterans of all eras, especially those returning from the wars in Iraq and Afghanistan. Declaring November as “Hire A Veteran Month”, the Administration is also partnering with a number of trade associations committed to encouraging their member employers to hire veterans for open positions and educate companies of available financial benefits for hiring veterans. Following today’s State House ceremony, Lieutenant Governor Murray and Secretary Nee will join the U.S. Small Business Administration and the International Franchise Association to promote opportunities for veteran-owned small businesses in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Veterans Day, we come together collectively to honor the brave men and women who have served in our armed forces” said Secretary Nee. “We honor the men and women of generations past and those who are currently serving overseas helping our nation stay safe. To all of our veterans, we say thank you for your service.”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today also presented an award to Smith &amp; Wesson, recognizing the company's long-standing commitment to support re-employment and training opportunities for Massachusetts veterans. By working with the Massachusetts Manufacturing Extension Partnership (MassMEP), Smith &amp; Wesson has hired veterans who have graduated from MassMEP's workforce training program to work at Smith &amp; Wesson’s Springfield-based manufacturing facility.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also included a special tribute to women veterans, led by Captain Mary Jo Majors, who has been an officer in the U.S. Navy Nurse Corps for more than 42 years; Captain Majors was Massachusetts’ 2010 Outstanding Woman Veteran of the Year. Tim Sullivan, Commander in the United States Navy (Ret.), a former POW, and Maureen Dunn, of the National League of Families of POW/MIA, led a candle lighting ceremony for those who have been held prisoner or are missing. Gold Star Families were paid tribute with a rose presentation.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"This is the day to remember our country's veterans, past and present, and the service they have given our country," said Secretary of the Commonwealth William F. Galvin. "But beyond this day, we must all work to ensure that the needs of our veterans are met and their sacrifices are never forgotten."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celebrate the partnership between the Treasury and the Department of Veterans' Services," said Treasurer Steven Grossman. "The Welcome Home Bonus and our efforts to reunite veterans with their unclaimed property are examples of our profound gratitude toward those who have worked to preserve and protect our freedoms and American values."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can and should honor our veterans,” said Auditor Suzanne Bump. “Caring for the wounded and employing our returning veterans are two things to do, but we can also show respect and gratitude by actively participating in the democracy that they have sacrificed to protect. People across the globe are struggling right now to obtain the precious right to elect their own leaders. We honor our veterans by exercising the right which their military service secures for us.”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Senate, and the Plymouth and Barnstable District, I wish all our veterans and their families the very best,” said Senate President Therese Murray. “Thank you for the sacrifices you’ve made, and for your faithful service to the Commonwealth and the nation. Here in Massachusetts, every day is Veterans’ Day and we will continue to fight for you, as you have fought for us.”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Veterans’ Day, the legislature wants to send the message to all of our veterans that we appreciate the bravery that they have shown, the sacrifices made by their families and loved ones, and the positive impact that they’ve made on our nation and its history,” said House Speaker Robert A. DeLeo. “We will stand by them when they first come home and remain by their side years after they have returned.”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“Veterans’ Day is a tribute to our service members and an opportunity for us as citizens to affirm our commitment to the values they defend,” said Representative James E. Vallee, House chairman of the Joint Committee on Veterans and Federal Affairs. “It is a reminder to us, as elected officials, to affirm our commitment to upholding Massachusetts’ place in the vanguard of states who recognize, compensate, and celebrate our veterans.”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About the Department of Veterans’ Services: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Veterans’ Services advocates on behalf of the Commonwealth's nearly 500,000 veterans, family members, and survivors. DVS works to secure federal compensation and other benefits for which veterans may be eligible. The Department also administers needs-based benefits program through Veterans' Service Officers throughout Massachusetts and provides state funding to organizations offering homeless shelter, transitional housing, and outreach services to veterans</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APPROVES 23 NEW MASSWORKS INFRASTRUCTURE PROGRAM PROJECTS TO SUPPORT JOB CREATION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14, 2011 – The Patrick-Murray Administration today approved 23 new MassWorks Infrastructure Program grants to advance local development projects across the state. The new grants bring the state’s total investment in MassWorks to nearly $61 million, supporting thousands of jobs in Massachusetts communities. Through these grants, the state will partner with cities and towns to support housing developments, infrastructure investments, road safety and downtown revitalization projects.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has made historic investments to help communities improve their infrastructure and create jobs,” said Governor Deval Patrick. “The MassWorks Infrastructure Program is a great example of our how we can stimulate local economies and support projects that will benefit communities for generations to come.”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is an efficient and effective resource that supports local and regional economic growth,” said Lieutenant Governor Timothy Murray. “Through the MassWorks program, our Administration works closely with cities and towns to provide municipalities with one-stop-shop services to improve infrastructure and create development ready sites that will spur business expansion and job creation.”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MassWorks is administered by the Executive Office of Housing and Economic Development (HED) and represents a consolidation of six capital budget programs, giving communities a single entry point and one set of requirements for the state's public infrastructure grants. The consolidation created efficiencies and streamlined the decision-making process, increasing access for municipalities and enhancing partnerships around economic development and housing.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been committed to creating jobs and spurring economic development in every corner of the Commonwealth,” said HED Secretary Greg Bialecki. “These MassWorks projects will help accomplish that goal by helping local communities make much needed improvements to their infrastructure and make it easier for businesses to expand and create jobs. The outstanding response to our first grant round demonstrates that the objectives of the consolidation are working.”</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first competitive MassWorks grant round was held this September, bringing in 158 applications for more than $400 million in infrastructure grants submitted by cities and towns from across the state. Applications were reviewed for consistency with the program’s priorities, including readiness to proceed with construction and the state’s sustainable development principles.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approved the following projects for funding:</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Athol</w:t>
      </w:r>
      <w:r>
        <w:rPr>
          <w:rFonts w:ascii="Arial" w:hAnsi="Arial" w:cs="Arial"/>
          <w:color w:val="222222"/>
          <w:sz w:val="20"/>
          <w:szCs w:val="20"/>
        </w:rPr>
        <w:t> - $881,993 for the Traverse Street Infrastructure Project providing 30 additional parking spaces, accessible walkways and will increase pedestrian safety and access to the downtown area, including the YMCA. This project is identified as a regional priority in the Montachusett Region Comprehensive Economic Development Strategy and will contribute significantly to the revitalization of the Athol downtown.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Bernardston</w:t>
      </w:r>
      <w:r>
        <w:rPr>
          <w:rFonts w:ascii="Arial" w:hAnsi="Arial" w:cs="Arial"/>
          <w:color w:val="222222"/>
          <w:sz w:val="20"/>
          <w:szCs w:val="20"/>
        </w:rPr>
        <w:t> - $399,993 for School Road improvements to repair an existing public safety hazard around the Bernardston Elementary School (BES). This project is identified as a regional priority by the Franklin Regional Council of Governments and the town has provided a $45,000 local match for this grant.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Bernardston</w:t>
      </w:r>
      <w:r>
        <w:rPr>
          <w:rFonts w:ascii="Arial" w:hAnsi="Arial" w:cs="Arial"/>
          <w:color w:val="222222"/>
          <w:sz w:val="20"/>
          <w:szCs w:val="20"/>
        </w:rPr>
        <w:t> - $275,000 for improvements to the intersection of South Street, Bernardston Road and West Mountain Road to improve access to two new businesses located at the Kringle Candle complex that are expected to generate 75 new full and part time jobs, and will facilitate additional job creation opportunities at other local companies in the area. This project is identified as a regional priority by the Franklin Regional Council of Governments.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Chelmsford</w:t>
      </w:r>
      <w:r>
        <w:rPr>
          <w:rFonts w:ascii="Arial" w:hAnsi="Arial" w:cs="Arial"/>
          <w:color w:val="222222"/>
          <w:sz w:val="20"/>
          <w:szCs w:val="20"/>
        </w:rPr>
        <w:t> - $475,000 for a traffic signal at the intersection of Billerica Road and Elliott Street enabling a long-term commitment and reinvestment by Kronos to retain and grow jobs at its global headquarters in Chelmsford. This project is identified in 2020 Vision: Planning for Growth in the Northern Middlesex Region.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Florida</w:t>
      </w:r>
      <w:r>
        <w:rPr>
          <w:rFonts w:ascii="Arial" w:hAnsi="Arial" w:cs="Arial"/>
          <w:color w:val="222222"/>
          <w:sz w:val="20"/>
          <w:szCs w:val="20"/>
        </w:rPr>
        <w:t> - $528,000 to improve two sections of River Road, which serve both residents and tourists and is a rural connector that supports motorists throughout the region. This project has been identified as a regional priority by the Berkshire Regional Planning Commission.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Gardner</w:t>
      </w:r>
      <w:r>
        <w:rPr>
          <w:rFonts w:ascii="Arial" w:hAnsi="Arial" w:cs="Arial"/>
          <w:color w:val="222222"/>
          <w:sz w:val="20"/>
          <w:szCs w:val="20"/>
        </w:rPr>
        <w:t>  - $500,000 for the Main Street Signalization and Roadway Realignment to enable the development of 120,000 square feet of new commercial/office space and to facilitate the redevelopment of 400,000 square feet of vacant industrial/warehouse/office space in the direct vicinity of the project. The project is identified as a regional priority in the Montachusett Region Comprehensive Economic Development Strategy, and the infrastructure and private projects combined are expected to create over 100 construction jobs and over 150 full-time, permanent jobs for the city.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Hubbardston</w:t>
      </w:r>
      <w:r>
        <w:rPr>
          <w:rFonts w:ascii="Arial" w:hAnsi="Arial" w:cs="Arial"/>
          <w:color w:val="222222"/>
          <w:sz w:val="20"/>
          <w:szCs w:val="20"/>
        </w:rPr>
        <w:t> - $1 million for the repair and rehabilitation of Grimes, Hale, Healdville and Ragged Hill Roads. The grant matches a $1,988,000 investment by the town to rehabilitate deteriorating roadways. This project has been identified in the Montachusett Regional Planning Council Master Plan as an important regional project.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Littleton</w:t>
      </w:r>
      <w:r>
        <w:rPr>
          <w:rFonts w:ascii="Arial" w:hAnsi="Arial" w:cs="Arial"/>
          <w:color w:val="222222"/>
          <w:sz w:val="20"/>
          <w:szCs w:val="20"/>
        </w:rPr>
        <w:t> - $1.8 million for roadway safety and capacity improvements to Route 119/Great Road to assist with the redevelopment of the former Cisco Systems site which expects to break ground in the spring and to provide improved access to the IBM Mass Lab Facility. This former Cisco Systems site has been identified as a development priority in the ongoing 495/MetroWest Development Compact and site redevelopment is expected to create 400 jobs.</w:t>
      </w:r>
      <w:r>
        <w:rPr>
          <w:rStyle w:val="Strong"/>
          <w:rFonts w:ascii="Arial" w:hAnsi="Arial" w:cs="Arial"/>
          <w:color w:val="222222"/>
          <w:sz w:val="20"/>
          <w:szCs w:val="20"/>
        </w:rP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Lowell</w:t>
      </w:r>
      <w:r>
        <w:rPr>
          <w:rFonts w:ascii="Arial" w:hAnsi="Arial" w:cs="Arial"/>
          <w:color w:val="222222"/>
          <w:sz w:val="20"/>
          <w:szCs w:val="20"/>
        </w:rPr>
        <w:t> - $1.5 million to advance phase 1A of the Rivers Edge project to create 28 housing units including 14 single-family homes and seven two-family homes. This project is identified in 2020 Vision: Planning for Growth in the Northern Middlesex Region.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Lynn</w:t>
      </w:r>
      <w:r>
        <w:rPr>
          <w:rFonts w:ascii="Arial" w:hAnsi="Arial" w:cs="Arial"/>
          <w:color w:val="222222"/>
          <w:sz w:val="20"/>
          <w:szCs w:val="20"/>
        </w:rPr>
        <w:t> - $500,000 for the rehabilitation of the city’s Seaport Landing Marina. These improvements will help maintain the vitality of the Heritage State Park, the existing residences at Seaport Landing and to spur future housing and commercial development on the waterfront.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Newton -</w:t>
      </w:r>
      <w:r>
        <w:rPr>
          <w:rFonts w:ascii="Arial" w:hAnsi="Arial" w:cs="Arial"/>
          <w:color w:val="222222"/>
          <w:sz w:val="20"/>
          <w:szCs w:val="20"/>
        </w:rPr>
        <w:t> $1.8 million for public improvements to support the Chestnut Hill redevelopment project.  The improvements will serve to facilitate the redevelopment of the blighted site that will serve the Chestnut Hill Square project and will also allow for redevelopment of underutilized properties along the Route 9 corridor and its intersecting roadways.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New Bedford</w:t>
      </w:r>
      <w:r>
        <w:rPr>
          <w:rFonts w:ascii="Arial" w:hAnsi="Arial" w:cs="Arial"/>
          <w:color w:val="222222"/>
          <w:sz w:val="20"/>
          <w:szCs w:val="20"/>
        </w:rPr>
        <w:t> - $1.2 million for roadway and streetscape improvements to provide pedestrian access to the Acushnet Avenue International Marketplace that will revitalize downtown and stimulate small business growth in one of the most historical culturally diverse areas of the city. The total MassWorks program investment in this project is $3,250,000.</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Peabody</w:t>
      </w:r>
      <w:r>
        <w:rPr>
          <w:rFonts w:ascii="Arial" w:hAnsi="Arial" w:cs="Arial"/>
          <w:color w:val="222222"/>
          <w:sz w:val="20"/>
          <w:szCs w:val="20"/>
        </w:rPr>
        <w:t> - $1.5 million to realign the Main Street Corridor in downtown Peabody to improve pedestrian safety and improve downtown business development, including the development of 100 new housing units. This area has been identified in the Metropolitan Area Planning Commission’s MetroFutures Plan as an area of priority development and growth, and the city has committed $200,000 toward this project.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Pittsfield</w:t>
      </w:r>
      <w:r>
        <w:rPr>
          <w:rFonts w:ascii="Arial" w:hAnsi="Arial" w:cs="Arial"/>
          <w:color w:val="222222"/>
          <w:sz w:val="20"/>
          <w:szCs w:val="20"/>
        </w:rPr>
        <w:t> - $1.1 million for improvements to the McKay Street Parking Garage to promote continued business development and downtown revitalization, including downtown housing development. The total MassWorks program investment in this project is $3.6 million.  The project has been identified as a regional priority in the Berkshire Regional Planning Commission’s regional plan, and the city has committed $2 million toward construction costs.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Princeton</w:t>
      </w:r>
      <w:r>
        <w:rPr>
          <w:rFonts w:ascii="Arial" w:hAnsi="Arial" w:cs="Arial"/>
          <w:color w:val="222222"/>
          <w:sz w:val="20"/>
          <w:szCs w:val="20"/>
        </w:rPr>
        <w:t> - $450,000 to reconstruct Mirick Road, a connector road between Routes 31 and 140 which will improve motorist safety.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Quincy</w:t>
      </w:r>
      <w:r>
        <w:rPr>
          <w:rFonts w:ascii="Arial" w:hAnsi="Arial" w:cs="Arial"/>
          <w:color w:val="222222"/>
          <w:sz w:val="20"/>
          <w:szCs w:val="20"/>
        </w:rPr>
        <w:t> - $5.1 million for the Town Brook Culvert Restoration project, which is the critical infrastructure improvement necessitating the $1.5B downtown Quincy redevelopment project. The total MassWorks program investment in this project is $10.1 million. The Metropolitan Area Planning Commission has identified this as a high priority project consistent with their MetroFutures Plan.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Revere</w:t>
      </w:r>
      <w:r>
        <w:rPr>
          <w:rFonts w:ascii="Arial" w:hAnsi="Arial" w:cs="Arial"/>
          <w:color w:val="222222"/>
          <w:sz w:val="20"/>
          <w:szCs w:val="20"/>
        </w:rPr>
        <w:t> - $995,985 for pedestrian access connecting a planned mixed-use redevelopment project to the Wonderland Station Transit Station and Revere Beach.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Rockland</w:t>
      </w:r>
      <w:r>
        <w:rPr>
          <w:rFonts w:ascii="Arial" w:hAnsi="Arial" w:cs="Arial"/>
          <w:color w:val="222222"/>
          <w:sz w:val="20"/>
          <w:szCs w:val="20"/>
        </w:rPr>
        <w:t> - $535,740 for water line installation in conjunction with Southfield’s East-West Parkway. The project will facilitate future economic development by easing the burden of providing water supply to the former South Weymouth Naval Air Station from Weymouth and will provide water to approximately 720,000 square feet of new industrial and commercial space to be developed on approximately 81 acres of landlocked property within Rockland that will be opened for development by the Parkway. The Metropolitan Area Planning Commission has identified this as a high priority project consistent with their MetroFutures Plan.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Saugus</w:t>
      </w:r>
      <w:r>
        <w:rPr>
          <w:rFonts w:ascii="Arial" w:hAnsi="Arial" w:cs="Arial"/>
          <w:color w:val="222222"/>
          <w:sz w:val="20"/>
          <w:szCs w:val="20"/>
        </w:rPr>
        <w:t> - $841,568 to relocate and replace failing water mains located under Route 1 North. This project will enable the redevelopment of 114,000 square feet of new retail development along Route 1. The total MassWorks investment in this project is $2,841,568. The Metropolitan Area Planning Commission has identified this as a high priority project consistent with their MetroFutures Plan.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Springfield</w:t>
      </w:r>
      <w:r>
        <w:rPr>
          <w:rFonts w:ascii="Arial" w:hAnsi="Arial" w:cs="Arial"/>
          <w:color w:val="222222"/>
          <w:sz w:val="20"/>
          <w:szCs w:val="20"/>
        </w:rPr>
        <w:t> - $420,000 for the Springfield Redevelopment Authority to advance the Court Square redevelopment project of the Shean Block at 1208-1220 Main St.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Taunton</w:t>
      </w:r>
      <w:r>
        <w:rPr>
          <w:rFonts w:ascii="Arial" w:hAnsi="Arial" w:cs="Arial"/>
          <w:color w:val="222222"/>
          <w:sz w:val="20"/>
          <w:szCs w:val="20"/>
        </w:rPr>
        <w:t> - $149,360 for construction of an access road to enable expansion of the Myles Standish Business Park, which is projected to create 466 jobs in the next phase of redevelopment. The total MassWorks program investment in this project is $3,149,360. This project is included in the Southeastern Regional Planning and Economic Development District’s Comprehensive Economic Development Strategy.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Topsfield</w:t>
      </w:r>
      <w:r>
        <w:rPr>
          <w:rFonts w:ascii="Arial" w:hAnsi="Arial" w:cs="Arial"/>
          <w:color w:val="222222"/>
          <w:sz w:val="20"/>
          <w:szCs w:val="20"/>
        </w:rPr>
        <w:t> - $550,000 for the rehabilitation of Rowley Bridge Road Bridge. These improvements are critical to enable the town to reopen the bridge which was closed due to safety concerns.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Williamsburg</w:t>
      </w:r>
      <w:r>
        <w:rPr>
          <w:rFonts w:ascii="Arial" w:hAnsi="Arial" w:cs="Arial"/>
          <w:color w:val="222222"/>
          <w:sz w:val="20"/>
          <w:szCs w:val="20"/>
        </w:rPr>
        <w:t> - $420,000 for roadway improvements to Chesterfield Road, also known as Route 143, to improve regional motorist access to and from the Hilltowns.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hyperlink r:id="rId289"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OPENING OF MINORITY BUSINESS DEVELOPMENT AGENCY BUSINESS CENTER IN BOSTON</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highlights importance of minority businesses in Massachusetts</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1" name="Picture 81" descr="Grand Opening of the Minority Business Development Agency’s Boston Center.">
              <a:hlinkClick xmlns:a="http://schemas.openxmlformats.org/drawingml/2006/main" r:id="rId290" tooltip="&quot;Grand Opening of the Minority Business Development Agency’s Boston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Grand Opening of the Minority Business Development Agency’s Boston Center.">
                      <a:hlinkClick r:id="rId290" tooltip="&quot;Grand Opening of the Minority Business Development Agency’s Boston Center. by Office of Governor Patrick, on Flickr&quot;"/>
                    </pic:cNvPr>
                    <pic:cNvPicPr>
                      <a:picLocks noChangeAspect="1" noChangeArrowheads="1"/>
                    </pic:cNvPicPr>
                  </pic:nvPicPr>
                  <pic:blipFill>
                    <a:blip r:embed="rId29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attends the grand opening of the Minority Business Development Agency’s Boston Center. (Photo: Eric Haynes/Governor's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15, 2011 – Governor Deval Patrick and Secretary of Administration and Finance Jay Gonzalez today attended the grand opening of the Minority Business Development Agency (MBDA) Business Center in Boston to highlight the importance of supporting minority businesses and entrepreneurs in the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effort will leverage federal and private resources to help minority-owned businesses grow and thrive,” said Governor Patrick. “The recovery in Massachusetts has to reach everybody and MBDA helps assure that we do.”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2007, the Patrick-Murray Administration has made supporting minority-owned businesses in the Commonwealth a priority by establishing non-discrimination, equal opportunity and diversity as core principles; establishing the Supplier Diversity Program to expand opportunities for minority and women-owned businesses to participate on state and agency contracts; and establishing the Office of Access and Opportunity to support the Administration’s non-discrimination, equal opportunity and diversity principles.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worked to support and expand opportunities for small, women and minority-owned businesses,” said Secretary Gonzalez. “I am pleased that today we are able to celebrate the establishment of the MBDA to build on those efforts and to further increase opportunities for all.”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MBDA Business Center-Boston, operated by the Greater New England Minority Supplier Development Council (GNEMSDC), has three primary goals: (1) to work with minority business enterprises to identify procurement opportunities with large public and private sector organizations with the goal of increasing minority business enterprise vendor outcomes by over $100 million a year; (2) to assist minority business enterprises in identifying and accessing sources of debt, equity and angel financing to accommodate their growth and success; and (3) to create and retain jobs in women and minority-owned businesses.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the MBDA Business Center in Boston is exactly the type of undertaking we should be supporting now, given the major economic challenges our Commonwealth has been facing,” said Senator Sal DiDomenico, Senate chair of the Joint Committee on Community Development and Small Businesses. “The new center will not only help the local minority-owned businesses, but will also create further economic benefits for the entire region.”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worked hard in Massachusetts to make sure businesses owned by people of color and women have access to the capital, contacts and technical know-how needed to survive and thrive, especially in a difficult economy,” said Representative Linda Dorcena Forry, House chair of the Joint Committee on Community Development and Small Businesses. “The opening of the MBDA’s Boston Business Center is yet another strong step to ensuring these important businesses have the proper tools to grow here in the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opening of the MBDA Business Center is a very exciting development,” said Dr. Fred McKinney, President and Chief Executive Officer of GNEMSDC. “Bringing together the resources of the U.S. Department of Commerce's MBDA, the Commonwealth of Massachusetts and the GNEMSDC in order to create and grow minority businesses through competitive contracting should permanently change the minority business landscape in the region."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MBDA Boston joins a nationwide network of MBDA Business Centers that provide assistance to local minority entrepreneurs by offering strategic business consulting services focusing on large public and private contracts, financing, and access to global markets.</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RENEWS REQUEST FOR DISASTER ASSISTANCE FOR MASSACHUSETTS FISHING INDUSTRY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15, 2011 -- Governor Deval Patrick today sent a letter to U.S. Secretary of Commerce John E. Bryson renewing the Commonwealth’s request for $21 million in federal fisheries disaster assistance for Massachusetts fishing communities impacted by the federal “catch shares” program. The Governor’s request is accompanied by two new economic reports that document significant financial losses and dramatic consolidation in the Massachusetts-based groundfish fleet.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fishermen have suffered severe economic hardship due to the implementation of the catch shares program,” said Governor Patrick. “Under the federal program, we have seen a loss of jobs, vessels and businesses. I am requesting federal disaster assistance to mitigate these losses, and protect the economic viability of our historic fishing industry.”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November 2010, Governor Patrick made a request to the Department of Commerce asking for $21 million in direct economic relief to the Massachusetts groundfish fleet for the impact caused by the transition to the catch shares system. The Administration’s request was accompanied by a comprehensive Massachusetts Marine Fisheries Institute Report (MFI Report), which detailed the economic challenges Massachusetts fishermen have faced under catch shares.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MFI Report estimated that fishermen would suffer $21 million in lost revenue considering the difference between the value of groundfish allocated to fishermen in 2010 and the annual landings produced by the same fishermen in 2009. The Department of Commerce denied the Governor’s request last January, but suggested that economic disaster aid could be available in the future, pending additional economic analysis.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response to the Department of Commerce’s request, the Department of Fish and Game’s (DFG) Division of Marine Fisheries (DMF) issued </w:t>
      </w:r>
      <w:r>
        <w:rPr>
          <w:rStyle w:val="Emphasis"/>
          <w:rFonts w:ascii="Arial" w:hAnsi="Arial" w:cs="Arial"/>
          <w:color w:val="222222"/>
          <w:sz w:val="20"/>
          <w:szCs w:val="20"/>
        </w:rPr>
        <w:t>Comparative Economic Survey and Analysis of Northeast Fishery Sector 10</w:t>
      </w:r>
      <w:r>
        <w:rPr>
          <w:rFonts w:ascii="Arial" w:hAnsi="Arial" w:cs="Arial"/>
          <w:color w:val="222222"/>
          <w:sz w:val="20"/>
          <w:szCs w:val="20"/>
        </w:rPr>
        <w:t> (Sector 10 Analysis), a new report that details losses in specific fishery sectors along the state’s coastline. The in-depth analysis of Sector 10, comprised mostly of small boats fishing from the South Shore, documented a significant 61 percent decline in groundfish landings between 2009 (under the previous Days at Sea regulatory program), and 2010 under catch shares. This decline in landings has resulted in a 52 percent drop in groundfish revenue by 27 small business owners – equal to more than $1.5 million. Furthermore, the Sector 10 Analysis shows 30 percent of permit holders have lost at least 80 percent of their groundfish revenue – worth $301,000, while 52 percent lost at least half their revenue, worth $667,000.</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DMF also compared the aggregate information for all sectors and common pool fishermen remaining in the Days at Sea management program, which shows that total revenues were down approximately $11 million for 12 of the 17 sectors and the common pool.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second just-completed report, the Break-Even Analysis of the New England Groundfish Fishery for FY2009 and FY2010 (Break-Even Analysis), confirms that the Massachusetts groundfish fleet has experienced a significant 24 percent decline between 2009 and 2010. The Break-Even Analysis was the result of a collaborative effort between DMF, NOAA’s National Marine Fisheries Service and the University of Massachusetts Dartmouth’s School of Marine Science and Technology to further define economic impacts previously documented in the MFI Report to the Department of Commerce.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Finally, the recently released NOAA’s 2010 Final Report on the Performance of the Northeast Multispecies (Groundfish) Fishery May 2010-April 2011 provides further evidence to support Massachusetts' original request in 2010. This report found that, for the full 2010 fishing year, 10 percent of vessels accounted for almost 58 percent of gross groundfish revenue, up significantly from the prior three years. The report further shows revenues have become consolidated in fewer individual vessels, that smaller boats are being forced out of business and many larger boats have been negatively affected.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partnered with congressional leaders, state legislators, city officials and industry representatives to address this challenge facing the industry.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hopeful the finish line is in sight,” said U.S. Senator John Kerry. “After our field hearing, Administrator Lubchenco agreed to an expedited review of our new data which we believe is incontrovertible in making the case for the economic relief our fishermen desperately need. Secretary Bryson renewed his commitment to get up to Massachusetts and work with us. Governor Patrick and his team have been working closely with us to crack the code on the disaster declaration and I’m hopeful that today’s new report gets us down to the short strokes of this process. It's absolutely vital for Massachusetts that we get our folks relief.”</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“NOAA’s own data clearly shows what Massachusetts fishermen have been saying all along-- they are struggling to survive under the catch share program,” said U.S. Senator Scott Brown. “I call on Secretary Bryson to swiftly approve Governor Patrick’s request for a disaster declaration to provide some much needed relief to our fishermen.”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appreciate the Governor making a follow-up request for disaster assistance to Secretary Bryson on behalf of groundfishermen,” said Congressman Barney Frank. “The sector program has consolidated the fleet and placed too many fishermen and boat owners in a difficult financial situation. Without the proper financial assistance, many of these men and women will be forced to leave an industry which is at the very heart of our fishing communities. My colleagues and I will continue to fight on their behalf as well as for the many businesses which rely on their future success.”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 time of consistently high unemployment and economic hardship, our first priority must continue to be bringing full and fair reparation to our harbors’ small boat fleets for the damages amassed in the past year,” said Congressman Bill Keating. “I thank Governor Patrick for his commitment to pursuing disaster aid funding for the fishermen of Massachusetts, and I thank the Sector 10 fishermen for their participation in this study. I will continue to work alongside my colleagues to ensure that this local industry is properly compensated.”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"Maintaining a vibrant fishing industry and fisheries is integral to the economy and the spirit of Massachusetts,” said Congressman Edward J. Markey. “The Commerce Department should look closely at this new economic data in evaluating the financial challenges facing some fishermen in our state."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economic data and analysis continues to indicate, far too many of our fishing families are struggling to sustain their livelihood because of the catch-shares program,” said Congressman John Tierney. “One of the ways Secretary Bryson can demonstrate a renewed commitment to helping our fishing community and treating them with fairness is by approving the Commonwealth’s request for disaster assistance. I strongly supported the Governor’s request last November, and I do so again this year.”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Massachusetts and especially in my district, we have fisherman who are desperately trying to hold on to their boats, their houses and feed their families,” said Senate President Therese Murray. “Our larger commercial fleets have been decimated and the science used to determine the catch is antiquated and inaccurate. This federal disaster assistance would serve as a positive and constructive step to help our fisherman maintain their livelihood and stop the erosion of a bedrock industry here in the Commonwealth of Massachusetts.”</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HIGHLIGHTS MAJOR ECONOMIC IMPACT OF MASSACHUSETTS AIRPORTS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Comprehensive study finds airports support 124,000 jobs statewide</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2" name="Picture 82" descr="Bridgewater State University’s Aviation Training Facility">
              <a:hlinkClick xmlns:a="http://schemas.openxmlformats.org/drawingml/2006/main" r:id="rId292" tooltip="&quot;Bridgewater State University’s Aviation Training Facil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Bridgewater State University’s Aviation Training Facility">
                      <a:hlinkClick r:id="rId292" tooltip="&quot;Bridgewater State University’s Aviation Training Facility by Office of Governor Patrick, on Flickr&quot;"/>
                    </pic:cNvPr>
                    <pic:cNvPicPr>
                      <a:picLocks noChangeAspect="1" noChangeArrowheads="1"/>
                    </pic:cNvPicPr>
                  </pic:nvPicPr>
                  <pic:blipFill>
                    <a:blip r:embed="rId29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visits Bridgewater State University’s Aviation Training Facility to highlight investments and jobs in the aviation economy. (Photo: Eric Haynes/Governor's Office)</w:t>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 Tuesday, November 15, 2011 -- Governor Deval Patrick today visited Bridgewater State University's Aviation Training Facility located at the New Bedford Regional Airport to announce the results of a comprehensive statewide airport economic impact study that finds Massachusetts public airports generate $11.9 billion in economic activity and support approximately 124,000 jobs. After touring the training facility, Governor Patrick proclaimed the month of November as "General Aviation Month."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investments just like these create jobs and improve public safety,” said Governor Patrick. “New Bedford Airport is one of many great examples of the importance of aviation facilities to our economic strength.”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Statewide Airport Economic Impact Study completed by the Massachusetts Department of Transportation (MassDOT) Aeronautics Division with the assistance of the Federal Aviation Administration measured the total economic impact of the 39 public-use airports in Massachusetts, including Boston Logan International Airport. The airports’ $11.9 billion in economic activity and 124,000 related jobs reflects commercial airline service, military aviation, emergency law enforcement and medical transport activity and general aviation.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Administration's investments in state airports also includes a $7 million grant awarded by MassDOT's Aeronautics Division to the city of New Bedford to help support its ongoing $17 million New Bedford Regional Airport runway safety project, which is also supported by federal funding. The project began in 2010 with completion expected in 2013.</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MassDOT Board of Directors' investment in the New Bedford Airport is literally an investment in the regional community and the strong working relationships with airport tenants such as the Bridgewater State Aviation Training program,” said MassDOT Secretary and CEO Richard A. Davey. “New Bedford Regional Airport is an economic engine for southeastern Massachusetts, with an annual economic output of $26 million.”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funds supporting this project in New Bedford will improve safety for all aviation users, including the Bridgewater State University flight instructors and the student pilots,” said Christopher Willenborg, MassDOT Aeronautics Division administrator.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Bridgewater State program established in 1981 offers a four year Bachelors of Science in Aviation Management that includes flight training. Currently, there are approximately 140 students in the aviation management program.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MassDOT Board of Directors in the past two years has approved additional infrastructure investments in the Commonwealth's airports, including a $13.4 million grant for runway extension and safety at the Pittsfield Municipal Airport and $13.1 million toward a new terminal building at Barnstable Municipal Airport, in addition to annual ongoing airport maintenance improvement projects statewide. </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GREATER BOSTON FOOD BANK TO VOLUNTEER WITH STAFF</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16, 2011 -- Governor Deval Patrick today joined his staff to volunteer at the Greater Boston Food Bank (GBFB) in recognition of the upcoming Thanksgiving holiday. Governor Patrick and his staff collected non-perishable items to be donated to those in need. They sorted through nearly 6,000 pounds of food, which will make up almost 4,000 meals.</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83" name="Picture 83" descr="Greater Boston Food Bank">
              <a:hlinkClick xmlns:a="http://schemas.openxmlformats.org/drawingml/2006/main" r:id="rId294" tooltip="&quot;Greater Boston Food Bank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Greater Boston Food Bank">
                      <a:hlinkClick r:id="rId294" tooltip="&quot;Greater Boston Food Bank by Office of Governor Patrick, on Flickr&quot;"/>
                    </pic:cNvPr>
                    <pic:cNvPicPr>
                      <a:picLocks noChangeAspect="1" noChangeArrowheads="1"/>
                    </pic:cNvPicPr>
                  </pic:nvPicPr>
                  <pic:blipFill>
                    <a:blip r:embed="rId29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(Photo: Matt Bennett/Governor's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GBFB is the largest hunger-relief organization in New England and among the largest food banks in the country. It acquires food through industry product donations, food drives and financial contributions to purchase additional high nutrient quality food. GBGB also benefits from the generosity of more than 16,000 volunteers annually who help to sort and distribute donated food products. Last year, the GBFB distributed almost 35 million pounds of food, enough to provide healthy meals to as many as 545,000 people at risk of hunger.</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Trade Mission To Brazil, Chile</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to meet with President of Chile prior to arriving in Brazil</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4" name="Picture 84" descr="Press Conference for South American Trade Mission">
              <a:hlinkClick xmlns:a="http://schemas.openxmlformats.org/drawingml/2006/main" r:id="rId296" tooltip="&quot;Press Conference for South American Trade Miss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Press Conference for South American Trade Mission">
                      <a:hlinkClick r:id="rId296" tooltip="&quot;Press Conference for South American Trade Mission by Office of Governor Patrick, on Flickr&quot;"/>
                    </pic:cNvPr>
                    <pic:cNvPicPr>
                      <a:picLocks noChangeAspect="1" noChangeArrowheads="1"/>
                    </pic:cNvPicPr>
                  </pic:nvPicPr>
                  <pic:blipFill>
                    <a:blip r:embed="rId29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Governor Patrick joins Josiane Martinez, Director of the Massachusetts Office of Immigrants and Refugees, Ken Brown, Director of the Massachusetts Office of International Trade and Investment, as well as members of the ethnic media to discuss his 2011 Trade Mission to Brazil and Chile.(Photo: Eric Haynes / 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16, 2011 – Governor Deval Patrick today announced a coalition of the state's business executives, academic leaders and government officials will take part in the </w:t>
      </w:r>
      <w:r>
        <w:rPr>
          <w:rStyle w:val="Emphasis"/>
          <w:rFonts w:ascii="Arial" w:hAnsi="Arial" w:cs="Arial"/>
          <w:color w:val="222222"/>
          <w:sz w:val="20"/>
          <w:szCs w:val="20"/>
        </w:rPr>
        <w:t>Massachusetts</w:t>
      </w:r>
      <w:r>
        <w:rPr>
          <w:rFonts w:ascii="Arial" w:hAnsi="Arial" w:cs="Arial"/>
          <w:color w:val="222222"/>
          <w:sz w:val="20"/>
          <w:szCs w:val="20"/>
        </w:rPr>
        <w:t>-</w:t>
      </w:r>
      <w:r>
        <w:rPr>
          <w:rStyle w:val="Emphasis"/>
          <w:rFonts w:ascii="Arial" w:hAnsi="Arial" w:cs="Arial"/>
          <w:color w:val="222222"/>
          <w:sz w:val="20"/>
          <w:szCs w:val="20"/>
        </w:rPr>
        <w:t>Brazil</w:t>
      </w:r>
      <w:r>
        <w:rPr>
          <w:rFonts w:ascii="Arial" w:hAnsi="Arial" w:cs="Arial"/>
          <w:color w:val="222222"/>
          <w:sz w:val="20"/>
          <w:szCs w:val="20"/>
        </w:rPr>
        <w:t> </w:t>
      </w:r>
      <w:r>
        <w:rPr>
          <w:rStyle w:val="Emphasis"/>
          <w:rFonts w:ascii="Arial" w:hAnsi="Arial" w:cs="Arial"/>
          <w:color w:val="222222"/>
          <w:sz w:val="20"/>
          <w:szCs w:val="20"/>
        </w:rPr>
        <w:t>Innovation Economy Mission 2011</w:t>
      </w:r>
      <w:r>
        <w:rPr>
          <w:rFonts w:ascii="Arial" w:hAnsi="Arial" w:cs="Arial"/>
          <w:color w:val="222222"/>
          <w:sz w:val="20"/>
          <w:szCs w:val="20"/>
        </w:rPr>
        <w:t> this December to pursue job growth and economic development partnerships between Massachusetts and Brazil.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arriving in Brazil, Governor Patrick and a smaller delegation will travel to Santiago, Chile December 1-2 at the request of President Sebastian Piñera to advance partnership opportunities in the innovation economy.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competing for every job in every corner of the Commonwealth and the world,” said Governor Patrick. “To continue our recovery, we need to position Massachusetts for success in growing markets like Brazil, to drive job growth and catalyze international investment.”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Brasilia, Sao Paulo, and Rio de Janeiro, visiting Brazilian companies, universities and government leaders to highlight all that Massachusetts has to offer to Brazil. The mission will focus on creating jobs in the life sciences, IT, clean energy and education sectors and solidifying the already strong Massachusetts-Brazil connection.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The Massachusetts-Brazil Connection: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Brazil is currently the seventh largest economy in the world, and is expected to rise to fifth in the near future. Like Massachusetts, Brazil’s focus on innovation is fueling job growth and international investment. As an emerging global player and economic powerhouse, Brazil could quickly become one of the most important international economic partners for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recently hosted a meeting at the State House with Brazilian Ambassador to the United States Mauro Vieira and Consul General of Brazil in Boston, Fernando de Mello Barreto to advance the goals of the mission.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will be very welcome in Brazil," said Ambassador Vieira. "His trade mission will present an excellent opportunity to strengthen ties between Massachusetts and Brazil, in particular among companies and universities, by promoting reciprocal investments, trade in services and goods as well as exchange of scientific and technological information."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2010, bilateral trade between Massachusetts and Brazil topped $475 million – representing more than $396 million in exports to Brazil and more than $80 million in imports to Massachusetts. In 2011, the Bay State’s exports to Brazil are already up 31 percent. As the Brazilian economy continues to grow, governors and senior officials from more than 15 states have visited the country during the past three years, including: Florida Governor Rick Scott, Idaho Lieutenant Governor Brad Little and former Minnesota Governor Tim Pawlenty.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many corporations, industries, and sectors in Brazil that have been expanding their presence in the United States, and many opportunities exist for them to expand right here in Massachusetts," said Edvaldo Morata, head of corporate banking for Sovereign Bank. "With our U.S. headquarters based in Boston, we are excited to be part of the dialogue and committed to helping grow the economy of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Massachusetts-Brazil Innovation Economy Mission 2011 will be a door-opening opportunity for early-stage businesses such as our MIT start-up, PK Clean,” said PK Clean Chief Executive Officer and Founder Priyanka Bakaya. “As the world's first sustainable biofuels economy, Brazil is at the vanguard of clean technology and this mission will provide a platform for us to learn, grow, and tap into each other’s markets."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Meeting with President Piñera in Chile: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meeting with President Piñera will provide an opportunity to enhance existing collaboration between the Commonwealth and Chile in the innovation economy sectors. The Governor’s delegation will also meet with leaders in business, academia and government in Santiago to promote partnership and job creation opportunities.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Chile enjoy a $118 million bi-lateral trade relationship, with $62 million in Massachusetts exports to Chile, which is regularly ranked as one of Latin America’s best places for doing business.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Former Massachusetts Governors William Weld and Paul Cellucci led trade missions to Chile during their terms, as did former Governor Arnold Schwarzenegger of California and Governor Jack Markell of Delaware. The Council of Great Lakes Governors plans to lead a mission to Chile in 2012.</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UK-Israel Trade Mission Leads to Business Expansion: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of 2011, Governor Patrick led a coalition of state leaders on a trade mission to Israel and the United Kingdom. Building on Massachusetts’ already strong relationships, the mission advanced our standing as a worldwide leader in the innovation industries, strengthened our global competitive advantage and delivered results for the Commonwealth.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mission, UK-based companies Cambridge Consultants, Sagentia and TotalMobile announced plans to expand and add jobs in Massachusetts. Israeli biotech firm EarlySense also announced it is adding jobs and establishing its U.S. headquarters in Waltham,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“Just like the mission to Israel earlier this year, the trade mission to Brazil will allow us to look outside our borders to seek opportunities to collaborate with various government officials and businesses, and broaden our perspective and understanding of the world economy," said Steve Papa, CEO and Founder of Endeca. "It will also be an opportunity for us to demonstrate our value proposition and differentiate our Commonwealth from other states so we can compete more effectively on the world stage.”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Massachusetts-Brazil Innovation Economy Mission 2011 will build on these successes and help Massachusetts reap the benefits of partnership in trade, investment and job growth with Brazil for years to come.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Official Delegation: Massachusetts-Brazil Innovation Economy Mission 2011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 Designates members of delegation who will also be travelling to Chile.)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GOVERNMENT DELEGATION: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Greg Bialecki, Executive Office of Housing and Economic Development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Joanne F. Goldstein, Executive Office of Labor and Workforce Development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Paul Reville, Executive Office of Education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Rick Sullivan, Executive Office of Energy and Environmental Affairs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Senator Marc R. Pacheco, State Senator, First Plymouth &amp; Bristol District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Susan Windham-Bannister, PhD, President &amp; CEO, Massachusetts Life Sciences Center*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Pamela Goldberg, CEO, Massachusetts Technology Collaborative*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Patrick Larkin, Deputy Director, Massachusetts Technology Collaborative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Patrick Cloney, Executive Director, Massachusetts Clean Energy Center*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Kenneth Brown, Executive Director, Massachusetts Office of International Trade &amp; Investment*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Josiane Martinez, Executive Director, Massachusetts Office for Refugees and Immigrants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ACADEMIC AND CULTURAL DELEGATION: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Dennis Berkey, President, Worcester Polytechnic Institute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Robert Caret, President, University of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Dennis Carr, Assistant Curator, Art of the Americas, Museum of Fine Arts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Jason Dyett, Program Director, Brazil Office, David Rockefeller Center for Latin American Studies, Harvard University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Laurence Madin, Executive Vice President and Director of Research, Woods Hole Oceanographic Institution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Bruce Magid, Dean, International Business School, Brandeis University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Dana Mohler-Faria, President, Bridgewater State University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Maria Muller, Deputy Director, External Relations, Museum of Fine Arts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Ben Schneider, Director, MIT Brazil, Massachusetts Institute of Technology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Karina Xavier, Manager, MIT Brazil, Massachusetts Institute of Technology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BUSINESS DELEGATION: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Aron Ain, CEO, Kronos Incorporated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Mohamad Ali, Chairman, Mass Technology Leadership Council; Senior Vice-President, Avaya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Priyanka Bakaya, CEO and Founder, PK Clean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Brian Burke, Northeast Director of Government Affairs, Microsoft Corporation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Wayne Canty, President, Heat Trace Products, LLC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Bob Connelly, CEO and President Madico, Inc.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Coughlin, CEO and President, Massachusetts Biotechnology Council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Walt Doyle, CEO and President, WHERE Inc.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Marcia Fournier, Founder and CEO, BIOARRAY Therapeutics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Chris Goode, Vice-President, Global Corporate Affairs &amp; Public Policy, EMC Corporation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Sue Hager, Vice President, Corporate Communications and Government Affairs, Qteros, Inc.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John Harthorne, CEO and Founder, MassChallenge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Winston Henderson, Vice President and General Counsel, Nano Terra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Tom Hopcroft, CEO and President, Mass Technology Leadership Council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Florian Hunziker, COO, Harmonix Music System</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John McCarthy, CEO and President, Qteros, Inc.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Edvaldo Morata, Managing Director of Corporate Banking, Sovereign Bank and Banco Santander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Linda Moulton, CEO, TRU Corporation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Steve Papa, CEO and Founder, Endeca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Perez, Executive Vice-President and COO,Cubist Pharmaceuticals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Brad Rinklin, Vice-President, Global Marketing, Akamai</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Kristen Rupert, Executive Director, Associated Industries of Massachusetts (AIM) International Business Council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Ido Schoenberg, CEO and Chairman, American Well Corporation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Joel Schwartz, Senior Vice-President and General Manager, Global New Business Development, EMC Corporation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Greg Shell, Manager, GMO LLC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Riccardo Signorelli, CEO and President, FastCAP Systems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Per Suneby, CEO, PMC Biotec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Kirk Sykes, President and Managing Director, Urban Strategy America Fund, L.P.</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Andrew Tarsy, President and Executive Director, Progressive Business Leaders Network</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GLOBAL WIND COMPANY VESTAS' EXPANSION IN MARLBOROUGH</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Global turbine manufacturer Vestas to make Marlborough a North American hub for R&amp;D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MARLBOROUGH – November 17, 2011 – Governor Deval Patrick today joined officials of Vestas – American Wind Technology, Inc. to celebrate the start of a $16 million expansion that will make Marlborough the new North American hub for Vestas’ research, development, testing and verification of electric power generators used in its wind turbines. Through the expansion, Vestas will hire 66 new employees and nearly triple its total workforce to more than 100 in Marlborough.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Massachusetts, we are focused on growing a vibrant clean energy sector and that is translating into new and exciting business growth,” said Governor Patrick. “I thank Vestas for basing a major hub of their North American operations here in the Commonwealth and I look forward to the jobs this expansion will bring.”</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Vestas plans to construct a 27,000-square-foot research and development facility at 100 Crowley Drive in Marlborough, putting into productive use property that has been underutilized or abandoned for more than two years. In addition, Vestas will rent an adjacent 13,000 square feet of office space. The company’s purchase of 8.5 acres leaves open the door for future expansion.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world leader in wind power systems, Vestas has installed more than 44,000 wind turbines in 67 countries, including more than 12,000 in North America. Based in Denmark with North American headquarters in Portland, Oregon and technology research centers in Massachusetts, Texas and Colorado, Vestas currently employs 34 people in Hudson and Marlborough and will add 66 more as part of its consolidation of those two offices into an expanded facility in Marlborough. By 2014, the company expects a total workforce of more than 100 in Marlborough, including management, professional and skilled worker positions.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“Vestas is making this strategic investment for the development of advanced power components for our future generations of turbines, and we are excited to locate this important new facility in Marlborough," said Finn Strom Madsen, president of technology R&amp;D at Vestas Wind Systems. "The outstanding engineering and scientific community in Massachusetts provides Vestas with a highly qualified workforce and tremendous opportunities for research collaboration. Through our expanded presence here, we look forward to further establishing Massachusetts as a center of excellence for the nation’s renewable power industry.”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According to the 2011 Massachusetts Clean Energy Industry Report released last month by the Massachusetts Clean Energy Center (MassCEC), nearly a third of the 4,909 clean energy companies in Massachusetts work in the wind sector.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been in discussions with Vestas since March 2010 regarding the Commonwealth’s desire to see Vestas expand within the state and options for that expansion. This September, the Massachusetts Economic Assistance Coordinating Council awarded Vestas an EDIP-Investment Tax Credit valued at $428,400 over six years.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Massachusetts has seen installed wind power grow from just 3.1 megawatts (MW) in 2007 to more than 40 MW today. In addition, with the aid of a $25 million American Recovery and Reinvestment Act grant from the US Department of Energy, MassCEC opened the world-class Wind Technology Testing Center in Charlestown last spring. The state’s first utility-scale onshore wind farm, Berkshire Wind, came on line in May.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thrilled that Vestas recognizes that Massachusetts means business when it comes to clean energy,” said Energy and Environmental Affairs Secretary Richard K. Sullivan, Jr. “The company’s decision to locate here marks another chapter in the Commonwealth’s wind power success story.”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Vestas plan to invest $16 million in its expanded research and design facility in Marlborough,” said Representative John D. Keenan, Telecommunications, Utilities and Energy Committee House chair. “With its support for renewable energy, a green economy and green jobs, Massachusetts is leading the nation in energy policy.  I congratulate Vestas on their significant growth and thank  them for their contribution to the Commonwealth’s clean energy job sector.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Commonwealth’s support for Vestas’ expansion, the city of Marlborough provided incentives in the form of an agreement that reduces the company’s real and personal property taxes over a ten-year period.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to see that the teamwork between First Colony, Vestas, the Commonwealth, and the city of Marlborough resulted in this great economic development project," said Jon Delli Priscoli, president of First Colony Development, developer of Vestas’ 100 Crowley Drive research and development building. "What we are breaking ground on here today is already creating jobs, and will bring more jobs and revenue to our city as we move forward."</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BILLIONS IN CAPITAL INVESTMENTS FOR MASSACHUSETTS COMMUNITIES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Capital plan focuses on job creation, infrastructure investment and continued economic recovery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17, 2011 – Governor Deval Patrick today unveiled the Administration's latest five-year Capital Investment plan, which builds on the Patrick-Murray Administration's unprecedented efforts to stimulate job creation and support long-term economic growth by calling for record level investments in the Commonwealth’s higher education, transportation, economic development, housing and other infrastructure and assets.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will put thousands of people back to work and ensure that Massachusetts continues to recover faster and stronger than most states,” said Governor Patrick. “These targeted projects will help address our short-term economic challenges and lay the foundation for long-term growth for generations to come.”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Fiscal Year 2012-2016 (FY12-16) Capital Investment Plan is the fifth five-year plan that reflects the Patrick-Murray Administration’s priorities of creating jobs and improving the economy by investing in public education, supporting our innovation industries and strengthening our infrastructure. The plan seeks to support the Administration’s goals by investing in the Commonwealth’s public assets – roads and bridges, classrooms and academic buildings and public housing. The plan also invests in the Commonwealth's innovation industries to create thousands of jobs and set the stage for future economic growth.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is committed to making strategic investments that will yield positive results now and in the future as we continue to support the Commonwealth’s long-term economic growth and sustainability,” said Lieutenant Governor Timothy Murray. “The projects contained in the capital plan will help improve the state’s infrastructure and create significant new jobs in cities and towns across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continues the Administration’s efforts to create an affordable, accessible public higher education system, committing more than $1.2 billion to higher education infrastructure projects. The commitment includes: increasing state spending for higher education in Fiscal Year 2012 (FY12) to a level over 500 percent from Fiscal Year 2007 when Governor Patrick took office; funding construction projects at every University of Massachusetts campus to improve higher education and create hundreds of construction jobs; and providing more than $100 million in funding during each of the five years for state university and communities colleges.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FY12-16 plan also makes strategic investments in  the Commonwealth’s transportation network to create thousands of new jobs while improving the environment for economic growth in the future. Transportation investments include: $20 million for the Green Line extension project; $86 million for federally-assisted statewide road and bridge repair projects -- providing a state match to $308 million in federal funds; $8.3 million to continue the planning and permitting phase of the South Coast Rail project which will extend the MBTA’s commuter rail service to Fall River and New Bedford; and $18 million for improvements to parkways managed by the Department of Conservation and Recreation.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steadily emerging from the worst global economic recession since the Great Depression,” said Secretary of Administration and Finance Jay Gonzalez. “This is in part a result of the Patrick-Murray Administration’s focus on fiscally responsible investments to reverse decades of neglect of our capital assets, creating thousands of jobs, and making targeted investments in the Commonwealth’s innovation industries.”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Highlights for FY12 include: $30 million in state-supported bonds to fund infrastructure improvements for the redevelopment project at the former naval air force base in South Weymouth; $21.8 million for the Massachusetts Broadband Institute to invest capital funds in long-lived, carrier-neutral infrastructure assets to more adequately equip residents and businesses to compete in the 21</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global economy; and $44.7 million for the MassWorks Infrastructure Program, which provides a one-stop shop for municipalities seeking public infrastructure funding to support economic development and job creation.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FY12-16 plan continues to make major investments in the state’s public housing portfolio, which supports some of the Commonwealth’s most vulnerable citizens, including: $90 million in FY12 for improvements to public housing; $78.5 million in FY12 in total spending for various affordable housing development programs; and $8 million for the Housing Innovations Funds to support the production of “innovation and alternative” forms of rental housing, including single person occupancy units, transitional and permanent housing for homeless people, battered women’s shelters, supportive housing for seniors and veterans and housing for substance abuse recovery.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energy and environment investments made in the FY12-16 Capital Plan focus on the Patrick-Murray Administration’s three goals of investments in urban parks, preserving working farms and forests and protecting large natural landscapes for habitat. Funding includes: $13.7 million for parks in urban areas and Gateway Cities, which represents a 12% increase from FY12; and $25 million in FY12 for open space protection to allow greater flexibility to invest dollars on the best projects and to support the working farms and forests at the heart of Massachusetts’ rural economy, protect clean water and clean air, provide habitat for plants and wildlife and ensure outdoor recreation opportunities for all.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FY12-16 Capital Plan, please visit</w:t>
      </w:r>
      <w:r>
        <w:rPr>
          <w:rStyle w:val="apple-converted-space"/>
          <w:rFonts w:ascii="Arial" w:hAnsi="Arial" w:cs="Arial"/>
          <w:color w:val="222222"/>
          <w:sz w:val="20"/>
          <w:szCs w:val="20"/>
        </w:rPr>
        <w:t> </w:t>
      </w:r>
      <w:hyperlink r:id="rId298" w:history="1">
        <w:r>
          <w:rPr>
            <w:rStyle w:val="Hyperlink"/>
            <w:rFonts w:ascii="Arial" w:hAnsi="Arial" w:cs="Arial"/>
            <w:color w:val="64406B"/>
            <w:sz w:val="20"/>
            <w:szCs w:val="20"/>
          </w:rPr>
          <w:t>www.mass.gov/capital</w:t>
        </w:r>
      </w:hyperlink>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FALL BROOK ELEMENTARY SCHOOL IN LEOMINSTER TO DISCUSS ADMINISTRATION’S STRATEGY TO CLOSE ACHIEVEMENT GAPS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Fall Brook named Commendation School for improvements in student proficiency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LEOMINSTER - Thursday, November 17, 2011 – Governor Deval Patrick today visited Fall Brook Elementary School to congratulate students and staff for being selected as a Commendation School. During his visit, Governor Patrick recognized the school’s success in improving student achievement and discussed the Administration’s commitment to closing achievement gaps.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students and teachers at Fall Brook Elementary School worked hard to see this improvement and they deserve our praise,” said Governor Patrick. “Fall Brook is providing an excellent education for its students by applying best practices in innovative teaching and learning.”</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 Brook Elementary is one of 127 Commendation Schools statewide recognized for their efforts and results in improving student achievement this year. The schools were all selected by the Department of Elementary and Secondary Education for progress in closing proficiency rates and helping all students achieve at higher levels.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Students at Fall Brook Elementary demonstrated increased levels of students reaching proficient and higher status on the state’s Massachusetts Comprehensive Assessment System (MCAS) exams in Grade 5 in English Language Arts (ELA) and Grade 3 ELA and Math.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 Brook Elementary educates students in grades K - 5 and aims to prepare all students with the skills, experiences and knowledge they need to advance to the next level of their education. Fall Brook Elementary focuses on high quality, standards-based and differentiated instruction in all subject areas, understanding that each child needs a different set of supports and attention to succeed. Student progress in ELA and Math is regularly monitored using quarterly data to inform subject instruction.</w:t>
      </w:r>
    </w:p>
    <w:p w:rsidR="00933409" w:rsidRDefault="00933409" w:rsidP="00933409">
      <w:pPr>
        <w:pStyle w:val="NormalWeb"/>
        <w:shd w:val="clear" w:color="auto" w:fill="FFFFFF"/>
        <w:spacing w:before="150" w:beforeAutospacing="0" w:after="150" w:afterAutospacing="0" w:line="255" w:lineRule="atLeast"/>
        <w:rPr>
          <w:rFonts w:ascii="Helvetica" w:hAnsi="Helvetica" w:cs="Arial"/>
          <w:color w:val="000000"/>
          <w:sz w:val="20"/>
          <w:szCs w:val="20"/>
        </w:rPr>
      </w:pPr>
      <w:r>
        <w:rPr>
          <w:rFonts w:ascii="Helvetica" w:hAnsi="Helvetica" w:cs="Arial"/>
          <w:color w:val="000000"/>
          <w:sz w:val="20"/>
          <w:szCs w:val="20"/>
        </w:rPr>
        <w:t>"I am very thankful that the Governor was in Leominster recognizing the hard work of our students at Fall Brook," said Senator Jennifer L. Flanagan. "I am eager to learn more about the Governor's strategy to help close achievement gaps across the Commonwealth. The Leominster Public Schools have worked so hard and I'm very proud of the recognition they have received today."</w:t>
      </w:r>
    </w:p>
    <w:p w:rsidR="00933409" w:rsidRDefault="00933409" w:rsidP="00933409">
      <w:pPr>
        <w:pStyle w:val="NormalWeb"/>
        <w:shd w:val="clear" w:color="auto" w:fill="FFFFFF"/>
        <w:spacing w:before="150" w:beforeAutospacing="0" w:after="150" w:afterAutospacing="0" w:line="255" w:lineRule="atLeast"/>
        <w:rPr>
          <w:rFonts w:ascii="Helvetica" w:hAnsi="Helvetica" w:cs="Arial"/>
          <w:color w:val="000000"/>
          <w:sz w:val="20"/>
          <w:szCs w:val="20"/>
        </w:rPr>
      </w:pPr>
      <w:r>
        <w:rPr>
          <w:rFonts w:ascii="Helvetica" w:hAnsi="Helvetica" w:cs="Arial"/>
          <w:color w:val="000000"/>
          <w:sz w:val="20"/>
          <w:szCs w:val="20"/>
        </w:rPr>
        <w:t>“I’d like to congratulate the students and faculty at Fall Brook Elementary School on making such great strides toward excellence,” said Senator Sonia Chang-Diaz, Senate chair of the Joint Committee on Education. “Closing the achievement gap is one of the biggest hurdles we face in improving our education system, and Fall Brook Elementary School shows we’re up to the challenge.”</w:t>
      </w:r>
    </w:p>
    <w:p w:rsidR="00933409" w:rsidRDefault="00933409" w:rsidP="00933409">
      <w:pPr>
        <w:pStyle w:val="NormalWeb"/>
        <w:shd w:val="clear" w:color="auto" w:fill="FFFFFF"/>
        <w:spacing w:before="150" w:beforeAutospacing="0" w:after="150" w:afterAutospacing="0" w:line="255" w:lineRule="atLeast"/>
        <w:rPr>
          <w:rFonts w:ascii="Helvetica" w:hAnsi="Helvetica" w:cs="Arial"/>
          <w:color w:val="000000"/>
          <w:sz w:val="20"/>
          <w:szCs w:val="20"/>
        </w:rPr>
      </w:pPr>
      <w:r>
        <w:rPr>
          <w:rFonts w:ascii="Helvetica" w:hAnsi="Helvetica" w:cs="Arial"/>
          <w:color w:val="000000"/>
          <w:sz w:val="20"/>
          <w:szCs w:val="20"/>
        </w:rPr>
        <w:t>“I commend the students, teachers, staff and administrators at Fall Brook Elementary School for being selected as a Commendation School," said Representative Alice H. Peisch, House chair of the Joint Committee on Education. "The success at Fall Brook Elementary School offers further proof that the investment the legislature and Patrick administration is making in our schools is improving public education across Massachusetts."</w:t>
      </w:r>
    </w:p>
    <w:p w:rsidR="00933409" w:rsidRDefault="00933409" w:rsidP="00933409">
      <w:pPr>
        <w:pStyle w:val="NormalWeb"/>
        <w:shd w:val="clear" w:color="auto" w:fill="FFFFFF"/>
        <w:spacing w:before="150" w:beforeAutospacing="0" w:after="150" w:afterAutospacing="0" w:line="255" w:lineRule="atLeast"/>
        <w:rPr>
          <w:rFonts w:ascii="Helvetica" w:hAnsi="Helvetica" w:cs="Arial"/>
          <w:color w:val="000000"/>
          <w:sz w:val="20"/>
          <w:szCs w:val="20"/>
        </w:rPr>
      </w:pPr>
      <w:r>
        <w:rPr>
          <w:rFonts w:ascii="Helvetica" w:hAnsi="Helvetica" w:cs="Arial"/>
          <w:color w:val="000000"/>
          <w:sz w:val="20"/>
          <w:szCs w:val="20"/>
        </w:rPr>
        <w:t>“This is a proud moment for the City of Leominster and its school department,” said Representative Dennis A. Rosa. “This commendation is a tribute to the hard work and commitment of the staff and students at Fall Brook Elementary, and they are to be congratulated.”</w:t>
      </w:r>
    </w:p>
    <w:p w:rsidR="00933409" w:rsidRDefault="00933409" w:rsidP="00933409">
      <w:pPr>
        <w:pStyle w:val="NormalWeb"/>
        <w:shd w:val="clear" w:color="auto" w:fill="FFFFFF"/>
        <w:spacing w:before="150" w:beforeAutospacing="0" w:after="150" w:afterAutospacing="0" w:line="255" w:lineRule="atLeast"/>
        <w:rPr>
          <w:rFonts w:ascii="Helvetica" w:hAnsi="Helvetica" w:cs="Arial"/>
          <w:color w:val="000000"/>
          <w:sz w:val="20"/>
          <w:szCs w:val="20"/>
        </w:rPr>
      </w:pPr>
      <w:r>
        <w:rPr>
          <w:rFonts w:ascii="Helvetica" w:hAnsi="Helvetica" w:cs="Arial"/>
          <w:color w:val="000000"/>
          <w:sz w:val="20"/>
          <w:szCs w:val="20"/>
        </w:rPr>
        <w:t>“The Leominster School Department is committed to meeting high standards that allow for a quality education through innovative and creative teaching methods," said Mayor Dean Mazzarella. "In today’s world, students must be ready to compete in a global economy. I’m very proud of the staff and students at Fall Brook for working so hard at reaching their goals and want to thank Governor Patrick for taking the time to recognize their efforts."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student achievement and education reform efforts. Recognizing that there is more to be accomplished ahead, Governor Patrick has named closing the achievement gap as a top priority for his second term. Last week, Governor Patrick announced a new set of strategies aimed at closing the most persistent achievement gaps among Massachusetts students. This initiative will focus primarily on students in the Gateway cities, where many of the state’s immigrants, low-income students, English Language Learners and others stuck in the achievement gaps are found. The challenges faced by students, their families and their educators in the Gateway Cities are pressing, and the Governor’s plan provides an intense focus achievement gaps where they are most persistent, to help overcome those challenges.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second term education strategy is focused on five goals: (1) getting every child to reading proficiency by the third grade; (2) providing every child with a healthy platform for education; (3) providing students, particularly English Language Learners, with the quality and quantity of education they need to succeed; and (4) preparing all students for college and career success. Governor Patrick’s plan also calls for the creation of a (5) statewide Commonwealth Education Innovation Fund, a public-private fund-raising partnership that will strengthen our capacity to meet 21st Century education challenges. This fund will not be limited to the Gateway Cities.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these goals will be represented by a pilot program the Administration will launch in the Commonwealth’s Gateway cities. These programs will be included in the Governor’s 2013 budget proposal.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second term education strategy click</w:t>
      </w:r>
      <w:r>
        <w:rPr>
          <w:rStyle w:val="apple-converted-space"/>
          <w:rFonts w:ascii="Arial" w:hAnsi="Arial" w:cs="Arial"/>
          <w:color w:val="222222"/>
          <w:sz w:val="20"/>
          <w:szCs w:val="20"/>
        </w:rPr>
        <w:t> </w:t>
      </w:r>
      <w:hyperlink r:id="rId299" w:history="1">
        <w:r>
          <w:rPr>
            <w:rStyle w:val="Hyperlink"/>
            <w:rFonts w:ascii="Arial" w:hAnsi="Arial" w:cs="Arial"/>
            <w:color w:val="64406B"/>
            <w:sz w:val="20"/>
            <w:szCs w:val="20"/>
          </w:rPr>
          <w:t>here</w:t>
        </w:r>
      </w:hyperlink>
      <w:r>
        <w:rPr>
          <w:rFonts w:ascii="Arial" w:hAnsi="Arial" w:cs="Arial"/>
          <w:color w:val="222222"/>
          <w:sz w:val="20"/>
          <w:szCs w:val="20"/>
        </w:rPr>
        <w:t>.</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Pr="00933409" w:rsidRDefault="00933409" w:rsidP="00933409">
      <w:pPr>
        <w:shd w:val="clear" w:color="auto" w:fill="FFFFFF"/>
        <w:spacing w:before="240" w:after="161" w:line="240" w:lineRule="auto"/>
        <w:outlineLvl w:val="0"/>
        <w:rPr>
          <w:rFonts w:ascii="Tahoma" w:eastAsia="Times New Roman" w:hAnsi="Tahoma" w:cs="Tahoma"/>
          <w:b/>
          <w:bCs/>
          <w:color w:val="222222"/>
          <w:kern w:val="36"/>
          <w:sz w:val="40"/>
          <w:szCs w:val="40"/>
        </w:rPr>
      </w:pPr>
      <w:r w:rsidRPr="00933409">
        <w:rPr>
          <w:rFonts w:ascii="Tahoma" w:eastAsia="Times New Roman" w:hAnsi="Tahoma" w:cs="Tahoma"/>
          <w:b/>
          <w:bCs/>
          <w:color w:val="222222"/>
          <w:kern w:val="36"/>
          <w:sz w:val="40"/>
          <w:szCs w:val="40"/>
        </w:rPr>
        <w:t>GOVERNOR PATRICK SIGNS PENSION REFORM LEGISLATION</w:t>
      </w:r>
    </w:p>
    <w:p w:rsidR="00933409" w:rsidRPr="00933409" w:rsidRDefault="00933409" w:rsidP="00933409">
      <w:pPr>
        <w:shd w:val="clear" w:color="auto" w:fill="FFFFFF"/>
        <w:spacing w:after="199" w:line="240" w:lineRule="auto"/>
        <w:outlineLvl w:val="1"/>
        <w:rPr>
          <w:rFonts w:ascii="Tahoma" w:eastAsia="Times New Roman" w:hAnsi="Tahoma" w:cs="Tahoma"/>
          <w:color w:val="222222"/>
          <w:sz w:val="32"/>
          <w:szCs w:val="32"/>
        </w:rPr>
      </w:pPr>
      <w:r w:rsidRPr="00933409">
        <w:rPr>
          <w:rFonts w:ascii="Tahoma" w:eastAsia="Times New Roman" w:hAnsi="Tahoma" w:cs="Tahoma"/>
          <w:color w:val="222222"/>
          <w:sz w:val="32"/>
          <w:szCs w:val="32"/>
        </w:rPr>
        <w:t>Reforms will save Massachusetts $5 billion, including $2 billion for cities and</w:t>
      </w:r>
    </w:p>
    <w:p w:rsidR="00933409" w:rsidRPr="00933409" w:rsidRDefault="00933409" w:rsidP="00933409">
      <w:pPr>
        <w:shd w:val="clear" w:color="auto" w:fill="FFFFFF"/>
        <w:spacing w:after="240" w:line="293" w:lineRule="atLeast"/>
        <w:jc w:val="center"/>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6096000" cy="4067175"/>
            <wp:effectExtent l="0" t="0" r="0" b="9525"/>
            <wp:docPr id="85" name="Picture 85" descr="Nov, 18 - Bill Signings">
              <a:hlinkClick xmlns:a="http://schemas.openxmlformats.org/drawingml/2006/main" r:id="rId300" tooltip="&quot;Nov, 18 - Bill Signing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Nov, 18 - Bill Signings">
                      <a:hlinkClick r:id="rId300" tooltip="&quot;Nov, 18 - Bill Signings by Office of Governor Patrick, on Flickr&quot;"/>
                    </pic:cNvPr>
                    <pic:cNvPicPr>
                      <a:picLocks noChangeAspect="1" noChangeArrowheads="1"/>
                    </pic:cNvPicPr>
                  </pic:nvPicPr>
                  <pic:blipFill>
                    <a:blip r:embed="rId30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p>
    <w:p w:rsidR="00933409" w:rsidRPr="00933409" w:rsidRDefault="00933409" w:rsidP="00933409">
      <w:pPr>
        <w:shd w:val="clear" w:color="auto" w:fill="FFFFFF"/>
        <w:spacing w:after="240" w:line="293" w:lineRule="atLeast"/>
        <w:jc w:val="center"/>
        <w:rPr>
          <w:rFonts w:ascii="Arial" w:eastAsia="Times New Roman" w:hAnsi="Arial" w:cs="Arial"/>
          <w:color w:val="222222"/>
          <w:sz w:val="20"/>
          <w:szCs w:val="20"/>
        </w:rPr>
      </w:pPr>
      <w:r w:rsidRPr="00933409">
        <w:rPr>
          <w:rFonts w:ascii="Arial" w:eastAsia="Times New Roman" w:hAnsi="Arial" w:cs="Arial"/>
          <w:color w:val="222222"/>
          <w:sz w:val="20"/>
          <w:szCs w:val="20"/>
        </w:rPr>
        <w:t>(Governor Patrick joins Treasurer Steven Grossman, Secretary Jay Gonzalez, Sen. Katherine Clark, Rep. Russell Holmes,</w:t>
      </w:r>
      <w:r w:rsidRPr="00933409">
        <w:rPr>
          <w:rFonts w:ascii="Arial" w:eastAsia="Times New Roman" w:hAnsi="Arial" w:cs="Arial"/>
          <w:color w:val="222222"/>
          <w:sz w:val="20"/>
          <w:szCs w:val="20"/>
        </w:rPr>
        <w:br/>
        <w:t>Rep. John W. Scibak and others at a signing ceremony today. Photo credit: Eric Haynes/Governor’s office)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BOSTON - Friday, November 18, 2011 – Governor Deval Patrick today signed comprehensive pension reform legislation, continuing the Patrick-Murray Administration's efforts to end abuses and close loopholes to create a sustainable public pension system. The bill signed today, S. 2065, “An Act Providing For Pension Reform and Benefit Modernization”, builds on legislation signed during the Governor's first term that eliminated the most egregious abuses in the public retirement system.</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“We are committed to finding additional ways to eliminate costs in state government and end abuses within the system,” said Governor Patrick. “I’m proud to sign this third phase of comprehensive pension reform legislation that will improve the public’s trust in government and ensure the pension system’s economic sustainability for future generations.”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Coupled with the initial two phases of reform, this comprehensive package is expected to save taxpayers more than $5 billion over 30 years, including an estimated $2 billion for cities and towns across the Commonwealth.</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“This next phase of pension reform compliments our Administration’s ongoing focus to deliver savings, renewed trust, and improvements within the state pension system,” said Lieutenant Governor Timothy Murray. “We thank the legislature for their continued partnership in supporting long-term sustainability for the retirement system.”</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legislation increases the retirement age for most state workers to more closely align the state with federal guidelines set for Social Security benefits and eliminates incentives to retire early. Additionally, the reforms allows retirees who married a person of the same sex within the a year following the legalization of same sex marriage the retirement option to provide a benefit to their spouse.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reforms we make today will ensure the public employee pension system is fair, credible, and fiscally sustainable for future state employees,” said Secretary of Administration and Finance Jay Gonzalez. “With these reforms we are preserving the financial structure of Massachusetts' retirement system and restoring public confidence in state government.”</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 legislation will continue to eliminate abuses in the system with new reforms limiting the right to receive a pension while receiving compensation for service as an elected official, requiring elected officials to repay the full value of the pension they have received in order to rejoin the system. This is consistent with guidelines for all other state employees and allows retirement boards to require retirees convicted of a criminal offense related to their employment to repay benefits since the date of their offense, not just the date of their conviction.</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"After eliminating some of the biggest loopholes two years ago, we were committed to taking on the more complicated issues in our pension system,” said Senate President Therese Murray. “These latest reforms will modernize our system, reduce unfunded liabilities and save taxpayers money. Senator Clark and Representative Scibak worked very hard with all interests to produce a balanced bill with the changes we needed for long-term sustainability.”</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“With the Governor’s signature on the latest pension reform legislation, we take another step to saving taxpayers’ money and securing the financial future of our Commonwealth,” said House Speaker Robert A. DeLeo. “Not only are we managing our way through the worst economic downturn since the Great Depression, we are leading the nation in taking measures to preserve the economic wellbeing of our state for future generations.”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“This legislation modernizes our state pension system and closes important loopholes while maintaining a strong benefit for our public employees,” said Senator Katherine Clark, Senate chair of the Joint Committee on Public Service. “These reforms will ensure that we continue to have a strong and fiscally sound system for our future employees.”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“Earlier this year, Speaker DeLeo and Governor Patrick made a commitment to enact pension reform and ensure the viability of our existing system,” said Representative John W. Scibak, House Chair of the Joint Committee on Public Service. “While this bill will save over six billion dollars over the next 30 years, it provides additional relief for current retirees, protects the retirement savings of existing employees, closes loopholes to prevent further fraud, and ensures that future employees will be also able to rely on our state pension system. I applaud the Speaker, the Governor and Senate President for their leadership on this issue, as well as my fellow conferees for addressing this issue head-on, and to my colleagues in the House for their affirmative vote.”</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color w:val="222222"/>
          <w:sz w:val="20"/>
          <w:szCs w:val="20"/>
        </w:rPr>
        <w:t>“These reforms update the nation’s oldest state pension system to the 21</w:t>
      </w:r>
      <w:r w:rsidRPr="00933409">
        <w:rPr>
          <w:rFonts w:ascii="Arial" w:eastAsia="Times New Roman" w:hAnsi="Arial" w:cs="Arial"/>
          <w:color w:val="222222"/>
          <w:sz w:val="15"/>
          <w:szCs w:val="15"/>
          <w:vertAlign w:val="superscript"/>
        </w:rPr>
        <w:t>st</w:t>
      </w:r>
      <w:r w:rsidRPr="00933409">
        <w:rPr>
          <w:rFonts w:ascii="Arial" w:eastAsia="Times New Roman" w:hAnsi="Arial" w:cs="Arial"/>
          <w:color w:val="222222"/>
          <w:sz w:val="20"/>
          <w:szCs w:val="20"/>
        </w:rPr>
        <w:t> century,” said Alicia H. Munnel, Director of the Center for Retirement Research at Boston College. “They will allow Massachusetts to maintain the defined benefit plan for years to come, which is the most secure way to provide meaningful retirement income for its public sector workers.”</w:t>
      </w:r>
    </w:p>
    <w:p w:rsidR="00933409" w:rsidRPr="00933409" w:rsidRDefault="00933409" w:rsidP="00933409">
      <w:pPr>
        <w:shd w:val="clear" w:color="auto" w:fill="FFFFFF"/>
        <w:spacing w:after="240" w:line="293" w:lineRule="atLeast"/>
        <w:rPr>
          <w:rFonts w:ascii="Arial" w:eastAsia="Times New Roman" w:hAnsi="Arial" w:cs="Arial"/>
          <w:color w:val="222222"/>
          <w:sz w:val="20"/>
          <w:szCs w:val="20"/>
        </w:rPr>
      </w:pPr>
      <w:r w:rsidRPr="00933409">
        <w:rPr>
          <w:rFonts w:ascii="Arial" w:eastAsia="Times New Roman" w:hAnsi="Arial" w:cs="Arial"/>
          <w:i/>
          <w:iCs/>
          <w:color w:val="222222"/>
          <w:sz w:val="20"/>
          <w:szCs w:val="20"/>
        </w:rPr>
        <w:t>The third phase of pension reform includes:</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Defined benefit system:</w:t>
      </w:r>
      <w:r w:rsidRPr="00933409">
        <w:rPr>
          <w:rFonts w:ascii="Arial" w:eastAsia="Times New Roman" w:hAnsi="Arial" w:cs="Arial"/>
          <w:color w:val="222222"/>
          <w:sz w:val="20"/>
          <w:szCs w:val="20"/>
        </w:rPr>
        <w:t> The legislation protects the existing defined benefit system by making it more equitable and sustainable.</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Increased retirement age</w:t>
      </w:r>
      <w:r w:rsidRPr="00933409">
        <w:rPr>
          <w:rFonts w:ascii="Arial" w:eastAsia="Times New Roman" w:hAnsi="Arial" w:cs="Arial"/>
          <w:color w:val="222222"/>
          <w:sz w:val="20"/>
          <w:szCs w:val="20"/>
        </w:rPr>
        <w:t>: The legislation incorporates the Governor’s proposal to increase the retirement age for virtually all state workers, reflecting the fact that people are living and working longer than when the retirement ages were set in state law in the 1950s and 1960s. This change will more closely align the state system with the retirement ages already set by the federal government for Social Security benefits.</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Eliminates early retirement subsidies:</w:t>
      </w:r>
      <w:r w:rsidRPr="00933409">
        <w:rPr>
          <w:rFonts w:ascii="Arial" w:eastAsia="Times New Roman" w:hAnsi="Arial" w:cs="Arial"/>
          <w:color w:val="222222"/>
          <w:sz w:val="20"/>
          <w:szCs w:val="20"/>
        </w:rPr>
        <w:t> The current system provides an incentive to retire before reaching maximum retirement age, as the increase in benefits resulting from additional years of service is less than the benefit of additional years of pension. The legislation eliminates this incentive.</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Savings.</w:t>
      </w:r>
      <w:r w:rsidRPr="00933409">
        <w:rPr>
          <w:rFonts w:ascii="Arial" w:eastAsia="Times New Roman" w:hAnsi="Arial" w:cs="Arial"/>
          <w:color w:val="222222"/>
          <w:sz w:val="20"/>
          <w:szCs w:val="20"/>
        </w:rPr>
        <w:t> These reform measures will generate over $5 billion in pension funding savings over 30 years, including an estimated $2 billion for cities and towns. These savings will help address the state’s long-term liabilities and reduce the length of the state’s pension funding schedule by three to five years.</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Anti-spiking.</w:t>
      </w:r>
      <w:r w:rsidRPr="00933409">
        <w:rPr>
          <w:rFonts w:ascii="Arial" w:eastAsia="Times New Roman" w:hAnsi="Arial" w:cs="Arial"/>
          <w:color w:val="222222"/>
          <w:sz w:val="20"/>
          <w:szCs w:val="20"/>
        </w:rPr>
        <w:t> The legislation introduces an anti-spiking rule, limiting the annual increase in pensionable earnings to no more than 10 percent of the average pensionable earnings over the last two years. This provision would not apply to bona fide promotions or job changes. The legislation also bases pension calculations on the average salary over five years instead of three.</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Pro-rates benefits based on employment history.</w:t>
      </w:r>
      <w:r w:rsidRPr="00933409">
        <w:rPr>
          <w:rFonts w:ascii="Arial" w:eastAsia="Times New Roman" w:hAnsi="Arial" w:cs="Arial"/>
          <w:color w:val="222222"/>
          <w:sz w:val="20"/>
          <w:szCs w:val="20"/>
        </w:rPr>
        <w:t> The retirement allowance for new employees who serve in more than one group will be pro-rated, taking into account the number of years of service in each group. Pro-rating prevents windfalls for people who have only a short period of service in a group with higher benefit levels at the end of their career.</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COLA</w:t>
      </w:r>
      <w:r w:rsidRPr="00933409">
        <w:rPr>
          <w:rFonts w:ascii="Arial" w:eastAsia="Times New Roman" w:hAnsi="Arial" w:cs="Arial"/>
          <w:color w:val="222222"/>
          <w:sz w:val="20"/>
          <w:szCs w:val="20"/>
        </w:rPr>
        <w:t>. The legislation includes a COLA provision which increases the base salary on which retirees receive a cost-of-living increase from $12,000 to $13,000.</w:t>
      </w:r>
    </w:p>
    <w:p w:rsidR="00933409" w:rsidRPr="00933409" w:rsidRDefault="00933409" w:rsidP="00933409">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933409">
        <w:rPr>
          <w:rFonts w:ascii="Arial" w:eastAsia="Times New Roman" w:hAnsi="Arial" w:cs="Arial"/>
          <w:b/>
          <w:bCs/>
          <w:color w:val="222222"/>
          <w:sz w:val="20"/>
          <w:szCs w:val="20"/>
        </w:rPr>
        <w:t>Double Dipping.</w:t>
      </w:r>
      <w:r w:rsidRPr="00933409">
        <w:rPr>
          <w:rFonts w:ascii="Arial" w:eastAsia="Times New Roman" w:hAnsi="Arial" w:cs="Arial"/>
          <w:color w:val="222222"/>
          <w:sz w:val="20"/>
          <w:szCs w:val="20"/>
        </w:rPr>
        <w:t> The legislation eliminates the right to receive a pension while receiving compensation for service as an elected official in the same position unless one year has passed from the end of the previous elected term.</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HONORS 27 HEROIC POLICE OFFICERS AT 28TH ANNUAL HANNA AWARDS CEREMONY</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6" name="Picture 86" descr="28th Annual Hanna Awards">
              <a:hlinkClick xmlns:a="http://schemas.openxmlformats.org/drawingml/2006/main" r:id="rId302" tooltip="&quot;28th Annual Hanna Award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28th Annual Hanna Awards">
                      <a:hlinkClick r:id="rId302" tooltip="&quot;28th Annual Hanna Awards by Office of Governor Patrick, on Flickr&quot;"/>
                    </pic:cNvPr>
                    <pic:cNvPicPr>
                      <a:picLocks noChangeAspect="1" noChangeArrowheads="1"/>
                    </pic:cNvPicPr>
                  </pic:nvPicPr>
                  <pic:blipFill>
                    <a:blip r:embed="rId30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Governor Patrick honors Massachusetts Law Enforcement Officers at the 28th Annual Trooper George L. Hanna Jr. Memorial Awards for Bravery. (Photo: Eric Haynes / Governor's Office)</w:t>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18, 2011 - Governor Deval Patrick and Lieutenant Governor Timothy Murray today honored 27 law enforcement officers at the Massachusetts State House during the annual awards ceremony named after Massachusetts State Trooper George L. Hanna.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recognition of the courageous and selfless actions these heroes displayed, Massachusetts owes them a debt of gratitude,” said Governor Patrick. “This award recognizes officers whose actions have demonstrated bravery above and beyond expectations and for that they are to be commended.”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28</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annual presentation of the Trooper George L. Hanna Memorial Awards for Bravery recognized 23 local police officers, three Massachusetts state troopers, and one federal agent. The honorees demonstrated a wide range of heroic actions to keep our communities safe and secure.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thanks all law enforcement officers for their hard work and dedication in protecting communities across the Commonwealth,” said Lieutenant Governor Murray. “Today, we especially applaud the heroic officers praised for their extraordinary acts of courage, bravery, and service.”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Lieutenant Governor Murray presented the Medal of Honor posthumously to Woburn police officer John B. Maguire, who was fatally shot last year as he rushed to a jewelry counter robbery at a department store. Officer Maguire’s widow, children and brother accepted the award on his behalf.</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the core of  all of our brave law enforcement officers are the qualities of leadership, professionalism, selflessness and commitment,” said Secretary of Public Safety and Security Mary Beth Heffernan. “But our winners here today have separated themselves by taking the extra step, going above and beyond the call of duty to serve, save and protect the public safety.”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Trooper George L. Hanna had been a member of the State Police for nearly 10 years when, on the night of February 26, 1983, he was fatally shot by three assailants after stopping a car in the town of Auburn. Trooper Hanna left his wife Marilyn and three children, Deborah, Kimberly and Michael. The Hanna Awards have become a symbol of prestige within the law enforcement community and the Commonwealth as a whole.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year’s award winners are: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Meritorious Recognition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 Detective Paul G. Schroeder, Detective Stephen E. Bearth, Officer Anthony Williams.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Chelsea Police Department:</w:t>
      </w:r>
      <w:r>
        <w:rPr>
          <w:rStyle w:val="apple-converted-space"/>
          <w:rFonts w:ascii="Arial" w:hAnsi="Arial" w:cs="Arial"/>
          <w:color w:val="222222"/>
          <w:sz w:val="20"/>
          <w:szCs w:val="20"/>
        </w:rPr>
        <w:t> </w:t>
      </w:r>
      <w:r>
        <w:rPr>
          <w:rFonts w:ascii="Arial" w:hAnsi="Arial" w:cs="Arial"/>
          <w:color w:val="222222"/>
          <w:sz w:val="20"/>
          <w:szCs w:val="20"/>
        </w:rPr>
        <w:t>Officer Felix Rivera, Officer Joseph P. Capistran, Officer Thomas H. McLain Jr.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Medal of Valor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Everett Police Department:</w:t>
      </w:r>
      <w:r>
        <w:rPr>
          <w:rStyle w:val="apple-converted-space"/>
          <w:rFonts w:ascii="Arial" w:hAnsi="Arial" w:cs="Arial"/>
          <w:color w:val="222222"/>
          <w:sz w:val="20"/>
          <w:szCs w:val="20"/>
        </w:rPr>
        <w:t> </w:t>
      </w:r>
      <w:r>
        <w:rPr>
          <w:rFonts w:ascii="Arial" w:hAnsi="Arial" w:cs="Arial"/>
          <w:color w:val="222222"/>
          <w:sz w:val="20"/>
          <w:szCs w:val="20"/>
        </w:rPr>
        <w:t>Officer Richard DiTrapano, Officer Daniel Tucker.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Fall River Police Department:</w:t>
      </w:r>
      <w:r>
        <w:rPr>
          <w:rStyle w:val="apple-converted-space"/>
          <w:rFonts w:ascii="Arial" w:hAnsi="Arial" w:cs="Arial"/>
          <w:color w:val="222222"/>
          <w:sz w:val="20"/>
          <w:szCs w:val="20"/>
        </w:rPr>
        <w:t> </w:t>
      </w:r>
      <w:r>
        <w:rPr>
          <w:rFonts w:ascii="Arial" w:hAnsi="Arial" w:cs="Arial"/>
          <w:color w:val="222222"/>
          <w:sz w:val="20"/>
          <w:szCs w:val="20"/>
        </w:rPr>
        <w:t>Officer Eric Copsetta.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Lowell Police Department:</w:t>
      </w:r>
      <w:r>
        <w:rPr>
          <w:rStyle w:val="apple-converted-space"/>
          <w:rFonts w:ascii="Arial" w:hAnsi="Arial" w:cs="Arial"/>
          <w:color w:val="222222"/>
          <w:sz w:val="20"/>
          <w:szCs w:val="20"/>
        </w:rPr>
        <w:t> </w:t>
      </w:r>
      <w:r>
        <w:rPr>
          <w:rFonts w:ascii="Arial" w:hAnsi="Arial" w:cs="Arial"/>
          <w:color w:val="222222"/>
          <w:sz w:val="20"/>
          <w:szCs w:val="20"/>
        </w:rPr>
        <w:t>Sergeant Stephen M. Morrill.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w:t>
      </w:r>
      <w:r>
        <w:rPr>
          <w:rStyle w:val="apple-converted-space"/>
          <w:rFonts w:ascii="Arial" w:hAnsi="Arial" w:cs="Arial"/>
          <w:color w:val="222222"/>
          <w:sz w:val="20"/>
          <w:szCs w:val="20"/>
        </w:rPr>
        <w:t> </w:t>
      </w:r>
      <w:r>
        <w:rPr>
          <w:rStyle w:val="Strong"/>
          <w:rFonts w:ascii="Arial" w:hAnsi="Arial" w:cs="Arial"/>
          <w:color w:val="222222"/>
          <w:sz w:val="20"/>
          <w:szCs w:val="20"/>
        </w:rPr>
        <w:t>State</w:t>
      </w:r>
      <w:r>
        <w:rPr>
          <w:rStyle w:val="apple-converted-space"/>
          <w:rFonts w:ascii="Arial" w:hAnsi="Arial" w:cs="Arial"/>
          <w:color w:val="222222"/>
          <w:sz w:val="20"/>
          <w:szCs w:val="20"/>
        </w:rPr>
        <w:t> </w:t>
      </w:r>
      <w:r>
        <w:rPr>
          <w:rStyle w:val="Strong"/>
          <w:rFonts w:ascii="Arial" w:hAnsi="Arial" w:cs="Arial"/>
          <w:color w:val="222222"/>
          <w:sz w:val="20"/>
          <w:szCs w:val="20"/>
        </w:rPr>
        <w:t>Police:</w:t>
      </w:r>
      <w:r>
        <w:rPr>
          <w:rStyle w:val="apple-converted-space"/>
          <w:rFonts w:ascii="Arial" w:hAnsi="Arial" w:cs="Arial"/>
          <w:color w:val="222222"/>
          <w:sz w:val="20"/>
          <w:szCs w:val="20"/>
        </w:rPr>
        <w:t> </w:t>
      </w:r>
      <w:r>
        <w:rPr>
          <w:rFonts w:ascii="Arial" w:hAnsi="Arial" w:cs="Arial"/>
          <w:color w:val="222222"/>
          <w:sz w:val="20"/>
          <w:szCs w:val="20"/>
        </w:rPr>
        <w:t>Trooper Barry M. Shea.</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Medal of Valor and Medal of Honor Group Award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Boston Police Department:</w:t>
      </w:r>
      <w:r>
        <w:rPr>
          <w:rStyle w:val="apple-converted-space"/>
          <w:rFonts w:ascii="Arial" w:hAnsi="Arial" w:cs="Arial"/>
          <w:color w:val="222222"/>
          <w:sz w:val="20"/>
          <w:szCs w:val="20"/>
        </w:rPr>
        <w:t> </w:t>
      </w:r>
      <w:r>
        <w:rPr>
          <w:rFonts w:ascii="Arial" w:hAnsi="Arial" w:cs="Arial"/>
          <w:color w:val="222222"/>
          <w:sz w:val="20"/>
          <w:szCs w:val="20"/>
        </w:rPr>
        <w:t>Sergeant Thomas J. Foley, Officer Greg R. Bowden, Officer Anthony J. Serra, Officer Manual Blas, Officer Luis A. Lopez.</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w:t>
      </w:r>
      <w:r>
        <w:rPr>
          <w:rStyle w:val="apple-converted-space"/>
          <w:rFonts w:ascii="Arial" w:hAnsi="Arial" w:cs="Arial"/>
          <w:color w:val="222222"/>
          <w:sz w:val="20"/>
          <w:szCs w:val="20"/>
        </w:rPr>
        <w:t> </w:t>
      </w:r>
      <w:r>
        <w:rPr>
          <w:rStyle w:val="Strong"/>
          <w:rFonts w:ascii="Arial" w:hAnsi="Arial" w:cs="Arial"/>
          <w:color w:val="222222"/>
          <w:sz w:val="20"/>
          <w:szCs w:val="20"/>
        </w:rPr>
        <w:t>State</w:t>
      </w:r>
      <w:r>
        <w:rPr>
          <w:rStyle w:val="apple-converted-space"/>
          <w:rFonts w:ascii="Arial" w:hAnsi="Arial" w:cs="Arial"/>
          <w:color w:val="222222"/>
          <w:sz w:val="20"/>
          <w:szCs w:val="20"/>
        </w:rPr>
        <w:t> </w:t>
      </w:r>
      <w:r>
        <w:rPr>
          <w:rStyle w:val="Strong"/>
          <w:rFonts w:ascii="Arial" w:hAnsi="Arial" w:cs="Arial"/>
          <w:color w:val="222222"/>
          <w:sz w:val="20"/>
          <w:szCs w:val="20"/>
        </w:rPr>
        <w:t>Police:</w:t>
      </w:r>
      <w:r>
        <w:rPr>
          <w:rStyle w:val="apple-converted-space"/>
          <w:rFonts w:ascii="Arial" w:hAnsi="Arial" w:cs="Arial"/>
          <w:color w:val="222222"/>
          <w:sz w:val="20"/>
          <w:szCs w:val="20"/>
        </w:rPr>
        <w:t> </w:t>
      </w:r>
      <w:r>
        <w:rPr>
          <w:rFonts w:ascii="Arial" w:hAnsi="Arial" w:cs="Arial"/>
          <w:color w:val="222222"/>
          <w:sz w:val="20"/>
          <w:szCs w:val="20"/>
        </w:rPr>
        <w:t>Trooper Walter F. Foley, Trooper Lawrence D. Richardson.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Medal of Honor Group Awards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Somerville Police Department:</w:t>
      </w:r>
      <w:r>
        <w:rPr>
          <w:rStyle w:val="apple-converted-space"/>
          <w:rFonts w:ascii="Arial" w:hAnsi="Arial" w:cs="Arial"/>
          <w:color w:val="222222"/>
          <w:sz w:val="20"/>
          <w:szCs w:val="20"/>
        </w:rPr>
        <w:t> </w:t>
      </w:r>
      <w:r>
        <w:rPr>
          <w:rFonts w:ascii="Arial" w:hAnsi="Arial" w:cs="Arial"/>
          <w:color w:val="222222"/>
          <w:sz w:val="20"/>
          <w:szCs w:val="20"/>
        </w:rPr>
        <w:t>Lieutenant Gerald Reardon, Sergeant Joseph McCain, Detective Mario Oliveira, Detective Ernest Nadile.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Bureau of Alcohol, Tobacco, Firearms and Explosives:</w:t>
      </w:r>
      <w:r>
        <w:rPr>
          <w:rStyle w:val="apple-converted-space"/>
          <w:rFonts w:ascii="Arial" w:hAnsi="Arial" w:cs="Arial"/>
          <w:color w:val="222222"/>
          <w:sz w:val="20"/>
          <w:szCs w:val="20"/>
        </w:rPr>
        <w:t> </w:t>
      </w:r>
      <w:r>
        <w:rPr>
          <w:rFonts w:ascii="Arial" w:hAnsi="Arial" w:cs="Arial"/>
          <w:color w:val="222222"/>
          <w:sz w:val="20"/>
          <w:szCs w:val="20"/>
        </w:rPr>
        <w:t>Special Agent Brian Higgins.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Worcester Police Department:</w:t>
      </w:r>
      <w:r>
        <w:rPr>
          <w:rStyle w:val="apple-converted-space"/>
          <w:rFonts w:ascii="Arial" w:hAnsi="Arial" w:cs="Arial"/>
          <w:color w:val="222222"/>
          <w:sz w:val="20"/>
          <w:szCs w:val="20"/>
        </w:rPr>
        <w:t> </w:t>
      </w:r>
      <w:r>
        <w:rPr>
          <w:rFonts w:ascii="Arial" w:hAnsi="Arial" w:cs="Arial"/>
          <w:color w:val="222222"/>
          <w:sz w:val="20"/>
          <w:szCs w:val="20"/>
        </w:rPr>
        <w:t>Officer John Bossolt, Officer Thomas Drakos, Officer Terrence Gaffney.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Medal of Honor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Woburn Police Department:</w:t>
      </w:r>
      <w:r>
        <w:rPr>
          <w:rStyle w:val="apple-converted-space"/>
          <w:rFonts w:ascii="Arial" w:hAnsi="Arial" w:cs="Arial"/>
          <w:color w:val="222222"/>
          <w:sz w:val="20"/>
          <w:szCs w:val="20"/>
        </w:rPr>
        <w:t> </w:t>
      </w:r>
      <w:r>
        <w:rPr>
          <w:rFonts w:ascii="Arial" w:hAnsi="Arial" w:cs="Arial"/>
          <w:color w:val="222222"/>
          <w:sz w:val="20"/>
          <w:szCs w:val="20"/>
        </w:rPr>
        <w:t>Officer John B. Maguire.</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CONGRESSIONAL REDISTRICTING BILL</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7" name="Picture 87" descr="Congressional Redistricting Bill Signed">
              <a:hlinkClick xmlns:a="http://schemas.openxmlformats.org/drawingml/2006/main" r:id="rId304" tooltip="&quot;Congressional Redistricting Bill Signe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ongressional Redistricting Bill Signed">
                      <a:hlinkClick r:id="rId304" tooltip="&quot;Congressional Redistricting Bill Signed by Office of Governor Patrick, on Flickr&quot;"/>
                    </pic:cNvPr>
                    <pic:cNvPicPr>
                      <a:picLocks noChangeAspect="1" noChangeArrowheads="1"/>
                    </pic:cNvPicPr>
                  </pic:nvPicPr>
                  <pic:blipFill>
                    <a:blip r:embed="rId30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Governor Patrick joins House Speaker Robert DeLeo, Rep. Michael Moran, Rep. Byron Rushing and others for the bill signing. (Photo: Eric Haynes/Governor’s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21, 2011 – Governor Deval Patrick today joined members of the Special Joint Committee on Redistricting to sign House Bill 3798, “An Act Establishing Congressional Districts.”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“My thanks go out to our legislative leaders and members of the Joint Special Committee on Redistricting for coming together and completing this extraordinary task,” said Governor Patrick. “The districts adhere to Constitutional guidelines and were created through an open and transparent process. Most importantly, these new districts are regionally balanced and reflect the Commonwealth’s diversity.”</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ANTI-HUMAN TRAFFICKING LEGISLATION</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Drastically increases punishment for offenders, protection for victims</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8" name="Picture 88" descr="Anti-Human Trafficking Legislation Signed">
              <a:hlinkClick xmlns:a="http://schemas.openxmlformats.org/drawingml/2006/main" r:id="rId306" tooltip="&quot;Anti-Human Trafficking Legislation Signe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Anti-Human Trafficking Legislation Signed">
                      <a:hlinkClick r:id="rId306" tooltip="&quot;Anti-Human Trafficking Legislation Signed by Office of Governor Patrick, on Flickr&quot;"/>
                    </pic:cNvPr>
                    <pic:cNvPicPr>
                      <a:picLocks noChangeAspect="1" noChangeArrowheads="1"/>
                    </pic:cNvPicPr>
                  </pic:nvPicPr>
                  <pic:blipFill>
                    <a:blip r:embed="rId30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Governor Patrick joins Attorney General Martha Coakley, House Speaker Robert DeLeo, Suffolk County District Attorney Daniel Conley and others at the bill signing. (Photo: Eric Haynes/Governor’s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21, 2011 – Governor Deval Patrick today signed into law H. 3808, “An Act Relative to the Commercial Exploitation of People,” which strengthens protections for victims of human trafficking and prostitution and increases the punishment for offenders by carrying a potential life sentence for traffickers of children.  </w:t>
      </w:r>
      <w:r>
        <w:rPr>
          <w:rFonts w:ascii="Arial" w:hAnsi="Arial" w:cs="Arial"/>
          <w:color w:val="222222"/>
          <w:sz w:val="20"/>
          <w:szCs w:val="20"/>
        </w:rPr>
        <w:br/>
      </w:r>
      <w:r>
        <w:rPr>
          <w:rFonts w:ascii="Arial" w:hAnsi="Arial" w:cs="Arial"/>
          <w:color w:val="222222"/>
          <w:sz w:val="20"/>
          <w:szCs w:val="20"/>
        </w:rPr>
        <w:br/>
        <w:t>“I thank the legislature and the Attorney General for making this critical legislation a priority this session,” said Governor Patrick. “I am proud to sign into law this bill that will protect innocent victims and give Massachusetts the tools to prosecute the criminals committing these egregious crimes to the fullest extent.</w:t>
      </w:r>
      <w:r>
        <w:rPr>
          <w:rFonts w:ascii="Arial" w:hAnsi="Arial" w:cs="Arial"/>
          <w:color w:val="222222"/>
          <w:sz w:val="20"/>
          <w:szCs w:val="20"/>
        </w:rPr>
        <w:br/>
      </w:r>
      <w:r>
        <w:rPr>
          <w:rFonts w:ascii="Arial" w:hAnsi="Arial" w:cs="Arial"/>
          <w:color w:val="222222"/>
          <w:sz w:val="20"/>
          <w:szCs w:val="20"/>
        </w:rPr>
        <w:br/>
        <w:t>“Human trafficking is a real issue, impacting innocent children, women and men across the Commonwealth,” said Lieutenant Governor Timothy Murray, Chair of the Governor’s Council to Address Sexual and Domestic Violence. “We thank the state legislature, Attorney General Coakley, advocates and other stakeholders who made their voices heard on behalf of victims exploited by these horrific acts.”</w:t>
      </w:r>
      <w:r>
        <w:rPr>
          <w:rFonts w:ascii="Arial" w:hAnsi="Arial" w:cs="Arial"/>
          <w:color w:val="222222"/>
          <w:sz w:val="20"/>
          <w:szCs w:val="20"/>
        </w:rPr>
        <w:br/>
      </w:r>
      <w:r>
        <w:rPr>
          <w:rFonts w:ascii="Arial" w:hAnsi="Arial" w:cs="Arial"/>
          <w:color w:val="222222"/>
          <w:sz w:val="20"/>
          <w:szCs w:val="20"/>
        </w:rPr>
        <w:br/>
        <w:t>With the Governor’s signature, the legislation establishes the state crime of human trafficking for sexual servitude. Defined as intentionally subjecting, enticing, harboring, transporting or delivering another with the intent that the person engage in sexually explicit performance, production of pornography or sexual conduct for a fee or benefiting from sexual conduct of another, human trafficking for sexual servitude is now punishable by a mandatory-minimum term of five years, with a potential maximum sentence of up to 20 years, and a fine of up to $25,000. Human trafficking for sexual servitude involving a victim under 18 carries a potential maximum sentence of life in prison. A business entity convicted of human trafficking for sexual servitude may be fined up to $1 million.</w:t>
      </w:r>
      <w:r>
        <w:rPr>
          <w:rFonts w:ascii="Arial" w:hAnsi="Arial" w:cs="Arial"/>
          <w:color w:val="222222"/>
          <w:sz w:val="20"/>
          <w:szCs w:val="20"/>
        </w:rPr>
        <w:br/>
      </w:r>
      <w:r>
        <w:rPr>
          <w:rFonts w:ascii="Arial" w:hAnsi="Arial" w:cs="Arial"/>
          <w:color w:val="222222"/>
          <w:sz w:val="20"/>
          <w:szCs w:val="20"/>
        </w:rPr>
        <w:br/>
        <w:t>“Today, we take a major step toward ending the exploitation of children and other victims in our Commonwealth," said Attorney General Coakley. "As it should now be clear, these crimes aren’t only occurring in other countries and other states, but right in our own communities. I want to thank Governor Patrick for signing this bill into law to give us the tools to combat these egregious crimes while offering critical services to victims. I would also like to thank Senator Montigny and Chairman O’Flaherty for sponsoring this bill. Finally, I want to thank the many survivors of human trafficking who shared their personal stories to help other victims---their voices helped this new law become a reality.”</w:t>
      </w:r>
      <w:r>
        <w:rPr>
          <w:rFonts w:ascii="Arial" w:hAnsi="Arial" w:cs="Arial"/>
          <w:color w:val="222222"/>
          <w:sz w:val="20"/>
          <w:szCs w:val="20"/>
        </w:rPr>
        <w:br/>
      </w:r>
      <w:r>
        <w:rPr>
          <w:rFonts w:ascii="Arial" w:hAnsi="Arial" w:cs="Arial"/>
          <w:color w:val="222222"/>
          <w:sz w:val="20"/>
          <w:szCs w:val="20"/>
        </w:rPr>
        <w:br/>
        <w:t>In response to the growing use of the internet as a human trafficking tool, the legislation will establish enticing a child to engage in prostitution, human trafficking or commercial sexual activity by electronic communication a crime, punishable by up to five years in state prison or a fine of $2,500 or both. A second or subsequent offense is subject to a mandatory five-year sentence and a fine of not less than $10,000.</w:t>
      </w:r>
      <w:r>
        <w:rPr>
          <w:rFonts w:ascii="Arial" w:hAnsi="Arial" w:cs="Arial"/>
          <w:color w:val="222222"/>
          <w:sz w:val="20"/>
          <w:szCs w:val="20"/>
        </w:rPr>
        <w:br/>
      </w:r>
      <w:r>
        <w:rPr>
          <w:rFonts w:ascii="Arial" w:hAnsi="Arial" w:cs="Arial"/>
          <w:color w:val="222222"/>
          <w:sz w:val="20"/>
          <w:szCs w:val="20"/>
        </w:rPr>
        <w:br/>
        <w:t>The legislation requires the Department of Children and Families (DCF) to provide comprehensive services to all victims of child sexual exploitation, including state-funded social and legal services.</w:t>
      </w:r>
      <w:r>
        <w:rPr>
          <w:rFonts w:ascii="Arial" w:hAnsi="Arial" w:cs="Arial"/>
          <w:color w:val="222222"/>
          <w:sz w:val="20"/>
          <w:szCs w:val="20"/>
        </w:rPr>
        <w:br/>
      </w:r>
      <w:r>
        <w:rPr>
          <w:rFonts w:ascii="Arial" w:hAnsi="Arial" w:cs="Arial"/>
          <w:color w:val="222222"/>
          <w:sz w:val="20"/>
          <w:szCs w:val="20"/>
        </w:rPr>
        <w:br/>
        <w:t>“This legislation gives the Commonwealth vital tools to assist victims of trafficking,” said Secretary of Health and Human Services Dr. JudyAnn Bigby.  “With the Governor’s signature today, the Department of Children and Families will provide comprehensive services that will protect and support people who are sexually exploited, including children.”  </w:t>
      </w:r>
      <w:r>
        <w:rPr>
          <w:rFonts w:ascii="Arial" w:hAnsi="Arial" w:cs="Arial"/>
          <w:color w:val="222222"/>
          <w:sz w:val="20"/>
          <w:szCs w:val="20"/>
        </w:rPr>
        <w:br/>
      </w:r>
      <w:r>
        <w:rPr>
          <w:rFonts w:ascii="Arial" w:hAnsi="Arial" w:cs="Arial"/>
          <w:color w:val="222222"/>
          <w:sz w:val="20"/>
          <w:szCs w:val="20"/>
        </w:rPr>
        <w:br/>
        <w:t>The legislation requires DCF to provide an advocate who would accompany a sexually exploited child to all court appearances. The bill allows the  DCF Commissioner, subject to appropriation, to contract with non-governmental organizations with experience working with sexually exploited children to provide training to law enforcement, in order to assist the police and prosecutors in interacting with and obtaining services for sexually exploited children.</w:t>
      </w:r>
      <w:r>
        <w:rPr>
          <w:rFonts w:ascii="Arial" w:hAnsi="Arial" w:cs="Arial"/>
          <w:color w:val="222222"/>
          <w:sz w:val="20"/>
          <w:szCs w:val="20"/>
        </w:rPr>
        <w:br/>
      </w:r>
      <w:r>
        <w:rPr>
          <w:rFonts w:ascii="Arial" w:hAnsi="Arial" w:cs="Arial"/>
          <w:color w:val="222222"/>
          <w:sz w:val="20"/>
          <w:szCs w:val="20"/>
        </w:rPr>
        <w:br/>
        <w:t>“With this bill, the Commonwealth is taking another important step in ensuring the safety of our children,” said DCF Commissioner McClain. “It is incumbent upon all of us to protect and care for these victims of exploitation. The Department of Children and Families is proud to offer comprehensive services, support, and advocacy for these children and youth.”</w:t>
      </w:r>
      <w:r>
        <w:rPr>
          <w:rFonts w:ascii="Arial" w:hAnsi="Arial" w:cs="Arial"/>
          <w:color w:val="222222"/>
          <w:sz w:val="20"/>
          <w:szCs w:val="20"/>
        </w:rPr>
        <w:br/>
      </w:r>
      <w:r>
        <w:rPr>
          <w:rFonts w:ascii="Arial" w:hAnsi="Arial" w:cs="Arial"/>
          <w:color w:val="222222"/>
          <w:sz w:val="20"/>
          <w:szCs w:val="20"/>
        </w:rPr>
        <w:br/>
        <w:t>The legislation also amends the definition of a "Child in Need of Services" to include a sexually exploited child, and it allows for the "safe harbor" of sexually exploited children from prosecution for certain sex crimes. The court with jurisdiction over the case can require the child to comply with services in exchange for non-prosecution.</w:t>
      </w:r>
      <w:r>
        <w:rPr>
          <w:rFonts w:ascii="Arial" w:hAnsi="Arial" w:cs="Arial"/>
          <w:color w:val="222222"/>
          <w:sz w:val="20"/>
          <w:szCs w:val="20"/>
        </w:rPr>
        <w:br/>
      </w:r>
      <w:r>
        <w:rPr>
          <w:rFonts w:ascii="Arial" w:hAnsi="Arial" w:cs="Arial"/>
          <w:color w:val="222222"/>
          <w:sz w:val="20"/>
          <w:szCs w:val="20"/>
        </w:rPr>
        <w:br/>
        <w:t>“If you’re going to engage in the unthinkable exploitation of children and other people, you’re going to pay the price,” said Senate President Therese Murray. “This legislation lays out serious punishments to help prevent human trafficking. It is the result of a lot of good work from human rights advocates, the legislature, especially Senator Montigny who has put in so much time and effort, and the attorney general. Massachusetts was one of only a few states without such a law, and I’m glad we got it done.”</w:t>
      </w:r>
      <w:r>
        <w:rPr>
          <w:rFonts w:ascii="Arial" w:hAnsi="Arial" w:cs="Arial"/>
          <w:color w:val="222222"/>
          <w:sz w:val="20"/>
          <w:szCs w:val="20"/>
        </w:rPr>
        <w:br/>
      </w:r>
      <w:r>
        <w:rPr>
          <w:rFonts w:ascii="Arial" w:hAnsi="Arial" w:cs="Arial"/>
          <w:color w:val="222222"/>
          <w:sz w:val="20"/>
          <w:szCs w:val="20"/>
        </w:rPr>
        <w:br/>
        <w:t>The legislation will create a Victims of Human Trafficking Trust fund, funded from assets seized and forfeited from the crimes established under the bill, and allows DCF to apply to the victim and witness assistance board for grants from the Trust Fund to provide services to the victims.</w:t>
      </w:r>
      <w:r>
        <w:rPr>
          <w:rFonts w:ascii="Arial" w:hAnsi="Arial" w:cs="Arial"/>
          <w:color w:val="222222"/>
          <w:sz w:val="20"/>
          <w:szCs w:val="20"/>
        </w:rPr>
        <w:br/>
        <w:t>“As legislators, it is a priority to ensure the safety of people across the Commonwealth – especially those who are most vulnerable,” said House Speaker Robert A. DeLeo. “No one should have to experience the utter horror of being sold into a life of exploitation; it is simply unjust. This anti-human trafficking legislation will sharpen law enforcement’s ability to take action on instances of this despicable practice in Massachusetts.”</w:t>
      </w:r>
      <w:r>
        <w:rPr>
          <w:rFonts w:ascii="Arial" w:hAnsi="Arial" w:cs="Arial"/>
          <w:color w:val="222222"/>
          <w:sz w:val="20"/>
          <w:szCs w:val="20"/>
        </w:rPr>
        <w:br/>
      </w:r>
      <w:r>
        <w:rPr>
          <w:rFonts w:ascii="Arial" w:hAnsi="Arial" w:cs="Arial"/>
          <w:color w:val="222222"/>
          <w:sz w:val="20"/>
          <w:szCs w:val="20"/>
        </w:rPr>
        <w:br/>
        <w:t>The legislation also targets the new crime of organ trafficking. Recruiting, enticing, harboring, transporting, delivering or obtaining by any means another person with the intent to have an organ or body part removed for sale or benefiting from organ trafficking – is punishable by up to 15 years in state prison or a fine of $50,000 or both. Organ trafficking involving a child under 18 is punishable by a mandatory sentence of five years.</w:t>
      </w:r>
      <w:r>
        <w:rPr>
          <w:rFonts w:ascii="Arial" w:hAnsi="Arial" w:cs="Arial"/>
          <w:color w:val="222222"/>
          <w:sz w:val="20"/>
          <w:szCs w:val="20"/>
        </w:rPr>
        <w:br/>
      </w:r>
      <w:r>
        <w:rPr>
          <w:rFonts w:ascii="Arial" w:hAnsi="Arial" w:cs="Arial"/>
          <w:color w:val="222222"/>
          <w:sz w:val="20"/>
          <w:szCs w:val="20"/>
        </w:rPr>
        <w:br/>
        <w:t>“This is the most important piece of legislation I have passed since joining the Senate,” said Senator Mark Montigny, author of the legislation. “I filed the original bill six years ago. During this time I have continually fought for a bill that would protect victims and survivors of this horrific crime. While the wait has been frustrating, at least we can say to those who have been wronged that a great bill has finally been passed, which is going to make a difference. We cannot repair the spirits that have been broken, but we can provide services for those victims that need help recovering, and prosecute the traffickers to the fullest extent of the law.”</w:t>
      </w:r>
      <w:r>
        <w:rPr>
          <w:rFonts w:ascii="Arial" w:hAnsi="Arial" w:cs="Arial"/>
          <w:color w:val="222222"/>
          <w:sz w:val="20"/>
          <w:szCs w:val="20"/>
        </w:rPr>
        <w:br/>
      </w:r>
      <w:r>
        <w:rPr>
          <w:rFonts w:ascii="Arial" w:hAnsi="Arial" w:cs="Arial"/>
          <w:color w:val="222222"/>
          <w:sz w:val="20"/>
          <w:szCs w:val="20"/>
        </w:rPr>
        <w:br/>
        <w:t>“Passing this bill into law will move our Commonwealth to the forefront of the fight against the horrors of human trafficking," said Senator Bruce Tarr. "Now we will have modern and effective tools to confront the people who profit from enslaving others.”</w:t>
      </w:r>
      <w:r>
        <w:rPr>
          <w:rFonts w:ascii="Arial" w:hAnsi="Arial" w:cs="Arial"/>
          <w:color w:val="222222"/>
          <w:sz w:val="20"/>
          <w:szCs w:val="20"/>
        </w:rPr>
        <w:br/>
      </w:r>
      <w:r>
        <w:rPr>
          <w:rFonts w:ascii="Arial" w:hAnsi="Arial" w:cs="Arial"/>
          <w:color w:val="222222"/>
          <w:sz w:val="20"/>
          <w:szCs w:val="20"/>
        </w:rPr>
        <w:br/>
        <w:t>Finally, the legislation will create an interagency task force, chaired by the Attorney General, to address all aspects of human trafficking, including sex and labor trafficking. The 19-member interagency task force will address all aspects of human trafficking. The task force includes the Secretary of Public Safety and the Colonel of the State Police, two police and one district attorney representative, representatives from several other state agencies, and eight gubernatorial appointees representing various areas of expertise or interest groups.</w:t>
      </w:r>
      <w:r>
        <w:rPr>
          <w:rFonts w:ascii="Arial" w:hAnsi="Arial" w:cs="Arial"/>
          <w:color w:val="222222"/>
          <w:sz w:val="20"/>
          <w:szCs w:val="20"/>
        </w:rPr>
        <w:br/>
      </w:r>
      <w:r>
        <w:rPr>
          <w:rFonts w:ascii="Arial" w:hAnsi="Arial" w:cs="Arial"/>
          <w:color w:val="222222"/>
          <w:sz w:val="20"/>
          <w:szCs w:val="20"/>
        </w:rPr>
        <w:br/>
        <w:t>"It is so sad that many people don't even realize this is happening right here in Massachusetts," said Senator Jennifer L. Flanagan. "I was very proud to have served on this vitally important conference committee. We are sending a very stern message with this legislation that this type of activity will not be tolerated. Again, I am so proud of the Legislature for acting on this bill and for sending it to the Governor."</w:t>
      </w:r>
      <w:r>
        <w:rPr>
          <w:rFonts w:ascii="Arial" w:hAnsi="Arial" w:cs="Arial"/>
          <w:color w:val="222222"/>
          <w:sz w:val="20"/>
          <w:szCs w:val="20"/>
        </w:rPr>
        <w:br/>
      </w:r>
      <w:r>
        <w:rPr>
          <w:rFonts w:ascii="Arial" w:hAnsi="Arial" w:cs="Arial"/>
          <w:color w:val="222222"/>
          <w:sz w:val="20"/>
          <w:szCs w:val="20"/>
        </w:rPr>
        <w:br/>
        <w:t>“Human trafficking is an insidious offense, and this new law will provide law enforcement with the tools they need to prosecute those who engage in and profit from it,” said Senator Cynthia Creem. “I am also very pleased that the law will offer ‘safe harbor’ and social services to child-prostitutes, recognizing that they are victims – not criminals.”</w:t>
      </w:r>
      <w:r>
        <w:rPr>
          <w:rFonts w:ascii="Arial" w:hAnsi="Arial" w:cs="Arial"/>
          <w:color w:val="222222"/>
          <w:sz w:val="20"/>
          <w:szCs w:val="20"/>
        </w:rPr>
        <w:br/>
      </w:r>
      <w:r>
        <w:rPr>
          <w:rFonts w:ascii="Arial" w:hAnsi="Arial" w:cs="Arial"/>
          <w:color w:val="222222"/>
          <w:sz w:val="20"/>
          <w:szCs w:val="20"/>
        </w:rPr>
        <w:br/>
        <w:t>“I am so thrilled this urgent and important piece of legislation has been signed into law,” said Representative Sheila Harrington. “As a conference committee, we worked hard so that this bill would ensure the protection of the people of the commonwealth against these criminals.”</w:t>
      </w:r>
      <w:r>
        <w:rPr>
          <w:rFonts w:ascii="Arial" w:hAnsi="Arial" w:cs="Arial"/>
          <w:color w:val="222222"/>
          <w:sz w:val="20"/>
          <w:szCs w:val="20"/>
        </w:rPr>
        <w:br/>
      </w:r>
      <w:r>
        <w:rPr>
          <w:rFonts w:ascii="Arial" w:hAnsi="Arial" w:cs="Arial"/>
          <w:color w:val="222222"/>
          <w:sz w:val="20"/>
          <w:szCs w:val="20"/>
        </w:rPr>
        <w:br/>
        <w:t>“I hope that this legislation will help us put a stop to the horrendous industry of human trafficking, and that it will provide pathways to a better life for those of our youth that have been compelled and lured into being commercially sexually exploited," said Representative Liz Malia.</w:t>
      </w:r>
      <w:r>
        <w:rPr>
          <w:rFonts w:ascii="Arial" w:hAnsi="Arial" w:cs="Arial"/>
          <w:color w:val="222222"/>
          <w:sz w:val="20"/>
          <w:szCs w:val="20"/>
        </w:rPr>
        <w:br/>
      </w:r>
      <w:r>
        <w:rPr>
          <w:rFonts w:ascii="Arial" w:hAnsi="Arial" w:cs="Arial"/>
          <w:color w:val="222222"/>
          <w:sz w:val="20"/>
          <w:szCs w:val="20"/>
        </w:rPr>
        <w:br/>
        <w:t>“Massachusetts now has the most comprehensive human trafficking laws in the country,” said Representative Eugene L. O’Flaherty. “This bill gives law enforcement and prosecutors the tools they need to combat this issue that is often hidden from society and provides victims, particularly young children, with the safety and services they need to get their lives in order. The Legislature has no sympathy for those who prey upon others and these individuals will face harsh penalties and sex offender registration requirements.”</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PFIZER EXPANSION IN CAMBRIDGE</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Company to bring 400 new research jobs to Cambridge</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89" name="Picture 89" descr="Pfizer Expansion in Cambridge">
              <a:hlinkClick xmlns:a="http://schemas.openxmlformats.org/drawingml/2006/main" r:id="rId308" tooltip="&quot;Pfizer Expansion in Cam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Pfizer Expansion in Cambridge">
                      <a:hlinkClick r:id="rId308" tooltip="&quot;Pfizer Expansion in Cambridge by Office of Governor Patrick, on Flickr&quot;"/>
                    </pic:cNvPr>
                    <pic:cNvPicPr>
                      <a:picLocks noChangeAspect="1" noChangeArrowheads="1"/>
                    </pic:cNvPicPr>
                  </pic:nvPicPr>
                  <pic:blipFill>
                    <a:blip r:embed="rId30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today joined Pfizer and the Massachusetts Institute of Technology (MIT) to break ground on Pfizer’s new facility in Cambridge's Kendall Square. The facility will allow the company to expand its footprint in the growing biopharmaceutical cluster in Cambridge and will create 400 new jobs.(Photo: Eric Haynes / 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CAMBRIDGE – Monday, November 21, 2011 – Governor Deval Patrick today joined Pfizer and the Massachusetts Institute of Technology (MIT) to break ground on Pfizer’s new facility in Cambridge's Kendall Square. The facility will allow the company to expand its footprint in the growing biopharmaceutical cluster in Cambridge and will create 400 new jobs.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welcome news that Pfizer is increasing its presence and bringing new jobs to Massachusetts,” said Governor Patrick. “Companies like Pfizer know that Massachusetts is unmatched when it comes to providing a high-quality workforce, a high quality of life, and nation-leading investments in health care, education and innovation.”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Pfizer announced in February 2011 that the company would be making a strategic shift in research and development. Part of this strategic plan included turning the company’s focus on a smaller number of research areas where the potential impact is greatest. This included the company’s CVMED and Neuroscience research units. To help accommodate these changes, Pfizer announced it would increase its presence in Cambridge by moving these two important research units there, making the company the second largest biopharmaceutical company in Massachusetts in terms of number of employees. In September, Pfizer announced it had entered into a 10-year lease agreement with MIT for more than 180,000 square feet.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deliberately chose to move to Cambridge as a key part of our research and development strategy, in order to foster productive collaborations between our drug discovery experts and the outstanding scientists of Cambridge’s world-class institutions,” said Pfizer Worldwide R&amp;D President Mikael Dolsten.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"Global biopharma leaders like Pfizer continue to invest in Massachusetts and are helping to strengthen and grow our life sciences Super Cluster," said Susan Windham-Bannister, Ph.D., President &amp; CEO of the Massachusetts Life Sciences Center. "The Patrick-Murray Administration and the Life Sciences Center are actively engaged in doing all that we can to ensure that this trend continues."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June 2008, Governor Patrick signed the Massachusetts Life Sciences Act, a 10-year, $1 billion initiative, which tasked the Massachusetts Life Sciences Center, a quasi-public agency of the Commonwealth with implementing the initiative.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 As a result of these investments, Massachusetts has already created more than one million square feet of new laboratory and biomanufacturing space.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Pfizer also recently launched their newest Centers for Therapeutic Innovation (CTI) at Longwood Medical Center, which will serve as the worldwide headquarters for CTI, a network of partnerships between Pfizer and Academic Medical Centers (AMC) across the country that aim to accelerate and transform drug discovery and development. Pfizer intends to invest approximately $85 million over the next five years and create approximately 50 new or newly funded research jobs in conjunction with CTI in Boston.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a commitment to growing the Massachusetts economy through investments in education, innovation and infrastructure. Today’s groundbreaking demonstrates that these investments are working to help create jobs and support the Massachusetts economic recovery. As a result, Massachusetts leads the nation in biotechnology research and development employment according to the U.S. Bureau of Labor Statistics and has three cities, Boston, Worcester and Springfield, listed in the top 20 metropolitan areas for recovery performance.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 Massachusetts Life Sciences Initiative, visit </w:t>
      </w:r>
      <w:hyperlink r:id="rId310"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 OF EXPERIENCED SPRINGFIELD ATTORNEY TO THE SUPERIOR COURT BENCH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22, 2011 – Governor Deval Patrick today announced the nomination of Springfield attorney John S. Ferrara as Associate Justice of the Superior Court.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“I am pleased to nominate such an experienced and respected attorney to serve on the Superior Court,” said Governor Patrick. “It is an honor to nominate John Ferrara to the judiciary and I thank him for his willingness to serve.”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John S. Ferrara has 27 years of experience practicing civil and criminal law at the Springfield firm of Dalsey, Ferrara and Albano. His practice includes a combination of complex medical malpractice cases and criminal defense in murder and other serious felony cases. Ferrara resides in Wilbraham and serves as Secretary and Board member of the Hampden County Lawyers for Justice. He graduated from University of Massachusetts, Amherst (B.S. magna cum laude, 1975) and Western New England School of Law (J.D., 1983). Ferrara is slated to fill the vacancy created by the retirement of the Honorable C. Brian McDonald.</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EXPANDED GAMING LEGISLATION</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4762500" cy="3171825"/>
            <wp:effectExtent l="0" t="0" r="0" b="9525"/>
            <wp:docPr id="90" name="Picture 90" descr="Expanded Gaming Legislation Bill Signing">
              <a:hlinkClick xmlns:a="http://schemas.openxmlformats.org/drawingml/2006/main" r:id="rId311" tooltip="&quot;Expanded Gaming Legislation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Expanded Gaming Legislation Bill Signing">
                      <a:hlinkClick r:id="rId311" tooltip="&quot;Expanded Gaming Legislation Bill Signing by Office of Governor Patrick, on Flickr&quot;"/>
                    </pic:cNvPr>
                    <pic:cNvPicPr>
                      <a:picLocks noChangeAspect="1" noChangeArrowheads="1"/>
                    </pic:cNvPicPr>
                  </pic:nvPicPr>
                  <pic:blipFill>
                    <a:blip r:embed="rId31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Deval Patrick today signed H. 3807, "An Act Establishing Expanded Gaming in the Commonwealth." (Photo: Eric Haynes / 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22, 2011 – Governor Deval Patrick today signed H. 3807, "An Act Establishing Expanded Gaming in the Commonwealth," legislation that will advance job creation and economic development in the Commonwealth by creating the potential for thousands of jobs in the construction, tourism, hospitality, leisure and convention sectors.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final chapter in the long debate on expanded gaming has come to a close. I congratulate Senate President Murray, Speaker DeLeo and members of the legislature for sending me a bill that will put people to work and strengthen the Massachusetts economy. I have always believed that if done right, expanded gaming can create jobs, generate new revenue and spur economic growth in every region of the Commonwealth,” said Governor Patrick. “Because of initiatives like this one, Massachusetts continues to lead the nation out of this recession."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and colleagues in the state legislature have stayed at the table over the years to develop a sound solution for introducing expanded gaming in Massachusetts,” said Lieutenant Governor Timothy Murray. “As we move forward, we will continue our due diligence especially as we consider the need for enhanced social and behavioral services as well as opportunities for job creation and economic development in regions across the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signed by the Governor allows for up to three destination resort casinos in geographically-diverse locations, along with one slots facility, competitively awarded statewide. The legislation includes many of the principles Governor Patrick has advocated for throughout the lengthy public debate on expanding gaming, including transparent and competitive bidding of licenses, maximizing long-term value to the Commonwealth, expanding economic development benefits across all regions of the state, protecting host communities and nearby regions, addressing all social impacts and costs and ensuring rigorous public safety, regulatory and enforcement mechanisms will be the best in the country.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creates a five-member Massachusetts Gaming Commission, an independent body responsible for implementing and overseeing the gaming licensing process with the utmost integrity. The chair of the Commission will be appointed by the Governor, and the Attorney General and Treasurer will each appoint one member. The remaining two members will be appointed by two out of the three appointing authorities. The Commission must be bipartisan, with no more than three members representing the same political party. The Commission must be appointed within 120 days.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three potential resort casinos will be located in three geographically-distinct areas, with up to one facility in Region A (Suffolk, Middlesex, Essex, Norfolk and Worcester counties), up to one facility in Region B (Hampshire, Hampden, Franklin and Berkshire counties) and up to one facility in Region C (Bristol, Plymouth, Nantucket, Dukes and Barnstable counties). The licensing fee for each casino will be at least $85 million and capital investment, including a hotel facility, must be at least $500 million. The Commonwealth will receive 25 percent of gross gaming revenues from each casino.</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slots facility, which will hold up to 1,250 slot machines, will be competitively bid for one location in Massachusetts. The license will cost at least $25 million, and capital investment must be at least $125 million. The Commonwealth will receive 40 percent of gross gaming revenue on the slots facility, with an additional nine percent of revenues from the facility going to a new Race Horse Development Fund to promote live racing in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alone is not going to be the solution to our ongoing economic recovery, but it will help put unemployed residents back to work in good jobs with good benefits,” said Senate President Therese Murray. “We are doing better than most other states, but we still have more than 250,000 people who are unemployed in Massachusetts. In addition to full-time, long-term jobs, we will see thousands of immediate construction jobs once licenses are awarded and proposed projects are approved by host communities. Bringing jobs and revenues to Massachusetts continues to be our priority, and this bill is a part of that effort.”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Governor Patrick for his signing this bill today. Governor Patrick, the Senate President and I have all worked together to make this possible,” said House Speaker Robert DeLeo. “Most important, this bill will create jobs, address the `Blue Collar Depression’ and provide much needed local aid.”</w:t>
      </w:r>
      <w:r>
        <w:rPr>
          <w:rFonts w:ascii="Arial" w:hAnsi="Arial" w:cs="Arial"/>
          <w:color w:val="222222"/>
          <w:sz w:val="20"/>
          <w:szCs w:val="20"/>
        </w:rPr>
        <w:br/>
        <w:t>The expanded gaming legislation does not create an exclusive licensing process for federally recognized Native American tribes in the state’s southeastern region (Region C). Rather, it describes the federal process for federally recognized Native American sovereign nations who are legally entitled to conduct tribal gaming on tribal lands. Any casino built under this process would be a tribal facility, subject to a government-to-government compact between the tribe and the Commonwealth, which would include revenue sharing along with jurisdictional and regulatory rules determined as part of the compact negotiations. This will help to ensure the southeastern region is not in limbo due to uncertainty about a potential tribal facility as well as capture gaming revenue for the region and state. Limiting the number of destination resort casinos to no more than three distributed throughout defined regions of the state is the best way to maintain valuable market capacity and maximize short and long-term job creation and economic development opportunities for the entire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many sections of the new legislation, there are specific provisions that relate to potential host communities and surrounding communities. Under the legislation, the Commission would be required to set out the terms of the application for a gaming establishment license, and the bill sets out certain requirements for that application. These requirements include detailed descriptions of timelines, location and hiring practices, as well as plans to identify, evaluate and mitigate social, economic, cultural and public safety impacts on surrounding communities. The legislation also requires the Commission, as part of its review of gaming applicants, to identify which communities would be designated as the surrounding communities of a proposed gaming establishment and hold a public hearing on the application before taking any action on the application.</w:t>
      </w:r>
      <w:r>
        <w:rPr>
          <w:rFonts w:ascii="Arial" w:hAnsi="Arial" w:cs="Arial"/>
          <w:color w:val="222222"/>
          <w:sz w:val="20"/>
          <w:szCs w:val="20"/>
        </w:rPr>
        <w:br/>
      </w:r>
      <w:r>
        <w:rPr>
          <w:rFonts w:ascii="Arial" w:hAnsi="Arial" w:cs="Arial"/>
          <w:color w:val="222222"/>
          <w:sz w:val="20"/>
          <w:szCs w:val="20"/>
        </w:rPr>
        <w:br/>
        <w:t>The legislation provides for a variety of uses for the new revenue that will be generated for the Commonwealth, both as one-time initial license fees as gaming licenses are awarded and as recurring annual tax payments on gaming revenue at the facilities once they are fully constructed and open for business.</w:t>
      </w:r>
      <w:r>
        <w:rPr>
          <w:rFonts w:ascii="Arial" w:hAnsi="Arial" w:cs="Arial"/>
          <w:color w:val="222222"/>
          <w:sz w:val="20"/>
          <w:szCs w:val="20"/>
        </w:rPr>
        <w:br/>
        <w:t>These include payments for local aid, health care payment reform initiatives, education and community colleges, transportation infrastructure, manufacturing initiatives, debt reduction and tourism. In addition, the bill provides for a wide variety of mitigation measures, including for public health and addiction services and community and cultural mitigation. The bill also provides funding for a new Race Horse Development Fund, to be paid to horsemen, trainers, riders and other stable workers and to breeding programs that support farms and other agri-business in the Commonwealth, similar to programs used in other states to promote a vibrant live racing industry sector.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believe this new law strikes the proper balance by creating much needed jobs and revenues for the Commonwealth while establishing the necessary mitigation programs to address impacts of expanded gaming including addiction and cultural impacts," said Senator Stan Rosenberg.</w:t>
      </w:r>
      <w:r>
        <w:rPr>
          <w:rFonts w:ascii="Arial" w:hAnsi="Arial" w:cs="Arial"/>
          <w:color w:val="222222"/>
          <w:sz w:val="20"/>
          <w:szCs w:val="20"/>
        </w:rPr>
        <w:br/>
        <w:t>“This landmark measure will bring online a new industry sector which will yield thousands of jobs and hundreds of millions of dollars in new revenues for local aid, public education, and infrastructure improvements,” said Representative Joseph Wagner. “I wish to commend Governor Patrick, Speaker DeLeo and Senate President Murray for their leadership on this very important issue.”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Coalition for Jobs and Growth sees the resort casino legislation as an economic development boost that will create thousands of new jobs, both construction and permanent, increase tourism, and also send much needed new funding to our cities and towns," said Mayor Kimberley Driscoll of Salem, co-chair of the coalition.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 community that chooses to host a gaming facility, there would be additional payments made directly to the host community and surrounding communities, pursuant to agreements between the gaming facility and each impacted community.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Finally, all costs of the newly created Massachusetts Gaming Commission would be borne by the gaming industry itself and will not be paid by Massachusetts taxpayers.</w:t>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GOVERNOR PATRICK SIGNS TRANSGENDER EQUAL RIGHTS BILL</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1" name="Picture 91" descr="Gender Identity Bill Signing">
              <a:hlinkClick xmlns:a="http://schemas.openxmlformats.org/drawingml/2006/main" r:id="rId313" tooltip="&quot;Gender Identity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Gender Identity Bill Signing">
                      <a:hlinkClick r:id="rId313" tooltip="&quot;Gender Identity Bill Signing by Office of Governor Patrick, on Flickr&quot;"/>
                    </pic:cNvPr>
                    <pic:cNvPicPr>
                      <a:picLocks noChangeAspect="1" noChangeArrowheads="1"/>
                    </pic:cNvPicPr>
                  </pic:nvPicPr>
                  <pic:blipFill>
                    <a:blip r:embed="rId31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joins advocates and legislators for a ceremonial bill signing of H.3810, “An Act Relative to Gender Identity.” (Photo: Eric Haynes/Governor's Office). View additional</w:t>
      </w:r>
      <w:r>
        <w:rPr>
          <w:rStyle w:val="apple-converted-space"/>
          <w:rFonts w:ascii="Arial" w:hAnsi="Arial" w:cs="Arial"/>
          <w:i/>
          <w:iCs/>
          <w:color w:val="222222"/>
          <w:sz w:val="20"/>
          <w:szCs w:val="20"/>
        </w:rPr>
        <w:t> </w:t>
      </w:r>
      <w:hyperlink r:id="rId315" w:history="1">
        <w:r>
          <w:rPr>
            <w:rStyle w:val="Hyperlink"/>
            <w:rFonts w:ascii="Arial" w:hAnsi="Arial" w:cs="Arial"/>
            <w:i/>
            <w:iCs/>
            <w:color w:val="64406B"/>
            <w:sz w:val="20"/>
            <w:szCs w:val="20"/>
          </w:rPr>
          <w:t>photos.</w:t>
        </w:r>
      </w:hyperlink>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23, 2011 – Governor Deval Patrick today signed H.3810, “An Act Relative To Gender Identity," historic legislation to legally protect transgender individuals from discrimination in housing, education, employment and credit. The new law, signed at the State House today, also provides additional civil rights and protections from hate crimes.</w:t>
      </w:r>
      <w:r>
        <w:rPr>
          <w:rFonts w:ascii="Arial" w:hAnsi="Arial" w:cs="Arial"/>
          <w:color w:val="222222"/>
          <w:sz w:val="20"/>
          <w:szCs w:val="20"/>
        </w:rPr>
        <w:br/>
      </w:r>
      <w:r>
        <w:rPr>
          <w:rFonts w:ascii="Arial" w:hAnsi="Arial" w:cs="Arial"/>
          <w:color w:val="222222"/>
          <w:sz w:val="20"/>
          <w:szCs w:val="20"/>
        </w:rPr>
        <w:br/>
        <w:t>“No individual should face discrimination because of who they are,” said Governor Patrick. “This legislation gives Massachusetts the necessary tools to stop hate crimes against transgender people and to treat others fairly. I am proud to sign it.”</w:t>
      </w:r>
      <w:r>
        <w:rPr>
          <w:rFonts w:ascii="Arial" w:hAnsi="Arial" w:cs="Arial"/>
          <w:color w:val="222222"/>
          <w:sz w:val="20"/>
          <w:szCs w:val="20"/>
        </w:rPr>
        <w:br/>
      </w:r>
      <w:r>
        <w:rPr>
          <w:rFonts w:ascii="Arial" w:hAnsi="Arial" w:cs="Arial"/>
          <w:color w:val="222222"/>
          <w:sz w:val="20"/>
          <w:szCs w:val="20"/>
        </w:rPr>
        <w:br/>
        <w:t>“Massachusetts strives to be an inclusive Commonwealth, and this new law acknowledges that discrimination against any person will not be tolerated,” said Lieutenant Governor Timothy Murray.</w:t>
      </w:r>
      <w:r>
        <w:rPr>
          <w:rFonts w:ascii="Arial" w:hAnsi="Arial" w:cs="Arial"/>
          <w:color w:val="222222"/>
          <w:sz w:val="20"/>
          <w:szCs w:val="20"/>
        </w:rPr>
        <w:br/>
      </w:r>
      <w:r>
        <w:rPr>
          <w:rFonts w:ascii="Arial" w:hAnsi="Arial" w:cs="Arial"/>
          <w:color w:val="222222"/>
          <w:sz w:val="20"/>
          <w:szCs w:val="20"/>
        </w:rPr>
        <w:br/>
        <w:t>The transgender equal rights law will make Massachusetts the 16th state to treat transgender citizens as a protected class. The law modifies language in Massachusetts statute to protect all individuals from discrimination, regardless of gender identities. This change will create equal protections for transgender individuals seeking employment, housing, credit and education. There are approximately 33,000 transgender residents living in Massachusetts.</w:t>
      </w:r>
      <w:r>
        <w:rPr>
          <w:rFonts w:ascii="Arial" w:hAnsi="Arial" w:cs="Arial"/>
          <w:color w:val="222222"/>
          <w:sz w:val="20"/>
          <w:szCs w:val="20"/>
        </w:rPr>
        <w:br/>
      </w:r>
      <w:r>
        <w:rPr>
          <w:rFonts w:ascii="Arial" w:hAnsi="Arial" w:cs="Arial"/>
          <w:color w:val="222222"/>
          <w:sz w:val="20"/>
          <w:szCs w:val="20"/>
        </w:rPr>
        <w:br/>
        <w:t>The new law will also increase the state’s ability to prosecute criminal conduct in the form of hate crimes against transgender individuals, a community that has historically experienced disproportionate levels of harassment and violence.</w:t>
      </w:r>
      <w:r>
        <w:rPr>
          <w:rFonts w:ascii="Arial" w:hAnsi="Arial" w:cs="Arial"/>
          <w:color w:val="222222"/>
          <w:sz w:val="20"/>
          <w:szCs w:val="20"/>
        </w:rPr>
        <w:br/>
      </w:r>
      <w:r>
        <w:rPr>
          <w:rFonts w:ascii="Arial" w:hAnsi="Arial" w:cs="Arial"/>
          <w:color w:val="222222"/>
          <w:sz w:val="20"/>
          <w:szCs w:val="20"/>
        </w:rPr>
        <w:br/>
        <w:t>“Today is a another step toward ensuring equal protections for all citizens and eradicating discrimination in our Commonwealth,” said Attorney General Martha Coakley. “For too long, transgender people have suffered in silence in seeking employment, safe housing and educational opportunities. With the signing of this bill, Massachusetts has created a better, and fairer, future for all residents, regardless of their gender identity or expression.”</w:t>
      </w:r>
      <w:r>
        <w:rPr>
          <w:rFonts w:ascii="Arial" w:hAnsi="Arial" w:cs="Arial"/>
          <w:color w:val="222222"/>
          <w:sz w:val="20"/>
          <w:szCs w:val="20"/>
        </w:rPr>
        <w:br/>
      </w:r>
      <w:r>
        <w:rPr>
          <w:rFonts w:ascii="Arial" w:hAnsi="Arial" w:cs="Arial"/>
          <w:color w:val="222222"/>
          <w:sz w:val="20"/>
          <w:szCs w:val="20"/>
        </w:rPr>
        <w:br/>
        <w:t>"This bill provides protection in employment, housing, credit and education to transgender people," said House Speaker Robert A. DeLeo. "I am proud that Governor Patrick is supporting this important civil rights milestone."</w:t>
      </w:r>
      <w:r>
        <w:rPr>
          <w:rFonts w:ascii="Arial" w:hAnsi="Arial" w:cs="Arial"/>
          <w:color w:val="222222"/>
          <w:sz w:val="20"/>
          <w:szCs w:val="20"/>
        </w:rPr>
        <w:br/>
      </w:r>
      <w:r>
        <w:rPr>
          <w:rFonts w:ascii="Arial" w:hAnsi="Arial" w:cs="Arial"/>
          <w:color w:val="222222"/>
          <w:sz w:val="20"/>
          <w:szCs w:val="20"/>
        </w:rPr>
        <w:br/>
        <w:t>"This bill is about making sure that our anti-discrimination and civil rights laws protect all victims,” said Senator Benjamin B. Downing. “For too long the 33,000 transgender residents in Massachusetts have gone without these protections. Thanks to this step that will no longer be the case.”</w:t>
      </w:r>
      <w:r>
        <w:rPr>
          <w:rFonts w:ascii="Arial" w:hAnsi="Arial" w:cs="Arial"/>
          <w:color w:val="222222"/>
          <w:sz w:val="20"/>
          <w:szCs w:val="20"/>
        </w:rPr>
        <w:br/>
      </w:r>
      <w:r>
        <w:rPr>
          <w:rFonts w:ascii="Arial" w:hAnsi="Arial" w:cs="Arial"/>
          <w:color w:val="222222"/>
          <w:sz w:val="20"/>
          <w:szCs w:val="20"/>
        </w:rPr>
        <w:br/>
        <w:t>“The passage of this bill is going to make an immediate difference in the lives of the state’s transgender residents, who desperately need anti-discrimination protections in housing and employment. I have been so moved by the courage of constituents who’ve shared their stories with lawmakers and shown the critical need for these civil rights protections,” said Representative Carl Sciortino. “I am incredibly grateful for the leadership shown by Governor Deval Patrick and House Speaker Robert DeLeo, both early supporters of the bill, as well as that of House Judiciary Chair Eugene O’Flaherty and my fellow House sponsor State Representative Byron Rushing. And, of course, I am grateful to all of my colleagues who voted for passage of this important legislation. With the passage of this legislation, we have taken an important step forward in making Massachusetts a better place for all of its residents.”</w:t>
      </w:r>
      <w:r>
        <w:rPr>
          <w:rFonts w:ascii="Arial" w:hAnsi="Arial" w:cs="Arial"/>
          <w:color w:val="222222"/>
          <w:sz w:val="20"/>
          <w:szCs w:val="20"/>
        </w:rPr>
        <w:br/>
      </w:r>
      <w:r>
        <w:rPr>
          <w:rFonts w:ascii="Arial" w:hAnsi="Arial" w:cs="Arial"/>
          <w:color w:val="222222"/>
          <w:sz w:val="20"/>
          <w:szCs w:val="20"/>
        </w:rPr>
        <w:br/>
        <w:t>“Governor Patrick has been a powerful, eloquent and determined champion of lesbian, gay, bisexual and transgender equality, and we applaud him for signing the Transgender Equal Rights Bill. Leading up to today’s signing, Governor Patrick’s campaign platform called for transgender equality; he transformed our state government in the early days of his second term with an executive order prohibiting anti-transgender discrimination in state hiring practices; and he used his leadership post to speak out early, often and everywhere about the need for justice and equality for everyone in our Commonwealth, including our transgender community members,” said MassEquality Executive Director Kara Suffredini. “We are grateful for Governor Patrick's latest action in a long-standing effort to create a Commonwealth where all hardworking people, including transgender people, have the opportunity to make a living, put a roof over their heads and get an education without fear of being discriminated against simply because of who they are.”</w:t>
      </w:r>
      <w:r>
        <w:rPr>
          <w:rFonts w:ascii="Arial" w:hAnsi="Arial" w:cs="Arial"/>
          <w:color w:val="222222"/>
          <w:sz w:val="20"/>
          <w:szCs w:val="20"/>
        </w:rPr>
        <w:br/>
      </w:r>
      <w:r>
        <w:rPr>
          <w:rFonts w:ascii="Arial" w:hAnsi="Arial" w:cs="Arial"/>
          <w:color w:val="222222"/>
          <w:sz w:val="20"/>
          <w:szCs w:val="20"/>
        </w:rPr>
        <w:br/>
        <w:t>“I greatly appreciate Governor Patrick’s leadership and commitment to transgender youth, adults and their families in being treated fairly and equally in this state by his swift signing of this bill,” said Gunner Scott, executive director of the Massachusetts Transgender Political Coalition. “This law will make a significant difference in the lives of transgender youth and adults across the state who need jobs, a safe place to live and a quality education.”</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HONORS FALLEN VIETNAM SOLDIER WITH MURAL AT DCR POOL</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Friday, November 25, 2011 – Lieutenant Governor Timothy P. Murray today honored fallen Vietnam soldier and Worcester native Corporal Dennis F. Shine Jr. with the unveiling and dedication of a new exterior mural at the Dennis F. Shine Memorial Pool in Worcester.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mural details the life of Dennis F. Shine Jr. and his family and provides pool visitors with information about the life of Corporal Shine, who was a resident of the Vernon Hill area of Worcester. He was killed in action in 1969 during the Vietnam War. Corporal Shine was 21-years-old when he died.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example of public-private partnership working together to enhance the community while honoring a member of our dedicated armed forces,” said Lieutenant Governor Murray. “The family of Dennis Shine Jr. and Millbury Savings Bank in partnership with DCR worked together to bring history, art and a local hero’s story home.”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mural was completed through a partnership with Shine family members, the Department of Conservation and Recreation (DCR) and the Millbury Savings Bank.</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“DCR would like to thank the Shine family and Millbury Savings Bank for their work on this mural and Sunshine Sign for their work on fabricating and installing this sign,” said DCR Commissioner Edward M. Lambert, Jr. “Their commitment and care for this project illustrates their support of community parks and aligns nicely with DCR’s mission to expand and enhance recreation experiences within the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of 2011, Millbury Savings Bank officials approached the DCR about ways they could show their support for the parks in the area. The Dennis F. Shine Memorial Swimming Pool is a popular location in the community and it is one of two DCR Pools in Worcester that offer a free learn-to-swim program. The resulting mural is eight feet long by five feet wide.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“Millbury Savings Bank is pleased to donate this memorial storyboard in honor of Corporal Dennis F. Shine, Jr.,” said William J. Walsh, the bank’s president and chief executive officer. “For years to come, visitors to the pool will see this mural and understand what Corporal Shine meant to his family, this neighborhood, and the city of Worcester, and know of his ultimate sacrifice to his country.”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Originally constructed in the 1970’s, the DCR completed $3 million renovation to the pool and the complex surrounding it in 2009. Many who have learned to swim at the pool have gone on to lifeguard at the Shine or other area pools.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wonderful tribute to Corporal Shine, “ said Senator Michael Moore. “Not only will the mural enrich the area but it will serve as a reminder of Corporal Shine’s sacrifice for his country for many years to come.”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is proud of its partnerships such as the one that makes possible this new exterior mural at the Shine Memorial Pool,” said Senator Harriette L. Chandler. “The life of Corporal Dennis F. Shine will be honored and remembered by all those who see and use this pool thanks to the efforts of his family, the Millbury Savings Bank, and DCR.”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someone who personally knows the Shine family, I believe this is a wonderful and fitting memorial,” said Representative John Mahoney. “Corporal Shine made the ultimate sacrifice for his country, his city, and his family. Generations of Worcester residents have enjoyed this pool, and future generations will continue to enjoy it. Thanks to the mural, this valuable community resource will also continue to honor Corporal Shine.”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"Growing up on Vernon Hill, I was at the pool every summer and this facility is a great resource to have within our community," said Representative John P. Fresolo. "The dedication of this mural is a tribute to Corporal Shine, his family and their sacrifice.  Corporal Shine's memory will last forever."</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EXPERIENCED EDUCATOR TO BOARD OF ELEMENTARY AND SECONDARY EDUCATION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28, 2011 -- Governor Deval Patrick today announced that he has appointed experienced educator David Roach to the Board of Elementary and Secondary Education.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"David's lifelong experience and commitment to education in Massachusetts makes him an excellent addition to the Board," said Governor Patrick. "I know he will continue to be a great partner in our efforts to close the achievement gap and ensure that all of our students are prepared for success, and I thank him for his willingness to serve."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David E. Roach has nearly forty years of experience in the Commonwealth's education system. He began his career as a an English teacher and later served as an assistant principal, principal and superintendent in the Tantasqua Regional School District in Sturbridge. Roach served as superintendent of the Millbury School District for twelve years, where he helped develop a standards-based curriculum for the district and implemented a nationally-recognized service learning program. Roach went on to become the principal of Nativity School of Worcester before serving in his current role as a lecturer in the Graduate School of Leadership at Worcester State University and the Seminar in Education Policy at the College of the Holy Cross.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Roach is co-chair of the Commonwealth Corps Commission, which oversees approximately 659 volunteers serving in 36 non-profit organizations across the state, and is a member of the National Center for Learning and Citizenship's 100 District Leaders for Citizenship and Service Learning. He also served on the original committees that developed the state's 10th grade MCAS exam and the Commonwealth's first ever English Language Arts framework. Roach is a resident of Sutton, Massachusetts. His appointment fills the vacancy left by James E. McDermott, effective through June 30, 2015.</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Patrick</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28, 2011 – The following is a statement of Governor Deval Patrick on the announcement that Congressman Barney Frank plans to retire from the U.S. Congress at the end of his term:</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generation of Bay State residents have known Barney Frank for his wisdom, wit and passion for service," said Governor Patrick. "Barney's leadership, on issues ranging from civil liberties to financial system restraint, will be sorely missed. He has earned the good wishes of the people of the Commonwealth."</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LAUNCHES ADVANCED MANUFACTURING COLLABORATIVE TO SUPPORT JOB GROWTH</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joins partners to unveil new roadmap for manufacturing growth in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28, 2011 – Governor Deval Patrick today launched the Advanced Manufacturing Collaborative and released a new roadmap for manufacturing job growth in Massachusetts during an address to the Advanced Manufacturing Partnership (AMP) regional meeting in Cambridge, hosted by the Massachusetts Institute of Technology.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is committed to preparing students and workers to compete and win in the 21st century global economy,” said Governor Patrick. “The creation of the Advanced Manufacturing Collaborative and the release of this new roadmap will help us grow jobs and opportunities in the manufacturing sector."</w:t>
      </w:r>
    </w:p>
    <w:p w:rsidR="00933409" w:rsidRDefault="001E57F2" w:rsidP="00933409">
      <w:pPr>
        <w:pStyle w:val="NormalWeb"/>
        <w:shd w:val="clear" w:color="auto" w:fill="FFFFFF"/>
        <w:spacing w:before="0" w:beforeAutospacing="0" w:after="240" w:afterAutospacing="0" w:line="293" w:lineRule="atLeast"/>
        <w:rPr>
          <w:rFonts w:ascii="Arial" w:hAnsi="Arial" w:cs="Arial"/>
          <w:color w:val="222222"/>
          <w:sz w:val="20"/>
          <w:szCs w:val="20"/>
        </w:rPr>
      </w:pPr>
      <w:hyperlink r:id="rId316" w:history="1">
        <w:r w:rsidR="00933409">
          <w:rPr>
            <w:rStyle w:val="Hyperlink"/>
            <w:rFonts w:ascii="Arial" w:hAnsi="Arial" w:cs="Arial"/>
            <w:i/>
            <w:iCs/>
            <w:color w:val="64406B"/>
            <w:sz w:val="20"/>
            <w:szCs w:val="20"/>
          </w:rPr>
          <w:t>Building Bridges to Growth: A Roadmap for Advanced Manufacturing in Massachusetts</w:t>
        </w:r>
      </w:hyperlink>
      <w:r w:rsidR="00933409">
        <w:rPr>
          <w:rFonts w:ascii="Arial" w:hAnsi="Arial" w:cs="Arial"/>
          <w:color w:val="222222"/>
          <w:sz w:val="20"/>
          <w:szCs w:val="20"/>
        </w:rPr>
        <w:t>, was developed by the Advanced Manufacturing Initiative steering committee convened by Governor Patrick in May 2010 and will guide the Advanced Manufacturing Collaborative in its work. The roadmap takes ideas from the state’s business and academic leaders to promote innovation, workforce development, access to capital and technical assistance to bolster the state's manufacturing sector.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manufacturing industry employs 260,000 people in Massachusetts, a 4,400 increase in employees from a year ago.</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recognizes the great potential of the advanced manufacturing industry in Massachusetts,” said Lieutenant Governor Timothy Murray. “By creating the Advanced Manufacturing Collaboration, we will bring together resources to help support advances in technology and research that will further position Massachusetts as a world leader in innovation.”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addressed hundreds of government officials, academic leaders and business representatives from throughout the northeast at the AMP meeting today. The meeting is the second of four regional AMP workshops taking place in the U.S., spearheaded by President Obama’s Administration to help increase manufacturing partnership opportunities across the nation.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has long been a signature economic strength for the US and especially for Massachusetts; witness the electrifying creativity of the innovation cluster that surrounds MIT," said Susan Hockfield, President of MIT. "But to create US jobs, we can’t just make ideas here: the products they spawn have to be made in America, too. With the Massachusetts Advanced Manufacturing Collaborative, Governor Patrick is building precisely the kind of state-level alliance – of industry, academia and government -- that can deliver a new generation of advanced manufacturing jobs for Massachusetts."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Advanced Manufacturing Collaborative will hold its inaugural meeting on Tuesday, November 29, 2011 and anticipates hosting its first annual conference in June of 2012.</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“Advanced manufacturing is vital to growing the Massachusetts economy and creating good paying jobs,” said Secretary of Housing and Economic Development Greg Bialecki. “The launch of the Advanced Manufacturing Collaborative will help accelerate growth in concert with the President’s efforts.”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significant efforts to expand advanced manufacturing in the Commonwealth, including launching BuyMass.org to promote in-state contracting by large companies with the state’s robust supply chain and expending significant funds through the Workforce Training Fund, where 45 manufacturing companies have been awarded grants.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 has also provided significant capital through the Economic Development Incentive Program and quasi-public agencies such as MassDevelopment and the Massachusetts Growth Capital Corporation while providing technical assistance for funding to university-centers through organizations such as the Massachusetts Manufacturing Extension Partnership. Working with federal partners, the Administration has also increased by $1.2 million, technical assistance for manufacturers in the Commonwealth this year.</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FRIENDS OF HOMELESS FACILITY, RECOGNIZED FOR SUPPORT</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2" name="Picture 92" descr="Friends of the Homeless Visit">
              <a:hlinkClick xmlns:a="http://schemas.openxmlformats.org/drawingml/2006/main" r:id="rId317" tooltip="&quot;Friends of the Homeless Vis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riends of the Homeless Visit">
                      <a:hlinkClick r:id="rId317" tooltip="&quot;Friends of the Homeless Visit by Office of Governor Patrick, on Flickr&quot;"/>
                    </pic:cNvPr>
                    <pic:cNvPicPr>
                      <a:picLocks noChangeAspect="1" noChangeArrowheads="1"/>
                    </pic:cNvPicPr>
                  </pic:nvPicPr>
                  <pic:blipFill>
                    <a:blip r:embed="rId3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(Photo: Eric Haynes / Governor's Office)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MA – Tuesday, November 29, 2011 – Governor Deval Patrick today visited the Friends of the Homeless (FOH) Resource Center where he received recognition for the Patrick-Murray Administration’s support and offered remarks on the Administration’s homelessness prevention efforts. After a pledge of support in 2007, the Administration allocated more than $10 million in 2009 for the new resource facility that includes a medical/dental clinic, dormitory style shelter for women, individual efficiency apartments, a resource/computer room and a dining hall to support the Springfield area’s homeless individuals.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“Friends of the Homeless has been an excellent partner in this administration’s efforts to end homelessness in Springfield and across the Commonwealth,” said Governor Patrick. “I commend them for their vital work and thank them for today's informative visit."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FOH Resource Center was funded in part through the state Department of Housing and Community Development (DHCD) in 2009 with $2.6 million in state housing subsidies and $7.8 million in Tax Credit Assistance Program funds. This year, FOH received $150,000 in federal Emergency Shelter Grant funds from DHCD. In addition, the Administration worked with the legislature to make $100,000 available in FY2012 for tornado relief through the recent supplemental budget. FOH was instrumental in advancing a requirement passed by the legislature for FY2012 that mandated a $20 minimum daily rate for all individual shelter programs.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“Friends of the Homeless has been at the forefront of the effort to end individual homelessness in Massachusetts,” said Lieutenant Governor Timothy Murray, chair of the Interagency Council on Housing and Homelessness. “Their innovative ideas and the development of the new Resource Center will impact countless individuals and help them get back on their feet.”</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taking office in 2007, the Patrick-Murray Administration has demonstrated its commitment to ending homelessness in Massachusetts. The Administration has worked closely with organizations like Friends of the Homeless to find permanent solutions to for individual homelessness.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FOH operates the largest emergency shelter for adult individuals in Western Massachusetts, provides services aimed at ending homelessness and operates 110 low-income housing units; 1200 men and women come through the emergency shelters at FOH each year. All of them utilize the health and dental clinics, counseling and referrals. FOH recognizes that the need is great not only in Springfield but around the state. All FOH shelter and housing is supported by case management aimed at obtaining and maintaining permanent housing. They are a private, non-profit 501(C)3 organization established over 20 years ago to serve Greater Springfield.</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CELEBRATES COMPLETION OF FIRST PHASE OF MASSACHUSETTS GREEN HIGH PERFORMANCE COMPUTING CENTER</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to create more than 700 total jobs, serve as anchor in Holyoke's new Innovation</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3" name="Picture 93" descr="MGHPCC “Topping Off” Ceremony">
              <a:hlinkClick xmlns:a="http://schemas.openxmlformats.org/drawingml/2006/main" r:id="rId319" tooltip="&quot;MGHPCC “Topping Off” Ceremon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MGHPCC “Topping Off” Ceremony">
                      <a:hlinkClick r:id="rId319" tooltip="&quot;MGHPCC “Topping Off” Ceremony by Office of Governor Patrick, on Flickr&quot;"/>
                    </pic:cNvPr>
                    <pic:cNvPicPr>
                      <a:picLocks noChangeAspect="1" noChangeArrowheads="1"/>
                    </pic:cNvPicPr>
                  </pic:nvPicPr>
                  <pic:blipFill>
                    <a:blip r:embed="rId32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Governor Patrick is joined by Lieutenant Governor Timothy Murray, Secretary of Energy and Environmental Affairs Richard Sullivan, Secretary of Labor and Workforce Development Joanne Goldstein, Holyoke Mayor Elaine Pluta and others at the "topping off" ceremony. (Eric Haynes/Governor's Office)</w:t>
      </w:r>
      <w:r>
        <w:rPr>
          <w:rFonts w:ascii="Arial" w:hAnsi="Arial" w:cs="Arial"/>
          <w:color w:val="222222"/>
          <w:sz w:val="20"/>
          <w:szCs w:val="20"/>
        </w:rPr>
        <w:br/>
        <w:t>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HOLYOKE – Tuesday, November 29, 2011 – Governor Deval Patrick today joined academic leaders and state and local officials to celebrate the Massachusetts Green High Performance Computing Center's (MGHPCC) “topping off” ceremony, marking the completion of the steel structure of the cutting edge facility. The project is expected to create a total of 600 construction jobs, 130 research jobs at the partnering universities and 13 permanent positions at the center.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progress celebrated today on the High Performance Computing Center is a vital step forward in helping grow our innovation economy and creating jobs here in the Pioneer Valley and across the Commonwealth,” said Governor Patrick. “This project and its continued progress is a result of the Administration’s commitment to being a reliable partner to our local communities and businesses.”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facility will anchor Holyoke's new Innovation District, help spur economic growth in the city and help keep Massachusetts on the leading edge of scientific research.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High Performance Computing Center will lead to greater economic growth in the City of Holyoke, Pioneer Valley and the entire Commonwealth,” said Lieutenant Governor Timothy Murray. "By developing this center, we are supporting advances in technology and research that will further position Massachusetts as a world leader in innovation.”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2010, Governor Patrick designated the Holyoke Innovation District as the 20</w:t>
      </w:r>
      <w:r>
        <w:rPr>
          <w:rFonts w:ascii="Arial" w:hAnsi="Arial" w:cs="Arial"/>
          <w:color w:val="222222"/>
          <w:sz w:val="15"/>
          <w:szCs w:val="15"/>
          <w:vertAlign w:val="superscript"/>
        </w:rPr>
        <w:t>th</w:t>
      </w:r>
      <w:r>
        <w:rPr>
          <w:rFonts w:ascii="Arial" w:hAnsi="Arial" w:cs="Arial"/>
          <w:color w:val="222222"/>
          <w:sz w:val="20"/>
          <w:szCs w:val="20"/>
        </w:rPr>
        <w:t> Growth District in Massachusetts and announced $25 million in state funds to move the project forward. MassDevelopment has also been vital in supporting the project's progress, through awarding $14.5 million in New Market Tax credits and $1.3 million in Brownfields funding for remediation.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“topping off” ceremony is an ironworkers’ tradition marking the completion of a building’s steel structure. Members of Ironworkers Local 7 placed the final 18-foot-long, 800-pound steel beam on the 90,000-square foot structure, which will house a world-class computing center to support the computational research needs of the individual academic institutions including Boston University, Harvard University, the Massachusetts Institute of Technology, Northeastern University and the University of Massachusetts in partnership with the Commonwealth of Massachusetts, EMC Corporation and Cisco Systems Inc. The facility will also allow for unprecedented collaboration among the universities to help support research on issues such as cyber security and climate change, as well as advance and showcase both the research and practice of energy efficient computing and green building design. The final beam is typically adorned with an American flag and evergreen tree and for today’s celebration, the Commonwealth flag was also included.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Green High Performance Computing Center in Holyoke and the High Speed Data Center coming to downtown Springfield will bring new life to our sprawling urban centers, allow products and services from Hampden County to reach a world-wide audience, and reinvigorate the economies of western Massachusetts,” said Congressman Richard E. Neal. “I look forward to representing Holyoke and having the Massachusetts Green High Performance Computing Center in my constituency."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of the MGHPCC began in the fall of 2010 and is expected to be complete by the end of 2012. The estimated cost of the construction, $95 million, will be funded by the five universities, state government, the Federal New Markets Tax Credit program, EMC and Cisco. The universities will pay for the computer hardware to be housed in the facility. The next phase of construction will include the pouring of concrete floors.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topping-off of the Green High-Performance Computing Center represents a symbolic transition to a new economy while remaining true to Holyoke's roots as a community that places value on both tradition and innovation," said Senator Michael Knapik. "I am pleased this Consortium has recognized the strength of this city, its resources and its people.”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final steel beam being placed on the Green High Performance Computing Center marks the beginning of a new phase of construction, I believe it also marks the beginning of a new era of revitalization to Holyoke's downtown,” said Representative Michael F. Kane. "Holyoke's economic successes have always been the result of our ability to put new technology to work and there are some remarkable parallels between our industrial past and our high tech future."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thrilled and impressed that within just two and a half years after the project was first announced, the building has taken shape,” said Holyoke Mayor Elaine A. Pluta. “This level of commitment and follow-through by the key drivers of this project – the Patrick-Murray Administration, the five universities, the city and our corporate partners -- is an encouraging and exciting sign of the long-term impact this project will have on our city and our region.”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“Cisco is very excited about the great progress of the Massachusetts Green High Performance Computing Center initiative that is marked by today’s important construction milestone and feels very fortunate to be working with a diverse and talented team that is focused on harnessing the power of collaboration to drive forward the innovation agenda in Massachusetts by utilizing new breakthroughs in technology to support the next wave of research and strengthen our regional science, technology and innovation leadership,” said Paul Bosco, VP/GM &amp; Site Executive of Cisco’s New England Development Center. “We continue to view this exceptional collaboration emerging across government, industry and academia as a strong foundation for broader success in the Commonwealth and the Pioneer Valley region.”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“EMC is very pleased to support this strong and innovative collaboration between our world-renowned private and public research universities, government and private industry," said Chris Goode, Vice President, Global Corporate Affairs &amp; Public Policy at EMC. "This innovative public/private partnership will support a world-class research agenda; contribute to greater innovation, competitiveness and economic growth in western Massachusetts and throughout our state; and enable Massachusetts to continue as not only a national leader, but a global leader in science and technology.”</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exciting to see our shared plans for a high performance computing center becoming a reality and to begin moving from the construction phase of the project to the collaborations between researchers that will be possible in this state-of-the-art facility,” said Dr. Robert A. Brown, the President of Boston University and Chairman of the MGHPCC.</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“Not only are we seeing today the physical manifestation of our shared economic vision for Holyoke and the Pioneer Valley, but we are already seeing, in funding and community grants, the commitment and collaboration that all of us had hoped would spring from this endeavor,” said Kathleen Anderson, Director of the Holyoke Office of Planning and Development and Co-Chair of the Holyoke Innovation District Design and Development Task Force.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 Massachusetts High Performance Computing Center, visit </w:t>
      </w:r>
      <w:hyperlink r:id="rId321" w:history="1">
        <w:r>
          <w:rPr>
            <w:rStyle w:val="Hyperlink"/>
            <w:rFonts w:ascii="Arial" w:hAnsi="Arial" w:cs="Arial"/>
            <w:color w:val="64406B"/>
            <w:sz w:val="20"/>
            <w:szCs w:val="20"/>
          </w:rPr>
          <w:t>http://www.innovateholyoke.com/</w:t>
        </w:r>
      </w:hyperlink>
      <w:r>
        <w:rPr>
          <w:rFonts w:ascii="Arial" w:hAnsi="Arial" w:cs="Arial"/>
          <w:color w:val="222222"/>
          <w:sz w:val="20"/>
          <w:szCs w:val="20"/>
        </w:rPr>
        <w:t>. </w:t>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GOVERNOR PATRICK PRESENTS 22nd ANNUAL “FIREFIGHTER OF THE YEAR” AWARDS</w:t>
      </w:r>
    </w:p>
    <w:p w:rsidR="00933409" w:rsidRDefault="00933409" w:rsidP="00933409">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94" name="Picture 94" descr="Firefighter Of The Year Awards">
              <a:hlinkClick xmlns:a="http://schemas.openxmlformats.org/drawingml/2006/main" r:id="rId322" tooltip="&quot;Firefighter Of The Year Award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Firefighter Of The Year Awards">
                      <a:hlinkClick r:id="rId322" tooltip="&quot;Firefighter Of The Year Awards by Office of Governor Patrick, on Flickr&quot;"/>
                    </pic:cNvPr>
                    <pic:cNvPicPr>
                      <a:picLocks noChangeAspect="1" noChangeArrowheads="1"/>
                    </pic:cNvPicPr>
                  </pic:nvPicPr>
                  <pic:blipFill>
                    <a:blip r:embed="rId32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Governor Patrick is joined by Secretary of Public Safety and Security Mary Elizabeth Heffernan at the 22nd annual "Firefighter of the Year" Awards ceremony.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November 30, 2011 – Governor Deval Patrick today joined Public Safety Secretary Mary Elizabeth Heffernan and State Fire Marshal Stephen D. Coan to honor firefighters from 32 Massachusetts communities for heroic acts of bravery during the 22nd annual “Firefighter of the Year” Awards ceremony. The ceremony was held at the Hanover Theatre in Worcester.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Commonwealth, I want to thank our firefighters and their families for their sacrifices and support,” said Governor Patrick. “These individuals deserve our recognition every day for their leadership, bravery, courage and selflessness in the face of danger.”</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value the hard work of all firefighters who serve our Commonwealth," said Lieutenant Governor Timothy Murray. "Today's award ceremony is an opportunity to honor the heroic men and women who go above and beyond the call of duty to protect our communities."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the stories of the firefighters being honored here are told because their acts of bravery rise above the everyday heroics of the firefighting profession,” said Secretary Heffernan.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Secretary Heffernan presented 46 awards: the Norman Knight Award for Excellence in Community Service, which was awarded to a Bourne firefighter; 19 Individual Awards for Meritorious Conduct to firefighters from Braintree, Brockton, Wareham, Newton, Williamstown, Worcester and Watertown; six Group Awards for Meritorious Conduct to teams of firefighters from Brookline, Lynn, Middleton, Northbridge, Somerville and Stow; two Excellence in Leadership Awards to groups of firefighters from Norfolk and Saugus; 13 Medals of Valor to individual firefighters from Lowell, Somerville, West Bridgewater, Lynn and Middleton; and five Medals of Honor to individual firefighters from Rehoboth, Wareham, Salisbury and Pittsfield.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 Fire Marshal Stephen Coan presented 12 Fire Marshal’s Awards: one was awarded to V. Carlisle Smith, who was a member of the Board of Fire Prevention Regulations for over 55 years; nine were presented to tornado response teams from Agawam, Brimfield, Monson, Southbridge, Springfield, Sturbridge, Westfield, West Springfield and Wilbraham; and two were awarded to tornado recovery community service teams from Norfolk and Chelmsford.</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past year the Commonwealth experienced several extreme natural disasters,” said Fire Marshal Coan. “Each and every time our firefighters heroically stepped to the plate to rescue and protect their neighbors often while their own homes and families were affected.”</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933409" w:rsidRDefault="00933409" w:rsidP="009334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 LEADERS DETAIL OPEN AND TRANSPARENT SEARCH PROCESS FOR GAMING COMMISSION APPOINTMENTS</w:t>
      </w:r>
    </w:p>
    <w:p w:rsidR="00933409" w:rsidRDefault="00933409" w:rsidP="009334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Attorney General and Treasurer to retain search firm to identify best candidates for shared choices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November 30, 2011 -- Governor Deval Patrick, Attorney General Martha Coakley and Treasurer Steven Grossman today announced an open and transparent process to help identify their joint appointments to the Massachusetts Gaming Commission, which will begin with the retaining of an independent search firm. Under the recently signed gaming legislation, the three constitutional officers share responsibility for selecting two members of the five-member Commission.</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Gaming Commission will help provide a transparent and fair process for implementing expanded gaming in the Commonwealth,” said Governor Patrick. “An independent search firm will help us select highly-qualified candidates, ready for this challenge.”</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“Hiring qualified individuals with independence, experience and integrity will be critical to the success of the new gaming commission,” said Attorney General Coakley. “This process will ensure that we actively seek out and thoroughly vet the best possible candidates to regulate the new gaming industry in the Commonwealth.”</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“Securing top-caliber appointments for the Gaming Commission is essential and an independent search firm has the tools and expertise necessary to achieve that goal,” said Treasurer Grossman. “A thorough third-party vetting process will ensure that the best people are in place to protect the integrity of the Commission and the interests of the Commonwealth and its citizens.”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Request for Responses is being issued to identify the search firm that will review all applications for the two joint Gaming Commission appointments. The Request for Responses is available at</w:t>
      </w:r>
      <w:r>
        <w:rPr>
          <w:rStyle w:val="apple-converted-space"/>
          <w:rFonts w:ascii="Arial" w:hAnsi="Arial" w:cs="Arial"/>
          <w:color w:val="222222"/>
          <w:sz w:val="20"/>
          <w:szCs w:val="20"/>
        </w:rPr>
        <w:t> </w:t>
      </w:r>
      <w:hyperlink r:id="rId324" w:history="1">
        <w:r>
          <w:rPr>
            <w:rStyle w:val="Hyperlink"/>
            <w:rFonts w:ascii="Arial" w:hAnsi="Arial" w:cs="Arial"/>
            <w:color w:val="64406B"/>
            <w:sz w:val="20"/>
            <w:szCs w:val="20"/>
          </w:rPr>
          <w:t>http://www.comm-pass.com/</w:t>
        </w:r>
      </w:hyperlink>
      <w:r>
        <w:rPr>
          <w:rFonts w:ascii="Arial" w:hAnsi="Arial" w:cs="Arial"/>
          <w:color w:val="222222"/>
          <w:sz w:val="20"/>
          <w:szCs w:val="20"/>
        </w:rPr>
        <w:t>. It is expected that the firm will be selected within 30 days.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three offices will work in close conjunction with the private firm as the search process unfolds. Among the key criteria the search firm will be directed to use in its screening process are legal and policy experience related to gaming and professional experience in gaming regulatory administration, as listed in the newly enacted law. A high emphasis will be placed on ethics and no candidate will be chosen who has any conflicts of interest that could impact their ability to make the best and most independent decisions on behalf of the Commonwealth. Finalists identified by the search firm will be referred to the three offices for further review and final determination on the two appointments.</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five-member independent Gaming Commission will be responsible for implementing and overseeing the gaming licensing process and regulation of the industry. In addition to the two joint appointments, the chair of the Commission will be appointed by the Governor. The Attorney General and Treasurer each appoint one member independently through their own processes. </w:t>
      </w:r>
    </w:p>
    <w:p w:rsidR="00933409" w:rsidRDefault="00933409" w:rsidP="009334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Commission must be bipartisan, with no more than three members representing the same party and members must be appointed within 120 days of November 22, 2011, the day Governor Patrick signed the bill into law. A common application for these positions is now available on the</w:t>
      </w:r>
      <w:r>
        <w:rPr>
          <w:rStyle w:val="apple-converted-space"/>
          <w:rFonts w:ascii="Arial" w:hAnsi="Arial" w:cs="Arial"/>
          <w:color w:val="222222"/>
          <w:sz w:val="20"/>
          <w:szCs w:val="20"/>
        </w:rPr>
        <w:t> </w:t>
      </w:r>
      <w:hyperlink r:id="rId325" w:history="1">
        <w:r>
          <w:rPr>
            <w:rStyle w:val="Hyperlink"/>
            <w:rFonts w:ascii="Arial" w:hAnsi="Arial" w:cs="Arial"/>
            <w:color w:val="64406B"/>
            <w:sz w:val="20"/>
            <w:szCs w:val="20"/>
          </w:rPr>
          <w:t>Treasurer's website</w:t>
        </w:r>
      </w:hyperlink>
      <w:r>
        <w:rPr>
          <w:rFonts w:ascii="Arial" w:hAnsi="Arial" w:cs="Arial"/>
          <w:color w:val="222222"/>
          <w:sz w:val="20"/>
          <w:szCs w:val="20"/>
        </w:rPr>
        <w:t>. </w:t>
      </w:r>
    </w:p>
    <w:p w:rsidR="00933409" w:rsidRDefault="00933409">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933409" w:rsidP="00787785">
      <w:pPr>
        <w:pStyle w:val="Heading1"/>
        <w:shd w:val="clear" w:color="auto" w:fill="FFFFFF"/>
        <w:spacing w:before="240" w:beforeAutospacing="0" w:after="161" w:afterAutospacing="0"/>
        <w:rPr>
          <w:rFonts w:ascii="Tahoma" w:hAnsi="Tahoma" w:cs="Tahoma"/>
          <w:color w:val="222222"/>
          <w:sz w:val="40"/>
          <w:szCs w:val="40"/>
        </w:rPr>
      </w:pPr>
      <w:r w:rsidRPr="00787785">
        <w:rPr>
          <w:rFonts w:ascii="Arial" w:hAnsi="Arial" w:cs="Arial"/>
          <w:b w:val="0"/>
          <w:color w:val="222222"/>
          <w:sz w:val="24"/>
          <w:szCs w:val="24"/>
        </w:rPr>
        <w:t>DECEMBER 2011</w:t>
      </w:r>
      <w:r>
        <w:rPr>
          <w:rFonts w:ascii="Arial" w:hAnsi="Arial" w:cs="Arial"/>
          <w:color w:val="222222"/>
          <w:sz w:val="20"/>
          <w:szCs w:val="20"/>
        </w:rPr>
        <w:br/>
      </w:r>
      <w:r>
        <w:rPr>
          <w:rFonts w:ascii="Arial" w:hAnsi="Arial" w:cs="Arial"/>
          <w:color w:val="222222"/>
          <w:sz w:val="20"/>
          <w:szCs w:val="20"/>
        </w:rPr>
        <w:br/>
      </w:r>
      <w:r w:rsidR="00787785">
        <w:rPr>
          <w:rFonts w:ascii="Tahoma" w:hAnsi="Tahoma" w:cs="Tahoma"/>
          <w:color w:val="222222"/>
          <w:sz w:val="40"/>
          <w:szCs w:val="40"/>
        </w:rPr>
        <w:t>GOVERNOR PATRICK SIGNS AGREEMENT WITH CHILEAN PRESIDENT SEBASTIÁN PIÑERA TO GROW INNOVATION ECONOMY PARTNERSHIPS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29075"/>
            <wp:effectExtent l="0" t="0" r="0" b="9525"/>
            <wp:docPr id="95" name="Picture 95" descr="Memorandum of Understanding Signing">
              <a:hlinkClick xmlns:a="http://schemas.openxmlformats.org/drawingml/2006/main" r:id="rId326" tooltip="&quot;Memorandum of Understanding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emorandum of Understanding Signing">
                      <a:hlinkClick r:id="rId326" tooltip="&quot;Memorandum of Understanding Signing by Office of Governor Patrick, on Flickr&quot;"/>
                    </pic:cNvPr>
                    <pic:cNvPicPr>
                      <a:picLocks noChangeAspect="1" noChangeArrowheads="1"/>
                    </pic:cNvPicPr>
                  </pic:nvPicPr>
                  <pic:blipFill>
                    <a:blip r:embed="rId32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29075"/>
                    </a:xfrm>
                    <a:prstGeom prst="rect">
                      <a:avLst/>
                    </a:prstGeom>
                    <a:noFill/>
                    <a:ln>
                      <a:noFill/>
                    </a:ln>
                  </pic:spPr>
                </pic:pic>
              </a:graphicData>
            </a:graphic>
          </wp:inline>
        </w:drawing>
      </w:r>
      <w:r>
        <w:rPr>
          <w:rFonts w:ascii="Arial" w:hAnsi="Arial" w:cs="Arial"/>
          <w:color w:val="222222"/>
          <w:sz w:val="20"/>
          <w:szCs w:val="20"/>
        </w:rPr>
        <w:br/>
        <w:t>(Photo: José Manuel de la Maza/Office of the President of Chile)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SANTIAGO, CHILE -- Thursday, December 1, 2011 -- Governor Deval Patrick today signed a Memorandum of Understanding (MOU) with Chilean President Sebastián Piñera to expand collaboration between Massachusetts and Chile in the innovation economy, with a focus on growing jobs and opportunities in the areas of clean energy, biotechnology and education.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take a new step to ensure our mutual prosperity and leverage the talents of our uniquely skilled workforces," said Governor Patrick. "I am proud to sign a Memorandum of Understanding with President Piñera to promote collaboration across our innovation economies. This agreement will strengthen our ties to our partners in Chile and help support job growth in both Massachusetts’ and Chile’s innovation industries."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MOU with Chile is the product of a meeting between Governor Patrick and President Piñera in Boston on Sept. 23, 2011, which led to President Piñera extending an official invitation for Governor Patrick to visit Chile. President Piñera said he signed the agreement with "great joy, great commitment and great hope" -- praising Massachusetts for its "world-class leadership" in clean energy, biotechnology and education.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MOU enhances economic activity between Massachusetts and Chile, focusing on the three core areas.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Clean Energy</w:t>
      </w:r>
      <w:r>
        <w:rPr>
          <w:rFonts w:ascii="Arial" w:hAnsi="Arial" w:cs="Arial"/>
          <w:color w:val="222222"/>
          <w:sz w:val="20"/>
          <w:szCs w:val="20"/>
        </w:rPr>
        <w:t>: In the area of clean energy, collaboration will focus on renewable energy, such as marine energy, smart grid technology, energy efficiency and energy storage. To keep up with projected economic growth, it is estimated that Chile will need to nearly triple its annual power output by 2030. Renewable energy will provide a significant portion of Chile’s total energy matrix, with the government’s stated target of producing 20% of the country’s electricity from wind, geothermal, solar, biomass, biofuels and other sources of energy. Massachusetts is a national leader in clean energy and energy efficiency, suited to meet the demands of global markets like Chile. Massachusetts has more than 4,900 clean energy companies employing 64,000 people and projects a 15 percent job growth rate over the next year, providing ample opportunity for collaboration.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partnership will help foster relationships between the Commonwealth and the Republic of Chile in clean energy areas with shared strengths,” said Massachusetts Clean Energy Center CEO Patrick Cloney. “We look forward to collaborating and partnering with Chile in clean tech projects as well as helping Massachusetts companies find opportunities in Chile.”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Biotechnology</w:t>
      </w:r>
      <w:r>
        <w:rPr>
          <w:rFonts w:ascii="Arial" w:hAnsi="Arial" w:cs="Arial"/>
          <w:color w:val="222222"/>
          <w:sz w:val="20"/>
          <w:szCs w:val="20"/>
        </w:rPr>
        <w:t>: Another main area of concentration is biotechnology, with particular emphasis on food and medical biotechnology. Chile has an emerging biotechnology cluster and as a global leader in biotechnology research &amp; development, Massachusetts is a primary area of interest for the life sciences sector in Chile, both in the delivery of treatments and in agricultural biotechnology that increase food quality and yield. Massachusetts-headquartered companies account for about 10 percent of the U.S. drug development pipeline and five percent of the global pipeline. As host of the BIO International Convention in 2012, the Commonwealth also has the unique opportunity to leverage its global connections in the industry with countries like Chile.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biotechnology and the life sciences, but to maintain and strengthen that status we need to engage the rest of the world,” said Susan Windham Bannister, Ph.D., President and CEO of the Massachusetts Life Sciences Center. “This Memorandum of Understanding will facilitate collaboration with a country that has a growing life sciences cluster, to create opportunities that will lead to concrete scientific and economic benefits for both regions.”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enhances our partnership with Chile and establishes the framework to further strengthen the Commonwealth’s innovation economy and drive job growth,” said Pamela Goldberg, CEO of the Massachusetts Technology Collaborative. “We look forward to the opportunity to promote collaboration between our technology sectors to achieve mutual prosperity and long-term economic success.”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Education</w:t>
      </w:r>
      <w:r>
        <w:rPr>
          <w:rFonts w:ascii="Arial" w:hAnsi="Arial" w:cs="Arial"/>
          <w:color w:val="222222"/>
          <w:sz w:val="20"/>
          <w:szCs w:val="20"/>
        </w:rPr>
        <w:t>: The focus on education will include graduate and post-graduate studies at colleges and universities and will reinforce school-level education programs through stronger teacher leadership, second-language proficiency and out-of school activities. The UMass Dartmouth School of Marine Science recently entered an agreement with the Florida International University Applied Research Center and the Pontifica Universidad Catolica de Chile to collaborate on research and education projects.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is an important step forward and will assist all of us as we seek to forge closer ties with Chile,” said University of Massachusetts President Robert L. Caret. “We at UMass are pursuing a number of academic and research collaborations with universities in Chile and this agreement will move that process forward. I commend Governor Patrick for taking on an important leadership role in an area that has significant educational and economic promise for the Commonwealth.”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Chile enjoy a $118 million bi-lateral trade relationship, with $62 million in Massachusetts exports to Chile, which is regularly ranked as one of Latin America’s best places for doing business.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Massachusetts, a number of state entities will be involved in the MOU and its progress, including the Massachusetts Technology Collaborative, the Massachusetts Clean Energy Center, the Massachusetts Life Sciences Center, the Executive Office of Education, and the University of Massachusetts system. In Chile, the Republic’s National Scientific and Technological Research Commission, the Ministry of Education and the Ministry of Energy will play lead roles in the Memorandum.</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his official delegation today kicked off their two-day agenda in Chile. Prior to signing the MOU, Governor Patrick met with U.S. Ambassador to Chile Alejandro Wolff. Today the Governor is also scheduled to deliver remarks at an official luncheon hosted by Undersecretary of Foreign Affairs, Ambassador Fernando Schmidt; attend a meeting with Minister of Energy Rodrigo Alvarez; and participate in a discussion session with the President of the National Commission for Scientific and Technological Research Jose Miguel Aguilera.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Brasilia, Sao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CHILEAN BUSINESS LEADERS AND START UPS TO DISCUSS JOB GROWTH OPPORTUNITIES</w:t>
      </w:r>
    </w:p>
    <w:p w:rsidR="00787785" w:rsidRDefault="001E57F2" w:rsidP="00787785">
      <w:pPr>
        <w:pStyle w:val="NormalWeb"/>
        <w:shd w:val="clear" w:color="auto" w:fill="FFFFFF"/>
        <w:spacing w:before="0" w:beforeAutospacing="0" w:after="240" w:afterAutospacing="0" w:line="293" w:lineRule="atLeast"/>
        <w:rPr>
          <w:rFonts w:ascii="Arial" w:hAnsi="Arial" w:cs="Arial"/>
          <w:color w:val="222222"/>
          <w:sz w:val="20"/>
          <w:szCs w:val="20"/>
        </w:rPr>
      </w:pPr>
      <w:hyperlink r:id="rId328" w:history="1">
        <w:r w:rsidR="00787785">
          <w:rPr>
            <w:rStyle w:val="Hyperlink"/>
            <w:rFonts w:ascii="Arial" w:hAnsi="Arial" w:cs="Arial"/>
            <w:i/>
            <w:iCs/>
            <w:color w:val="64406B"/>
            <w:sz w:val="20"/>
            <w:szCs w:val="20"/>
          </w:rPr>
          <w:t>Click here to view photos from Chile</w:t>
        </w:r>
      </w:hyperlink>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VITACURA, CHILE – Friday, December 2, 2011 -- Governor Deval Patrick today addressed Chilean business leaders at the American-Chilean Chamber of Commerce and met with entrepreneurs at Start-Up Chile to explore job growth and partnership opportunities between Massachusetts and Chile in the innovation economy.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here in Chile because we see an opportunity to strengthen and grow the relationship between Massachusetts and the world," said Governor Patrick. “I am confident that the relationships we are building today will lead to new jobs and investments in the Massachusetts and Chilean innovation economies.”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meetings marked the second day of the Governor's Innovation Economy Partnership Mission in Chile, which began December 1 with the signing of a Memorandum of Understanding between Governor Patrick and Chilean President Sebastián Piñera, focusing on growing jobs in clean energy, biotechnology and education.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American-Chilean Chamber of Commerce works regularly with the Chilean Government and the U.S. Embassy to promote cross border business ties between the two countries. Massachusetts and Chile currently enjoy a $118 million bi-lateral trade relationship, with $62 million in Massachusetts exports to Chile, which is regularly ranked as one of Latin America’s best places for doing business.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continued the day meeting with Chilean entrepreneurs at Start-Up Chile, a program created by the Chilean Government that provides early-stage high-potential entrepreneurs with seed capital, time and space to develop their projects. In 2010 alone, Start-Up Chile brought 22 startups from 14 countries to Chile, providing them each with $40,000 of equity-free seed capital and one-year visas to develop their projects.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will conclude the day by traveling to Valle de Edqui for an economic development tour with both U.S. Ambassador to Chile Alejandro Wolff and Ambassador of Chile to the U.S. Arturo Fermandois.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Thursday, Governor Patrick delivered remarks at an official luncheon hosted by Undersecretary of Foreign Affairs, Ambassador Fernando Schmidt; attended a meeting with Minister of Energy Rodrigo Alvarez; and participated in a discussion session with the President of the National Commission for Scientific and Technological Research Jose Miguel Aguilera.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Brasilia, Sao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MASSACHUSETTS-BRAZIL INNOVATION ECONOMY MISSION DELIVERS AGREEMENT BETWEEN UMASS AMHERST AND LEADING BRAZILIAN AGRICULTURAL RESEARCH CORPORATION</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MOU between UMass and Embrapa will strengthen existing economic ties, further research and development of Brazilian crops here</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96" name="Picture 96" descr="Embrapa's president Dr. Pedro Antônio Pereira Arraes">
              <a:hlinkClick xmlns:a="http://schemas.openxmlformats.org/drawingml/2006/main" r:id="rId329" tooltip="&quot;Embrapa's president Dr. Pedro Antônio Pereira Arrae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Embrapa's president Dr. Pedro Antônio Pereira Arraes">
                      <a:hlinkClick r:id="rId329" tooltip="&quot;Embrapa's president Dr. Pedro Antônio Pereira Arraes by Office of Governor Patrick, on Flickr&quot;"/>
                    </pic:cNvPr>
                    <pic:cNvPicPr>
                      <a:picLocks noChangeAspect="1" noChangeArrowheads="1"/>
                    </pic:cNvPicPr>
                  </pic:nvPicPr>
                  <pic:blipFill>
                    <a:blip r:embed="rId33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Governor Patrick meets with Embrapa's President Dr. Pedro Antônio Pereira Arraes (left) and President of University of Massachusetts Robert L. Caret (right). (Photo: Governor's Office)</w:t>
      </w:r>
    </w:p>
    <w:p w:rsidR="00787785" w:rsidRDefault="001E57F2" w:rsidP="00787785">
      <w:pPr>
        <w:pStyle w:val="NormalWeb"/>
        <w:shd w:val="clear" w:color="auto" w:fill="FFFFFF"/>
        <w:spacing w:before="0" w:beforeAutospacing="0" w:after="240" w:afterAutospacing="0" w:line="293" w:lineRule="atLeast"/>
        <w:rPr>
          <w:rFonts w:ascii="Arial" w:hAnsi="Arial" w:cs="Arial"/>
          <w:color w:val="222222"/>
          <w:sz w:val="20"/>
          <w:szCs w:val="20"/>
        </w:rPr>
      </w:pPr>
      <w:hyperlink r:id="rId331" w:history="1">
        <w:r w:rsidR="00787785">
          <w:rPr>
            <w:rStyle w:val="Emphasis"/>
            <w:rFonts w:ascii="Arial" w:hAnsi="Arial" w:cs="Arial"/>
            <w:color w:val="64406B"/>
            <w:sz w:val="20"/>
            <w:szCs w:val="20"/>
            <w:u w:val="single"/>
          </w:rPr>
          <w:t>Click here to view photos from Brazil and Chile</w:t>
        </w:r>
      </w:hyperlink>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BRASILIA – Monday, December 5, 2011 – As part of Governor Deval Patrick's Massachusetts-Brazil Innovation Economy Mission 2011, the Commonwealth today launched a new era of collaboration in the area of agricultural research and development with the signing of a Memorandum of Understanding (MOU) between the University of Massachusetts Amherst and the Brazilian Agricultural Research Corporation (Embrapa). The agreement will strengthen UMass’ existing work on Brazilian crops, leading to economic development and job creation opportunities in agribusiness - a sector that boasts over 7,700 farms in Massachusetts for an economic impact of over $3 billion.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UMass Stockbridge School of Agriculture is already a leader in researching and developing the production and marketing of food crops aimed at expanding economic opportunities for farmers and providing fresh produce to consumers,” said Governor Patrick. “Today’s agreement will build on that work to the benefit of researchers, farmers and consumers both here and in Brazil.”</w:t>
      </w:r>
      <w:r>
        <w:rPr>
          <w:rFonts w:ascii="Arial" w:hAnsi="Arial" w:cs="Arial"/>
          <w:color w:val="222222"/>
          <w:sz w:val="20"/>
          <w:szCs w:val="20"/>
        </w:rPr>
        <w:br/>
      </w:r>
      <w:r>
        <w:rPr>
          <w:rFonts w:ascii="Arial" w:hAnsi="Arial" w:cs="Arial"/>
          <w:color w:val="222222"/>
          <w:sz w:val="20"/>
          <w:szCs w:val="20"/>
        </w:rPr>
        <w:br/>
        <w:t>Through joint projects in the fields of agriculture and natural resources, the MOU will broaden cooperative programs in agricultural research and technology. Its lead negotiator for the Commonwealth, UMass’ Stockbridge School of Agriculture Extension Associate Professor Frank Mangan, is actively researching sustainable production and marketing strategies for vegetable crops used by immigrant populations in Massachusetts and the region. Beginning in 2003, research activities at UMass have focused on crops popular with the state’s Brazilian population. This program has introduced several new crops to commercial farms in the US, including taioba, jlio, abora japonesa and maxixe.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largest nation in South America and given its outstanding network of universities, Brazil is a natural economic and research partner for us and Governor Patrick is playing a vital leadership role in bringing about this very important agreement," said University of Massachusetts president Robert L. Caret. "Because of our university's agricultural roots and continued expertise in this area, we are particularly excited about this agreement."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MOU calls for UMass and Embrapa to cooperate on projects related to agricultural production, plant physiology and post-harvest technology, domestic and international distribution and logistics for fresh produce popular among Brazilian and other market segments in the US, Brazil and other countries in the Americas. The goal of these efforts is to develop and implement research-based technological innovations to benefit target farmers and markets.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“Research and development aimed at the cultivation and marketing of new crops helps Massachusetts farmers expand their businesses, while providing the Commonwealth’s ethnic populations with nutritious food that is locally grown,” said Energy and Environmental Affairs Secretary Richard K. Sullivan Jr., whose office includes the Department of Agricultural Resources. “I look forward to seeing the fruits of this strengthened collaboration between UMass and fellow researchers in Brazil.”</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development and expansion of innovative technologies is critical to support the growth of agribusiness throughout the Commonwealth and Brazil,” said Pamela Goldberg, CEO of the Massachusetts Technology Collaborative. “By promoting research collaborations, we will strengthen the industry’s competitiveness and potential for new growth.”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MOU signed in Brasília is effective for five years, with the opportunity for renewal for additional five-year periods.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U.S. AMBASSADOR TO BRAZIL AND BRAZILIAN GOVERNMENT LEADERS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97" name="Picture 97" descr="Governor Patrick Meets with Ambassador Shannon">
              <a:hlinkClick xmlns:a="http://schemas.openxmlformats.org/drawingml/2006/main" r:id="rId332" tooltip="&quot;Governor Patrick Meets with Ambassador Shann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Governor Patrick Meets with Ambassador Shannon">
                      <a:hlinkClick r:id="rId332" tooltip="&quot;Governor Patrick Meets with Ambassador Shannon by Office of Governor Patrick, on Flickr&quot;"/>
                    </pic:cNvPr>
                    <pic:cNvPicPr>
                      <a:picLocks noChangeAspect="1" noChangeArrowheads="1"/>
                    </pic:cNvPicPr>
                  </pic:nvPicPr>
                  <pic:blipFill>
                    <a:blip r:embed="rId33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Governor Patrick meets with U.S. Ambassador to Brazil Thomas Shannon. (Photo credit: 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BRASILIA, BRAZIL -- Monday, December 5, 2011 -- Governor Deval Patrick today kicked off the Massachusetts Brazil Innovation Economy Partnership Mission 2011, meeting with U.S. Ambassador to Brazil Thomas Shannon and senior government leaders in Brasilia to discuss job creation opportunities.</w:t>
      </w:r>
      <w:r>
        <w:rPr>
          <w:rFonts w:ascii="Arial" w:hAnsi="Arial" w:cs="Arial"/>
          <w:color w:val="222222"/>
          <w:sz w:val="20"/>
          <w:szCs w:val="20"/>
        </w:rPr>
        <w:br/>
      </w:r>
      <w:r>
        <w:rPr>
          <w:rFonts w:ascii="Arial" w:hAnsi="Arial" w:cs="Arial"/>
          <w:color w:val="222222"/>
          <w:sz w:val="20"/>
          <w:szCs w:val="20"/>
        </w:rPr>
        <w:br/>
        <w:t>From December 4-9, 2011, the Innovation Economy Mission is making stops in Brasilia, Sao Paulo, and Rio de Janeiro, visiting Brazilian companies, universities and government leaders to highlight all that Massachusetts has to offer to Brazil. The mission is focusing on creating jobs in the life sciences, IT, clean energy, financial services and education sectors and solidifying the already strong Massachusetts-Brazil connection.</w:t>
      </w:r>
      <w:r>
        <w:rPr>
          <w:rFonts w:ascii="Arial" w:hAnsi="Arial" w:cs="Arial"/>
          <w:color w:val="222222"/>
          <w:sz w:val="20"/>
          <w:szCs w:val="20"/>
        </w:rPr>
        <w:br/>
      </w:r>
      <w:r>
        <w:rPr>
          <w:rFonts w:ascii="Arial" w:hAnsi="Arial" w:cs="Arial"/>
          <w:color w:val="222222"/>
          <w:sz w:val="20"/>
          <w:szCs w:val="20"/>
        </w:rPr>
        <w:br/>
        <w:t>Following the meeting with Ambassador Thomas, Governor Patrick is scheduled to discuss economic partnership opportunities with senior government officials, including: Brazilian Minister of Science, Technology and Innovation Aloizo Mercadanta Oliva; Brazilian Minister of Foreign Affairs Antonio Patriota; and Brazilian Minister of Mines and Energy Edson Lobao.</w:t>
      </w:r>
      <w:r>
        <w:rPr>
          <w:rFonts w:ascii="Arial" w:hAnsi="Arial" w:cs="Arial"/>
          <w:color w:val="222222"/>
          <w:sz w:val="20"/>
          <w:szCs w:val="20"/>
        </w:rPr>
        <w:br/>
      </w:r>
      <w:r>
        <w:rPr>
          <w:rFonts w:ascii="Arial" w:hAnsi="Arial" w:cs="Arial"/>
          <w:color w:val="222222"/>
          <w:sz w:val="20"/>
          <w:szCs w:val="20"/>
        </w:rPr>
        <w:br/>
        <w:t>Prior to arriving in Brazil, Governor Patrick and a smaller delegation traveled to Chile December 1-2 at the request of President Sebastian Piñera and signed an agreement to</w:t>
      </w:r>
      <w:r>
        <w:rPr>
          <w:rStyle w:val="apple-converted-space"/>
          <w:rFonts w:ascii="Arial" w:hAnsi="Arial" w:cs="Arial"/>
          <w:color w:val="222222"/>
          <w:sz w:val="20"/>
          <w:szCs w:val="20"/>
        </w:rPr>
        <w:t> </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CONNECTS MASSCHALLENGE START-UPS WITH BRAZILIAN ENTREPRENEURS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98" name="Picture 98" descr="Mass Challenge">
              <a:hlinkClick xmlns:a="http://schemas.openxmlformats.org/drawingml/2006/main" r:id="rId334" tooltip="&quot;Mass Challen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Mass Challenge">
                      <a:hlinkClick r:id="rId334" tooltip="&quot;Mass Challenge by Office of Governor Patrick, on Flickr&quot;"/>
                    </pic:cNvPr>
                    <pic:cNvPicPr>
                      <a:picLocks noChangeAspect="1" noChangeArrowheads="1"/>
                    </pic:cNvPicPr>
                  </pic:nvPicPr>
                  <pic:blipFill>
                    <a:blip r:embed="rId33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t> </w:t>
      </w:r>
      <w:r>
        <w:rPr>
          <w:rFonts w:ascii="Arial" w:hAnsi="Arial" w:cs="Arial"/>
          <w:color w:val="222222"/>
          <w:sz w:val="20"/>
          <w:szCs w:val="20"/>
        </w:rPr>
        <w:br/>
      </w:r>
      <w:r>
        <w:rPr>
          <w:rStyle w:val="Emphasis"/>
          <w:rFonts w:ascii="Arial" w:hAnsi="Arial" w:cs="Arial"/>
          <w:color w:val="222222"/>
          <w:sz w:val="20"/>
          <w:szCs w:val="20"/>
        </w:rPr>
        <w:t>(From Left to Right, John Harthorne, Founder &amp; CEO MassChallenge; Priyanka Bakaya ,PK Clean Chief Executive Officer and Founder; Marcia Fournier, Ph.D. Founder &amp; CEO of BIOARRAY Therapeutics and Governor Deval Patrick- Photo Credit: 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Tuesday, December 6, 2011 - Governor Deval Patrick today joined two MassChallenge finalists and Endeavor Brazil to co-host</w:t>
      </w:r>
      <w:r>
        <w:rPr>
          <w:rStyle w:val="apple-converted-space"/>
          <w:rFonts w:ascii="Arial" w:hAnsi="Arial" w:cs="Arial"/>
          <w:color w:val="222222"/>
          <w:sz w:val="20"/>
          <w:szCs w:val="20"/>
        </w:rPr>
        <w:t> </w:t>
      </w:r>
      <w:r>
        <w:rPr>
          <w:rStyle w:val="Emphasis"/>
          <w:rFonts w:ascii="Arial" w:hAnsi="Arial" w:cs="Arial"/>
          <w:color w:val="222222"/>
          <w:sz w:val="20"/>
          <w:szCs w:val="20"/>
        </w:rPr>
        <w:t>Supporting Entrepreneurship and Innovation in Massachusetts and Brazil</w:t>
      </w:r>
      <w:r>
        <w:rPr>
          <w:rFonts w:ascii="Arial" w:hAnsi="Arial" w:cs="Arial"/>
          <w:color w:val="222222"/>
          <w:sz w:val="20"/>
          <w:szCs w:val="20"/>
        </w:rPr>
        <w:t>. The forum served as an opportunity for start-ups from the two countries to discuss collaboration and job creation in the innovation economy.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that through this mission we are able to give two valuable Massachusetts start-ups the opportunity to grow a global partnership,” said Governor Patrick. “Massachusetts and Brazil have the collective brainpower to make us uniquely qualified to lead the world in the innovation industries, and I look forward to our continued partnership.”</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Governor Patrick’s Innovation Economy Mission, BIOARRAY Therapeutic sand PK Clean, both silver winners of the 2011 MassChallenge start-up competition, were given the opportunity collaborate with Endeavor Brazil - the Brazilian equivalent of MassChallenge.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Innovation Economy Mission to Brazil will open many doors for Massachusetts start-ups and MassChallenge teams,” said John Harthorne, Founder &amp; CEO MassChallenge. “Solidifying a partnership between the two economies will strengthen opportunities for investment and job growth.”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BIOARRAY Therapeutics is an early-stage, scientist-founded biotechnology company developing cutting-edge clinical diagnostics to help women with breast cancer and their doctors identify more effective treatment options sooner. BioArray is developing tests based on gene expression profiling that will detect breast cancer at its earliest stages and help determine the best therapy for each individual patient by predicting chemotherapy response across multiple cancer subtypes.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Brazilian molecular diagnostics market continues to grow 14-16% per year, this forum will provide a unique opportunity to develop key collaborations with Brazilian companies and learn from their experiences,” said Dr. Marcia Fournier, Founder &amp; CEO of BIOARRAY Therapeutics.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PK Clean's vision is to turn landfilled plastic waste into a $13 billion annual oil market by selling the crude oil they produce from their patented catalytic depolymerization process. Along with MassChallenge's Silver Award, PK Clean has received numerous other honors including winning the MIT Clean Energy Prize, the Cleantech Open, the Rice Business Plan Competition and is a recipient of Lightspeed Venture’s prestigious Fellowship Award.</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mission will provide a platform for us to learn, grow, and tap into each other’s markets," says PK Clean Chief Executive Officer and Founder Priyanka Bakaya.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Both countries are emerging markets and economic powerhouses with enormous potential to cultivate partnerships and economic development opportunities in the various innovation industries. Brazil is currently the seventh largest economy in the world, and is expected to rise to fifth in the near future. Like Massachusetts, Brazil’s focus on innovation is driving job growth and catalyzing international investment.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Endeavor Brazil supports high-impact entrepreneurs by providing access to a network of seasoned business leaders, who provide mentorship and strategic guidance. Endeavor is active in 11 countries around the world.</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MassChallenge is a $1M global startup competition and accelerator designed to catalyze the launch and success of high-growth, high-impact new businesses. MassChallenge is a 501(c)(3) (nonprofit) and does not take equity from startups or place any restrictions on winners. President Obama honored MassChallenge in January of 2011 as one of the nation's best organizations for supporting high-growth entrepreneurs, and MassChallenge was the youngest inaugural member of the Startup America Partnership. The 111 start-ups supported in the 2010 MassChallenge accelerator raised over $100M in outside funding and created approximately 500 new jobs in under 12 months.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LEADERS IN SÃO PAULO’S INNOVATION ECONOMY</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48125"/>
            <wp:effectExtent l="0" t="0" r="0" b="9525"/>
            <wp:docPr id="99" name="Picture 99" descr="São Paulo Research Foundation (FAPESP)">
              <a:hlinkClick xmlns:a="http://schemas.openxmlformats.org/drawingml/2006/main" r:id="rId336" tooltip="&quot;São Paulo Research Foundation (FAPES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ão Paulo Research Foundation (FAPESP)">
                      <a:hlinkClick r:id="rId336" tooltip="&quot;São Paulo Research Foundation (FAPESP) by Office of Governor Patrick, on Flickr&quot;"/>
                    </pic:cNvPr>
                    <pic:cNvPicPr>
                      <a:picLocks noChangeAspect="1" noChangeArrowheads="1"/>
                    </pic:cNvPicPr>
                  </pic:nvPicPr>
                  <pic:blipFill>
                    <a:blip r:embed="rId33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r>
        <w:rPr>
          <w:rFonts w:ascii="Arial" w:hAnsi="Arial" w:cs="Arial"/>
          <w:color w:val="222222"/>
          <w:sz w:val="20"/>
          <w:szCs w:val="20"/>
        </w:rPr>
        <w:br/>
        <w:t>From left to right Acting Consul General William Popp, Consul General of Brazil in Boston Fernando de Melo Barreto, Governor Deval Patrick, President of FAPESP Celso Lafer and Scientific Director Carlos Henrique de Brito. (Photo: Governor's Office)</w:t>
      </w:r>
    </w:p>
    <w:p w:rsidR="00787785" w:rsidRDefault="001E57F2" w:rsidP="00787785">
      <w:pPr>
        <w:pStyle w:val="NormalWeb"/>
        <w:shd w:val="clear" w:color="auto" w:fill="FFFFFF"/>
        <w:spacing w:before="0" w:beforeAutospacing="0" w:after="240" w:afterAutospacing="0" w:line="293" w:lineRule="atLeast"/>
        <w:rPr>
          <w:rFonts w:ascii="Arial" w:hAnsi="Arial" w:cs="Arial"/>
          <w:color w:val="222222"/>
          <w:sz w:val="20"/>
          <w:szCs w:val="20"/>
        </w:rPr>
      </w:pPr>
      <w:hyperlink r:id="rId338" w:history="1">
        <w:r w:rsidR="00787785">
          <w:rPr>
            <w:rStyle w:val="Emphasis"/>
            <w:rFonts w:ascii="Arial" w:hAnsi="Arial" w:cs="Arial"/>
            <w:color w:val="64406B"/>
            <w:sz w:val="20"/>
            <w:szCs w:val="20"/>
            <w:u w:val="single"/>
          </w:rPr>
          <w:t>Click here to view photos from Brazil and Chile</w:t>
        </w:r>
      </w:hyperlink>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December 6, 2011- Governor Deval Patrick today joined members of the São Paulo Research Foundation (FAPESP) to discuss job creation in the science and technology sectors and initiatives to cultivate industry partnerships and research collaborations between Massachusetts and Brazil in the innovation economy.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innovation and home to world-class academic and research institutions,” said Governor Patrick. “Today we are exploring ways to expand job growth opportunities and scientific discovery in our common innovation industries.”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met with Celso Lafer, President of FAPESP, who discussed Brazil’s efforts to create jobs in the innovation economy. Like Massachusetts, Brazil’s focus on innovation is driving job growth and catalyzing international investment. As an emerging global player and economic powerhouse, Brazil could quickly become one of the most important international economic partners for Massachusetts.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leader in the life sciences, but to maintain and strengthen that status we need to engage the rest of the world,” said Susan Windham Bannister, Ph.D., President and CEO of the Massachusetts Life Sciences Center. “Brazil is an emerging leader in the life sciences, and through this meeting and the others we are holding here we are looking to develop collaborations that will lead to concrete scientific and economic benefits for both regions.”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University of Massachusetts has global research reach and an ever-expending portfolio, with research funding now exceeding $500 million a year,” said UMass President Robert L. Caret. “We are eager to expand our research collaborations with colleagues in Brazil and commend Governor Patrick for opening doors and nurturing relationships. The research areas the Governor is targeting play well to our strengths at the University of Massachusetts, and we look forward to forming partnerships that will pay academic and economic dividends.”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FAPESP is an independent public foundation with the mission to foster research and the scientific and technological development in the state of São Paulo. This is achieved through the support of research projects carried out in higher education and research institutions, in all fields of knowledge. In 2010, the population of the state of São Paulo stood at over 41 million.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SANTANDER CEO ANNOUNCE MASSACHUSETTS-BRAZIL UNIVERSITY EXCHANGE PROGRAM</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Santander to fund seven university research projects in 2012</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0" name="Picture 100" descr="President of University of Campinas, Fernando Ferreira Costa, Davel Patrick, Marcial Portela &amp; Robert Caret">
              <a:hlinkClick xmlns:a="http://schemas.openxmlformats.org/drawingml/2006/main" r:id="rId339" tooltip="&quot;President of University of Campinas, Fernando Ferreira Costa, Davel Patrick, Marcial Portela &amp; Robert Care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President of University of Campinas, Fernando Ferreira Costa, Davel Patrick, Marcial Portela &amp; Robert Caret">
                      <a:hlinkClick r:id="rId339" tooltip="&quot;President of University of Campinas, Fernando Ferreira Costa, Davel Patrick, Marcial Portela &amp; Robert Caret by Office of Governor Patrick, on Flickr&quot;"/>
                    </pic:cNvPr>
                    <pic:cNvPicPr>
                      <a:picLocks noChangeAspect="1" noChangeArrowheads="1"/>
                    </pic:cNvPicPr>
                  </pic:nvPicPr>
                  <pic:blipFill>
                    <a:blip r:embed="rId34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President of University of Campinas Fernando Ferreira Costa, Governor Deval Patrick, Santander President and CEO Marcial Portela and UMass President Robert Caret announce the TOP USA-Massachusetts Program. (Photo: Nádia Maekawa Bellagamba)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Wednesday, December 7, 2011-  Governor Deval Patrick today joined President and CEO of Santander Brazil Marcial Portela to announce the TOP USA-Massachusetts Program, an initiative that will promote an academic exchange of faculty and students between several Brazilian and North American Universities, including the University of Massachusetts (UMass) system.</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TOP USA-Massachusetts Program, Banco Santander will fund seven projects per year for faculty, post-doctorate and graduate students to study at partner universities in each country. Each project can include up to four individuals - one Brazilian faculty leader and one researcher/ graduate student and one American faculty leader and one researcher/ graduate student. Banco Santander will fund faculty member exchanges from Brazilian and American universities for up to fifteen days and graduate student, postdoctoral student or researcher exchanges for up to two months.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many of the foremost research universities in the world,” said Governor Patrick. “We are delighted to partner with these Brazilian institutions to expand that reach and broaden our research platform even further with this partner nation.”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participating North American universities include the University of Massachusetts, Boston University, Brown University, Harvard University, Massachusetts Institute of Technology and Northeastern University. The participating Brazilian Universities include Universidade Federal de Minas Gerais, Universidade Federal de Pernambuco, Universidade Federal do Rio Grande do Sul, Universidade Federal do Rio de Janeiro, Universidade de São Paulo, Universidade Estadual Paulista and Unversidade Estadual de Campinas.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president of Banco Santander, Mr. Marcial Portela, the work done by the Santander Universities has won visibility among the high education institutions by having a single model of operation, unprecedented in the world. "We built a close relationship with 979 universities in 16 countries around the world, during these 15 years of work," said President of Banco Santandar Marcial Portela. "To invest in an International Mobility Program as the TOP USA-Massachusetts is a great satisfaction for us, to promote the knowledge exchange between faculties from Brazil and USA."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initiative between Santander and six of the most relevant universities in Brazil represent 17,000 researchers and professors that are responsible for 60 percent of the researches done in our country," said Dean of University of Campinas Fernando Ferreira Costa. "We are very pleased to be part of this exchange program that connects us with some of the most relevant universities in the USA. The UNICAMP feels very proud to be coordinating the TOP USA-Massachusetts and hopes that this partnership lasts for the next 20 years and so."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“Exchange programs build bridges between universities and between people and I commend Banco Santander for having the vision and generosity needed to create this very important program,” said University of Massachusetts President Robert L. Caret. “This program will create tremendous opportunities for UMass students and faculty to study and work in Brazil and I likewise look forward to welcoming partners from Brazil to our campuses. I know that this program will pay enormous dividends over the years and will build new and enduring bonds between Massachusetts and Brazil. I very much appreciate Banco Santander’s bold action and Governor Patrick’s role in nurturing this initiative.”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will provide financial support to every participating Brazilian university, as well as fund participating North American universities. Project proposals from participating universities are due in March 2012 and will be reviewed by a commission comprised of representatives from Santander and the University of Campinas. Awardees will be selected by April 2012 and projects must be completed by the end of the year.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being selected for the TOP USA-Massachusetts Program, the UMass Amherst and Dartmouth campuses have also been selected to participate in the Institute of International Education’s 2012 International Academic Partnership Program in Brazil. These institutions were two of only 18 colleges and universities across the country selected for this partnership back in November.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Brazilian President Dilma Rousseff committed to sending 75,000 Brazilian students abroad over the next four years through its Science Without Borders Program, a scholarship program for Brazilian students focusing on the STEM fields (Science, Technology, Engineering and Mathematics) to study at the world’s best universities. As an international leader in the STEM fields, Massachusetts is well positioned to compete for thousands of international students to study in the Commonwealth next year.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the International Academic Partnership Program, both UMass Amherst and UMass Dartmouth will establish a campus-wide task force to work on prospective partnerships, conduct an institution-wide inventory of activities pertaining to Brazil and develop a strategic plan focused on partnership with Brazil.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TOURS FAIRMOUNT CORRIDOR’S NEWMARKET STATION CONSTRUCTION PROJECT</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Destination Station promotes the Commonwealth’s and City of Boston’s initiative to support sustainable communities and urban industrial areas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222222"/>
          <w:sz w:val="20"/>
          <w:szCs w:val="20"/>
        </w:rPr>
        <w:drawing>
          <wp:inline distT="0" distB="0" distL="0" distR="0">
            <wp:extent cx="6096000" cy="4067175"/>
            <wp:effectExtent l="0" t="0" r="0" b="9525"/>
            <wp:docPr id="101" name="Picture 101" descr="Newmarket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Newmarket Station"/>
                    <pic:cNvPicPr>
                      <a:picLocks noChangeAspect="1" noChangeArrowheads="1"/>
                    </pic:cNvPicPr>
                  </pic:nvPicPr>
                  <pic:blipFill>
                    <a:blip r:embed="rId34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i/>
          <w:iCs/>
          <w:color w:val="222222"/>
          <w:sz w:val="20"/>
          <w:szCs w:val="20"/>
        </w:rPr>
        <w:br/>
      </w:r>
      <w:r>
        <w:rPr>
          <w:rStyle w:val="Emphasis"/>
          <w:rFonts w:ascii="Arial" w:hAnsi="Arial" w:cs="Arial"/>
          <w:color w:val="222222"/>
          <w:sz w:val="20"/>
          <w:szCs w:val="20"/>
        </w:rPr>
        <w:t>Lieutenant Governor Murray toured the Fairmount Commuter Rail Rehabilitation Project to highlight infrastructure improvements and business development.Fairmount Newmarket Station. (Photo Credit: Scott Eisen / Governor's Office) View Additional</w:t>
      </w:r>
      <w:r>
        <w:rPr>
          <w:rStyle w:val="apple-converted-space"/>
          <w:rFonts w:ascii="Arial" w:hAnsi="Arial" w:cs="Arial"/>
          <w:i/>
          <w:iCs/>
          <w:color w:val="222222"/>
          <w:sz w:val="20"/>
          <w:szCs w:val="20"/>
        </w:rPr>
        <w:t> </w:t>
      </w:r>
      <w:hyperlink r:id="rId342"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December 7, 2011- Lieutenant Governor Timothy Murray today joined state and local officials on a tour of the Fairmount Corridor’s Newmarket Commuter Rail Station construction site to discuss the Patrick-Murray Administration's commitment to enhancing public transportation services. Situated in the heart of Boston, the Newmarket district is the largest industrial area within the City of Boston and home to more than 1,000 businesses, 16,000 jobs and $4 billion in annual revenues. Once complete, Newmarket station, a $7.6 million investment, will be a destination station, linking people to jobs and a more opportunities for businesses to locate.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strategically invest in infrastructure across the state, improvements to the Fairmount Line will support one of the busiest transportation corridors in the Metro Boston area,” said Lieutenant Governor Murray. “The investments at Newmarket Station and other stations along the Fairmount Line will not only create construction jobs but also spur economic growth beyond the construction phase in neighborhoods surrounding this part of the city.”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Newmarket Station marks the last of four commuter rail stations under construction as part of the Fairmount Commuter Rail Line Rehabilitation Project. The brand new station will consist of 800-foot high level platforms to facilitate direct platform-to-coach boarding, canopies, passenger shelters, benches and windscreens and electronic message signs. The station will also be equipped with closed circuit video surveillance cameras, police emergency call box systems and public telephones.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support of the Patrick-Murray Administration the revitalization of the Fairmount Commuter Rail corridor is on the fast track with three stations presently under construction,” said MassDOT Transportation Secretary and CEO Richard Davey. “The unique location of Newmarket Station sited in the largest industrial area within the City of Boston will provide people public transportation to thousands of businesses and contribute to the local economy.”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continue to focus on quality public transportation that provides people access to jobs, shopping and entertainment – all necessities that work to improve their quality of life,” said acting MBTA General Manager Jon Davis. “Newmarket station’s strategic location will promote public transportation as a convenient, user-friendly option for thousands of visitors to the area.”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Launched in 2005, today marked the completion of phase one of the Fairmount Commuter Rail Rehabilitation Project  including the rehabilitation of Upham’s Corner and Morton stations; the reconstruction of three bridges; the implementation of new interlocking; and the de-leading and painting of neighborhood bridges. Phase two involves the construction of four new commuter rail stations with three of four station projects now underway: Four Corners/Geneva slated for completion in 2012; and Talbot Avenue and Newmarket stations slated for completion in 2013. The fourth, Blue Hill Avenue Station to be located in Mattapan, is currently in design.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Newmarket Station will not only improve transportation and access to jobs, it will also serve as the stimulus to continued development in this area,” said Representative Carlos Henriquez. “A few blocks away there are parcels perfect for light manufacturing and an able bodied workforce ready for the opportunity.”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look forward to the addition of the Fairmount Corridor to our city," said Representative Nick Collins. “It will, undoubtedly, encourage development, strengthen small business and ensure that people feel connected to the rest of the city.”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 MassDOT website at</w:t>
      </w:r>
      <w:hyperlink r:id="rId343" w:history="1">
        <w:r>
          <w:rPr>
            <w:rStyle w:val="Hyperlink"/>
            <w:rFonts w:ascii="Arial" w:hAnsi="Arial" w:cs="Arial"/>
            <w:color w:val="64406B"/>
            <w:sz w:val="20"/>
            <w:szCs w:val="20"/>
          </w:rPr>
          <w:t>www.mass.gov/massdot</w:t>
        </w:r>
      </w:hyperlink>
      <w:r>
        <w:rPr>
          <w:rFonts w:ascii="Arial" w:hAnsi="Arial" w:cs="Arial"/>
          <w:color w:val="222222"/>
          <w:sz w:val="20"/>
          <w:szCs w:val="20"/>
        </w:rPr>
        <w:t>, the MassDOT blog at</w:t>
      </w:r>
      <w:r>
        <w:rPr>
          <w:rStyle w:val="apple-converted-space"/>
          <w:rFonts w:ascii="Arial" w:hAnsi="Arial" w:cs="Arial"/>
          <w:color w:val="222222"/>
          <w:sz w:val="20"/>
          <w:szCs w:val="20"/>
        </w:rPr>
        <w:t> </w:t>
      </w:r>
      <w:hyperlink r:id="rId344" w:history="1">
        <w:r>
          <w:rPr>
            <w:rStyle w:val="Hyperlink"/>
            <w:rFonts w:ascii="Arial" w:hAnsi="Arial" w:cs="Arial"/>
            <w:color w:val="64406B"/>
            <w:sz w:val="20"/>
            <w:szCs w:val="20"/>
          </w:rPr>
          <w:t>www.mass.gov/blog/transportation</w:t>
        </w:r>
      </w:hyperlink>
      <w:r>
        <w:rPr>
          <w:rStyle w:val="apple-converted-space"/>
          <w:rFonts w:ascii="Arial" w:hAnsi="Arial" w:cs="Arial"/>
          <w:color w:val="222222"/>
          <w:sz w:val="20"/>
          <w:szCs w:val="20"/>
        </w:rPr>
        <w:t> </w:t>
      </w:r>
      <w:r>
        <w:rPr>
          <w:rFonts w:ascii="Arial" w:hAnsi="Arial" w:cs="Arial"/>
          <w:color w:val="222222"/>
          <w:sz w:val="20"/>
          <w:szCs w:val="20"/>
        </w:rPr>
        <w:t>or follow MassDOT on twitter at</w:t>
      </w:r>
      <w:r>
        <w:rPr>
          <w:rStyle w:val="apple-converted-space"/>
          <w:rFonts w:ascii="Arial" w:hAnsi="Arial" w:cs="Arial"/>
          <w:color w:val="222222"/>
          <w:sz w:val="20"/>
          <w:szCs w:val="20"/>
        </w:rPr>
        <w:t> </w:t>
      </w:r>
      <w:hyperlink r:id="rId345" w:history="1">
        <w:r>
          <w:rPr>
            <w:rStyle w:val="Hyperlink"/>
            <w:rFonts w:ascii="Arial" w:hAnsi="Arial" w:cs="Arial"/>
            <w:color w:val="64406B"/>
            <w:sz w:val="20"/>
            <w:szCs w:val="20"/>
          </w:rPr>
          <w:t>www.twitter.com/massdot</w:t>
        </w:r>
      </w:hyperlink>
      <w:r>
        <w:rPr>
          <w:rFonts w:ascii="Arial"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EMC OFFICIALS TO BREAK GROUND ON DATA RESEARCH CENTER AT FEDERAL UNIVERSITY IN RIO DE JANEIRO</w:t>
      </w:r>
    </w:p>
    <w:p w:rsidR="00787785" w:rsidRDefault="00787785" w:rsidP="00787785">
      <w:pPr>
        <w:shd w:val="clear" w:color="auto" w:fill="FFFFFF"/>
        <w:spacing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3514725"/>
            <wp:effectExtent l="0" t="0" r="0" b="9525"/>
            <wp:docPr id="102" name="Picture 102" descr="Breaking Ground on EMC Data Research Center">
              <a:hlinkClick xmlns:a="http://schemas.openxmlformats.org/drawingml/2006/main" r:id="rId346" tooltip="&quot;Breaking Ground on EMC Data Research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Breaking Ground on EMC Data Research Center">
                      <a:hlinkClick r:id="rId346" tooltip="&quot;Breaking Ground on EMC Data Research Center by Office of Governor Patrick, on Flickr&quot;"/>
                    </pic:cNvPr>
                    <pic:cNvPicPr>
                      <a:picLocks noChangeAspect="1" noChangeArrowheads="1"/>
                    </pic:cNvPicPr>
                  </pic:nvPicPr>
                  <pic:blipFill>
                    <a:blip r:embed="rId34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514725"/>
                    </a:xfrm>
                    <a:prstGeom prst="rect">
                      <a:avLst/>
                    </a:prstGeom>
                    <a:noFill/>
                    <a:ln>
                      <a:noFill/>
                    </a:ln>
                  </pic:spPr>
                </pic:pic>
              </a:graphicData>
            </a:graphic>
          </wp:inline>
        </w:drawing>
      </w:r>
      <w:r>
        <w:rPr>
          <w:rFonts w:ascii="Arial" w:hAnsi="Arial" w:cs="Arial"/>
          <w:color w:val="222222"/>
          <w:sz w:val="20"/>
          <w:szCs w:val="20"/>
        </w:rPr>
        <w:br/>
        <w:t>(Photo: Governor's Office)</w:t>
      </w:r>
      <w:r>
        <w:rPr>
          <w:rFonts w:ascii="Arial" w:hAnsi="Arial" w:cs="Arial"/>
          <w:color w:val="222222"/>
          <w:sz w:val="20"/>
          <w:szCs w:val="20"/>
        </w:rPr>
        <w:br/>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RIO DE JANEIRO – Thursday, December 8, 2011 – Governor Deval Patrick today joined officials from Massachusetts-based EMC Corporation and business leaders in Rio de Janeiro for the groundbreaking of a new EMC research and development center at the Federal University of Rio de Janeiro technology park.</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great to see a Massachusetts-based company like EMC growing in Brazil,” said Governor Patrick. “This groundbreaking will strengthen the Massachusetts-Brazil connection and will help grow our innovation economies for years to come.”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groundbreaking is part of Governor Patrick’s Innovation Economy Mission and marks a five-year investment of $100 million by EMC in Brazil.</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companies like EMC, Massachusetts is one of the leaders in the nation and the world in research and development, with R&amp;D spending accounting for seven percent of the state’s economy. In 2007, $25.4 billion was spent on research and development in Massachusetts. The concentration of iTech firms in Massachusetts is four times the national average, with 6,500 IT firms directly employing 124,000 workers and supporting another 202,000 jobs. In 2010, Massachusetts captured $2.37 billion in venture capital investment, one-third of which was invested in iTech companies. The Innovation Economy Mission seeks to build on these successes, forging new economic relationships between Massachusetts and Brazil.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cultural and educational importance of Rio de Janeiro and its strategic location in Latin America make it an ideal setting for EMC’s new R&amp;D center, which is our very first to primarily focus on uncovering new ways to extract the maximum value from data generated by the oil and gas industry,” said Joel Schwartz, EMC Senior Vice President and General Manager, Global New Business Development. “Over the years, EMC has experienced strong revenue growth in Brazil, and we’re excited to work with the Brazilian government, the Federal University of Rio de Janeiro and other academic institutions and technology companies to address opportunities in cloud computing and Big Data.”</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global hub for information technology and innovation,” said Pamela Goldberg, CEO of the Massachusetts Technology Collaborative and member of the trade mission delegation. “Brazil’s rapidly growing IT sector provides an exciting platform for economic expansion and job creation. By advancing research collaborations and partnerships, EMC and other Massachusetts companies are creating the conditions for new growth and long-term economic development opportunities.”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continues to move forward as one of the world’s leaders in research and development through initiatives designed to encourage and support research programs. Last month, Governor Patrick joined state and local officials, EMC executives and university leaders in a ceremony marking the completion of the first phase of the Massachusetts Green High Performance Computer Center. This Holyoke facility, which includes partnerships with EMC and Massachusetts academic institutions, will help spur economic growth in the city and help keep Massachusetts on the leading edge of scientific research.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June of 2008, Governor Patrick signed the Massachusetts Life Sciences Act, which includes making financial investments in public and private institutions that are advancing life science research and development. This 10-year, $1 billion initiative has already created more than one million square feet of new laboratory and biomanufacturing space.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is making stops in Brasilia, Sao Paulo, and Rio de Janeiro, visiting Brazilian companies, universities and government leaders to highlight all that Massachusetts has to offer to Brazil. The mission is focusing on creating jobs in the life sciences, IT, clean energy, financial services and education sectors and solidifying the already strong Massachusetts-Brazil connection.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JOINS MFA REPRESENTATIVES TO DISCUSS COLLABORATIONS IN THE ARTS AND CULTURAL INDUSTRIES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257675"/>
            <wp:effectExtent l="0" t="0" r="0" b="9525"/>
            <wp:docPr id="103" name="Picture 103" descr="Roundtable Discussion at the Museum of Modern Art, Rio de Janeiro ">
              <a:hlinkClick xmlns:a="http://schemas.openxmlformats.org/drawingml/2006/main" r:id="rId348" tooltip="&quot;Roundtable Discussion at the Museum of Modern Art, Rio de Janeiro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Roundtable Discussion at the Museum of Modern Art, Rio de Janeiro ">
                      <a:hlinkClick r:id="rId348" tooltip="&quot;Roundtable Discussion at the Museum of Modern Art, Rio de Janeiro by Office of Governor Patrick, on Flickr&quot;"/>
                    </pic:cNvPr>
                    <pic:cNvPicPr>
                      <a:picLocks noChangeAspect="1" noChangeArrowheads="1"/>
                    </pic:cNvPicPr>
                  </pic:nvPicPr>
                  <pic:blipFill>
                    <a:blip r:embed="rId34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257675"/>
                    </a:xfrm>
                    <a:prstGeom prst="rect">
                      <a:avLst/>
                    </a:prstGeom>
                    <a:noFill/>
                    <a:ln>
                      <a:noFill/>
                    </a:ln>
                  </pic:spPr>
                </pic:pic>
              </a:graphicData>
            </a:graphic>
          </wp:inline>
        </w:drawing>
      </w:r>
      <w:r>
        <w:rPr>
          <w:rFonts w:ascii="Arial" w:hAnsi="Arial" w:cs="Arial"/>
          <w:color w:val="222222"/>
          <w:sz w:val="20"/>
          <w:szCs w:val="20"/>
        </w:rPr>
        <w:br/>
        <w:t>Governor Patrick meets with representatives from the Museum of Modern Art, Rio de Janeiro (Photo Credit: 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RIO DE JANEIRO, BRAZIL– Thursday, December 8, 2011 - Governor Deval Patrick today joined representatives from the Museum of Fine Arts (MFA) at a roundtable forum hosted by Rio de Janeiro’s Museum of Modern Art (MAM-Rio) to discuss collaboration opportunities for job creation and economic development between Massachusetts’ and Brazil’s arts and cultural industries.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Museum of Fine Arts is a cultural jewel in Massachusetts and I am excited to help the MFA build partnerships with their Brazilian counterparts,” said Governor Patrick. “This will lead to additional opportunities to grow jobs, tourism and partnerships in our thriving cultural sectors.”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MFA is delighted to participate in the Massachusetts Brazil Innovation Economy Mission, which offers us the opportunity to explore potential cultural collaborations with a country that has a rich artistic heritage and a vibrant contemporary art scene.  This is especially important because of the Museum’s new Art of the Americas Wing, where we can now showcase a greater number of works from Latin America,” said Maria Muller, MFA’s deputy director. “Additionally, Massachusetts has a large Brazilian and Portuguese-speaking population and we hope to also establish stronger ties to this dynamic community.”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the MFA, MAM-Rio is a private institution with an impressive international collection. During the 1950’s and 1960’s, MAM-Rio was the birthplace of the most important avant-garde and experimental art movements in Brazil.</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MFA, the only cultural organization in the delegation, is represented by Muller and Dennis Carr, curator of decorative arts and sculpture at the MFA.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Massachusetts Brazil Innovation Economy Mission, the MFA has focused on three specific areas of exchange: curatorial, scholarship and community. Muller and Carr have met with representatives from museums and other cultural organizations from throughout Brazil to develop sustainable global partnerships.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LIEUTENANT GOVERNOR MURRAY ON WORCESTER FIREFIGHTERS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December 8, 2011 - The following is a statement from Lieutenant Governor Timothy Murray regarding the firefighters involved in the tragic Worcester fire this morning:</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Governor Patrick and the people of Massachusetts, I extend our deepest condolences to the family and friends of Jon Davies, who died a hero’s death in the tragic fire in Worcester. We also offer our prayers for a full and speedy recovery to Worcester Firefighter Brian Carroll, who was at his partner’s side when the building collapsed and who thankfully survived.</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thank the brave men and women of the Worcester Fire Department, who acted swiftly and courageously to pull Jon and Brian from the charred rubble. Their work today is in the finest tradition of the fire service. When duty called, they answered, and in the face of a deadly fire, they responded quickly to protect their fellow citizens. Now, it is up to all of us to offer our prayers and reach out in any way we can to provide comfort and support for those who suffered so greatly.”</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$1.5 MILLION MASSWORKS GRANT FOR BURLINGTON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BURLINGTON -- Friday, December 9, 2011 – Lieutenant Governor Timothy Murray today joined state and local officials in Burlington to announce a $1.5 million MassWorks Infrastructure Program grant for infrastructure upgrades to the 4</w:t>
      </w:r>
      <w:r>
        <w:rPr>
          <w:rFonts w:ascii="Arial" w:hAnsi="Arial" w:cs="Arial"/>
          <w:color w:val="222222"/>
          <w:sz w:val="15"/>
          <w:szCs w:val="15"/>
          <w:vertAlign w:val="superscript"/>
        </w:rPr>
        <w:t>th</w:t>
      </w:r>
      <w:r>
        <w:rPr>
          <w:rFonts w:ascii="Arial" w:hAnsi="Arial" w:cs="Arial"/>
          <w:color w:val="222222"/>
          <w:sz w:val="20"/>
          <w:szCs w:val="20"/>
        </w:rPr>
        <w:t> Avenue area of NorthWest Park. The project will create more than 100 construction jobs and lead to $90 million in private investment.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our Administration’s job creation strategy, we are working with cities and towns to invest in infrastructure improvements that will lead to jobs and economic growth,” said Lieutenant Governor Murray. “By working with the Town of Burlington through the MassWorks Infrastructure Program, we are paving the way for future development opportunities that will spur economic activity and attract new businesses to the community.”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shovel ready project covers the portions of 4</w:t>
      </w:r>
      <w:r>
        <w:rPr>
          <w:rFonts w:ascii="Arial" w:hAnsi="Arial" w:cs="Arial"/>
          <w:color w:val="222222"/>
          <w:sz w:val="15"/>
          <w:szCs w:val="15"/>
          <w:vertAlign w:val="superscript"/>
        </w:rPr>
        <w:t>th</w:t>
      </w:r>
      <w:r>
        <w:rPr>
          <w:rFonts w:ascii="Arial" w:hAnsi="Arial" w:cs="Arial"/>
          <w:color w:val="222222"/>
          <w:sz w:val="20"/>
          <w:szCs w:val="20"/>
        </w:rPr>
        <w:t> Avenue, Middlesex Turnpike and North Avenue, including a business park located along the Middlesex Turnpike in Burlington, consisting of 130 acres of land. The project will be administered as a MassWorks Infrastructure Grant through the Executive Office of Housing and Economic Development. In total, the Patrick-Murray Administration announced 40 MassWorks Infrastructure grants totaling $61 million in November 2011.</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$1.5 million infrastructure grant awarded to the Town of Burlington will help kick off the redevelopment of the office component of NorthWest Park. As a result of the infrastructure funding, the developer, Nordblom Company, will demolish an aging office building to make way for the office first of three new office developments. Each new office building will represent a private sector investment of more than $30 million. The infrastructure project is expected to go out to bid in December and will be ready to start construction as soon as weather permits in 2012.</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been committed to creating jobs and spurring economic development in every corner of the Commonwealth,” said Housing and Economic Development Secretary Greg Bialecki. “The MassWorks Infrastructure program is consistent with that goal and the outstanding response to our first grant round in September demonstrates that the objectives of the consolidation are working.”</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significant investments in Burlington, including a $2 million MassWorks Grant in 2010 for 3</w:t>
      </w:r>
      <w:r>
        <w:rPr>
          <w:rFonts w:ascii="Arial" w:hAnsi="Arial" w:cs="Arial"/>
          <w:color w:val="222222"/>
          <w:sz w:val="15"/>
          <w:szCs w:val="15"/>
          <w:vertAlign w:val="superscript"/>
        </w:rPr>
        <w:t>rd</w:t>
      </w:r>
      <w:r>
        <w:rPr>
          <w:rFonts w:ascii="Arial" w:hAnsi="Arial" w:cs="Arial"/>
          <w:color w:val="222222"/>
          <w:sz w:val="20"/>
          <w:szCs w:val="20"/>
        </w:rPr>
        <w:t> Avenue improvements, which are now complete. The 3</w:t>
      </w:r>
      <w:r>
        <w:rPr>
          <w:rFonts w:ascii="Arial" w:hAnsi="Arial" w:cs="Arial"/>
          <w:color w:val="222222"/>
          <w:sz w:val="15"/>
          <w:szCs w:val="15"/>
          <w:vertAlign w:val="superscript"/>
        </w:rPr>
        <w:t>rd</w:t>
      </w:r>
      <w:r>
        <w:rPr>
          <w:rFonts w:ascii="Arial" w:hAnsi="Arial" w:cs="Arial"/>
          <w:color w:val="222222"/>
          <w:sz w:val="20"/>
          <w:szCs w:val="20"/>
        </w:rPr>
        <w:t> Avenue improvements spurred private development and will generate $80 million in private investment. The new development will break ground in the spring of 2012, with a grand opening of the retail phase one walking street in the fall of 2013. A Wegmans, which anticipates hiring 150 full-time employees and 400 part-time employees for their 140,000 square foot store, will be part of the retail component.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of a MassWorks Infrastructure Program grant for Northwest Park is another example of our ongoing commitment to making Massachusetts a first-class destination for  businesses and restaurants," said Representative Charles Murphy. "Located just off Route 128, Northwest Park is rapidly attracting investment and generating revenue for the Commonwealth. This grant will greatly benefit Northwest Park, the town of Burlington and the Route 128 corridor for years to come."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 has been an unwavering partner in advancing the redevelopment of Northwest Park," said Todd Fremont-Smith, SVP of Development with Nordblom. "The current Fourth Avenue MassWorks grant allows Nordblom Company to accelerate the office component of this mixed-use project, by pre-investing in the public infrastructure needed to support anticipated job growth at the site.”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and held its first competitive grant round in September, consolidated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 To meet these objectives, the program launched an e-application and hosted 12 online tutorials to assist municipalities with the application process. During the first grant round, 158 applications requesting over $400 million in infrastructure grants were received from cities and towns of all sizes and representing every region of the state.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hyperlink r:id="rId350"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Pr="00787785" w:rsidRDefault="00787785" w:rsidP="00787785">
      <w:pPr>
        <w:shd w:val="clear" w:color="auto" w:fill="FFFFFF"/>
        <w:spacing w:before="240" w:after="161" w:line="240" w:lineRule="auto"/>
        <w:outlineLvl w:val="0"/>
        <w:rPr>
          <w:rFonts w:ascii="Tahoma" w:eastAsia="Times New Roman" w:hAnsi="Tahoma" w:cs="Tahoma"/>
          <w:b/>
          <w:bCs/>
          <w:color w:val="222222"/>
          <w:kern w:val="36"/>
          <w:sz w:val="40"/>
          <w:szCs w:val="40"/>
        </w:rPr>
      </w:pPr>
      <w:r w:rsidRPr="00787785">
        <w:rPr>
          <w:rFonts w:ascii="Tahoma" w:eastAsia="Times New Roman" w:hAnsi="Tahoma" w:cs="Tahoma"/>
          <w:b/>
          <w:bCs/>
          <w:color w:val="222222"/>
          <w:kern w:val="36"/>
          <w:sz w:val="40"/>
          <w:szCs w:val="40"/>
        </w:rPr>
        <w:t>PATRICK-MURRAY ADMINISTRATION ANNOUNCES $11.38M TO TRAIN 13,000 WORKERS AND CREATE 1,700 NEW JOBS</w:t>
      </w:r>
    </w:p>
    <w:p w:rsidR="00787785" w:rsidRPr="00787785" w:rsidRDefault="00787785" w:rsidP="00787785">
      <w:pPr>
        <w:shd w:val="clear" w:color="auto" w:fill="FFFFFF"/>
        <w:spacing w:after="199" w:line="240" w:lineRule="auto"/>
        <w:outlineLvl w:val="1"/>
        <w:rPr>
          <w:rFonts w:ascii="Tahoma" w:eastAsia="Times New Roman" w:hAnsi="Tahoma" w:cs="Tahoma"/>
          <w:color w:val="222222"/>
          <w:sz w:val="32"/>
          <w:szCs w:val="32"/>
        </w:rPr>
      </w:pPr>
      <w:r w:rsidRPr="00787785">
        <w:rPr>
          <w:rFonts w:ascii="Tahoma" w:eastAsia="Times New Roman" w:hAnsi="Tahoma" w:cs="Tahoma"/>
          <w:color w:val="222222"/>
          <w:sz w:val="32"/>
          <w:szCs w:val="32"/>
        </w:rPr>
        <w:t>Employees at 138 Companies Benefit from Grant-Funded Skills Training</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BOSTON - Monday, December 12, 2011 - The Patrick-Murray Administration today announced $11,382,220 in Workforce Training Fund grants to 138 Massachusetts companies. The grants, which support up to two years of training, will create approximately 1,700 new jobs and train a total of 13,000 workers.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"To compete in the global economy, we must continuously invest in our workforce and I am proud to give thousands of our workers the chance to improve their skill sets," said Governor Deval Patrick. "Because of innovative programs like the Workforce Training Fund, Massachusetts continues to lead the nation out of the global economic recession.”</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Employees are receiving training in diverse areas such as customer service, sales, machining, milling, robotics, project management, injection molding and computer technology.</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“Our Administration works with companies through the Workforce Training Fund to provide their employees with essential job skills to cultivate a more effective workplace,” said Lieutenant Governor Timothy Murray.  “With this training, companies create greater efficiencies in doing business, leading to more opportunities for new jobs, increased work capacity and business growth.”</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Employers project that these training funds will help produce 1,700 new jobs. The Patrick-Murray Administration has invested over $64 million through the Workforce Training Fund to train over 85,000 workers across the Commonwealth in a range of critical and emerging industries since 2007.</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“We are committed to helping employers and our workforce with this program and are pleased to see a wider variety of businesses applying for these grants,” said Secretary of Labor and Workforce Development Joanne Goldstein. “We look forward to new and robust rounds of applications with approximately $18 million in funds for the coming year.”</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fiscal year 2012 budget established the Workforce Training Fund as a trust fund, allowing for collection and disbursement of funds as needed by businesses, rather than on an annual appropriation cycle.</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“To start, the grants are available on a rolling basis,” said President and CEO of the Executive Office of Labor and Workforce Development's Commonwealth Corporation Nancy Snyder. "Businesses can apply when they are ready rather than in accordance with an application deadline. We also revised forms and policies to make it easy for small businesses to jointly apply for a grant.”</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 applaud the Patrick-Murray Administration for their efforts in securing over $11 million in workforce training funds,” said Speaker Robert DeLeo. “During this blue collar depression, it remains infinitely important to focus on job creation in the Commonwealth.”</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"These grants will give employers across the Commonwealth the resources they need to help create jobs and provide workers with additional training," said Senator Karen Spilka. "As our economy continues to grow, this program will ensure we have a trained and highly skilled workforce to help Massachusetts maintain its competitive edge and remain as a leader in these cutting-edge industries."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"Workforce training funds are an investment in our people and our future," said Senator Dan Wolf. "And with the Trust Fund's creation, hands-on support can be distributed in a more timely fashion, when and how it's needed, proof positive that job creation remains our top priority."</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Next year’s Workforce Training Fund will have approximately $18 million in grants available and any business that pays into it is eligible to apply for one. Program options include matching grants, off-the-shelf trainings for small businesses and new worker training grants for veterans or individuals who have been unemployed for at least six months. Workforce Training Fund grants are available for up to $250,000. Small businesses are especially encouraged to collaborate and apply. Additional information regarding the application process and options is available at </w:t>
      </w:r>
      <w:hyperlink r:id="rId351" w:history="1">
        <w:r w:rsidRPr="00787785">
          <w:rPr>
            <w:rFonts w:ascii="Arial" w:eastAsia="Times New Roman" w:hAnsi="Arial" w:cs="Arial"/>
            <w:color w:val="64406B"/>
            <w:sz w:val="20"/>
            <w:szCs w:val="20"/>
            <w:u w:val="single"/>
          </w:rPr>
          <w:t>www.mass.gov/wtfp</w:t>
        </w:r>
      </w:hyperlink>
      <w:r w:rsidRPr="00787785">
        <w:rPr>
          <w:rFonts w:ascii="Arial" w:eastAsia="Times New Roman" w:hAnsi="Arial" w:cs="Arial"/>
          <w:color w:val="222222"/>
          <w:sz w:val="20"/>
          <w:szCs w:val="20"/>
        </w:rPr>
        <w:t>.</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Since January 2011, 138 companies from throughout the Commonwealth have been awarded a total of $11,382,220.25 in Workforce Training Fund General Program grants from the Workforce Training Fund to provide skills training to their workers. 13,796 workers will participate in skills training activities.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Agawam</w:t>
      </w:r>
    </w:p>
    <w:p w:rsidR="00787785" w:rsidRPr="00787785" w:rsidRDefault="00787785" w:rsidP="00787785">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OMG, Inc., $49,748.00</w:t>
      </w:r>
    </w:p>
    <w:p w:rsidR="00787785" w:rsidRPr="00787785" w:rsidRDefault="00787785" w:rsidP="00787785">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MicroTest Laboratories Inc., $134,982</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Amesbury</w:t>
      </w:r>
    </w:p>
    <w:p w:rsidR="00787785" w:rsidRPr="00787785" w:rsidRDefault="00787785" w:rsidP="00787785">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LeBaron Bonney Company, $36,200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Andover</w:t>
      </w:r>
    </w:p>
    <w:p w:rsidR="00787785" w:rsidRPr="00787785" w:rsidRDefault="00787785" w:rsidP="00787785">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WSI Corporation, $152,275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Arlington</w:t>
      </w:r>
    </w:p>
    <w:p w:rsidR="00787785" w:rsidRPr="00787785" w:rsidRDefault="00787785" w:rsidP="00787785">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American Alarm &amp; Communication, $56,805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Attleboro</w:t>
      </w:r>
    </w:p>
    <w:p w:rsidR="00787785" w:rsidRPr="00787785" w:rsidRDefault="00787785" w:rsidP="00787785">
      <w:pPr>
        <w:numPr>
          <w:ilvl w:val="0"/>
          <w:numId w:val="7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Brainin Advance Industries LLC, $128,400       </w:t>
      </w:r>
    </w:p>
    <w:p w:rsidR="00787785" w:rsidRPr="00787785" w:rsidRDefault="00787785" w:rsidP="00787785">
      <w:pPr>
        <w:numPr>
          <w:ilvl w:val="0"/>
          <w:numId w:val="7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E.A. Dion, Inc., $168,600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Auburn</w:t>
      </w:r>
    </w:p>
    <w:p w:rsidR="00787785" w:rsidRPr="00787785" w:rsidRDefault="00787785" w:rsidP="00787785">
      <w:pPr>
        <w:numPr>
          <w:ilvl w:val="0"/>
          <w:numId w:val="7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Auburn VNA Health Network, $35,010</w:t>
      </w:r>
    </w:p>
    <w:p w:rsidR="00787785" w:rsidRPr="00787785" w:rsidRDefault="00787785" w:rsidP="00787785">
      <w:pPr>
        <w:numPr>
          <w:ilvl w:val="0"/>
          <w:numId w:val="7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Braden Manufacturing (DBA Consolidated Fabricators), $64,415    </w:t>
      </w:r>
    </w:p>
    <w:p w:rsidR="00787785" w:rsidRPr="00787785" w:rsidRDefault="00787785" w:rsidP="00787785">
      <w:pPr>
        <w:numPr>
          <w:ilvl w:val="0"/>
          <w:numId w:val="7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R H White Companies Inc., $125,649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Avon</w:t>
      </w:r>
    </w:p>
    <w:p w:rsidR="00787785" w:rsidRPr="00787785" w:rsidRDefault="00787785" w:rsidP="00787785">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Aqua-Leisure Indus, Inc., $44,820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Ayer</w:t>
      </w:r>
    </w:p>
    <w:p w:rsidR="00787785" w:rsidRPr="00787785" w:rsidRDefault="00787785" w:rsidP="00787785">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Ayer Moving &amp; Storage Co., $24,000</w:t>
      </w:r>
    </w:p>
    <w:p w:rsidR="00787785" w:rsidRPr="00787785" w:rsidRDefault="00787785" w:rsidP="00787785">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Optometrics Corporation, $70,504           </w:t>
      </w:r>
    </w:p>
    <w:p w:rsidR="00787785" w:rsidRPr="00787785" w:rsidRDefault="00787785" w:rsidP="00787785">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Associated Environmental Systems, Inc., $29,712</w:t>
      </w:r>
    </w:p>
    <w:p w:rsidR="00787785" w:rsidRPr="00787785" w:rsidRDefault="00787785" w:rsidP="00787785">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Catania Spagna Corporation, $32,400</w:t>
      </w:r>
    </w:p>
    <w:p w:rsidR="00787785" w:rsidRPr="00787785" w:rsidRDefault="00787785" w:rsidP="00787785">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Cains Foods LP, $46,200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Bedford</w:t>
      </w:r>
    </w:p>
    <w:p w:rsidR="00787785" w:rsidRPr="00787785" w:rsidRDefault="00787785" w:rsidP="00787785">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SoundBite Communications Inc., $55,000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Beverly</w:t>
      </w:r>
    </w:p>
    <w:p w:rsidR="00787785" w:rsidRPr="00787785" w:rsidRDefault="00787785" w:rsidP="00787785">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Communications &amp; Power Industries Inc., $243,400   </w:t>
      </w:r>
    </w:p>
    <w:p w:rsidR="00787785" w:rsidRPr="00787785" w:rsidRDefault="00787785" w:rsidP="00787785">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Delta Electronics Mfg. Corp., $144,000  </w:t>
      </w:r>
    </w:p>
    <w:p w:rsidR="00787785" w:rsidRPr="00787785" w:rsidRDefault="00787785" w:rsidP="00787785">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Onbrand24 Inc., $95,700   </w:t>
      </w:r>
    </w:p>
    <w:p w:rsidR="00787785" w:rsidRPr="00787785" w:rsidRDefault="00787785" w:rsidP="00787785">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Sensitech Inc., $98,024     </w:t>
      </w:r>
    </w:p>
    <w:p w:rsidR="00787785" w:rsidRPr="00787785" w:rsidRDefault="00787785" w:rsidP="00787785">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Spinefrontier, Inc., $30,600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Billerica</w:t>
      </w:r>
    </w:p>
    <w:p w:rsidR="00787785" w:rsidRPr="00787785" w:rsidRDefault="00787785" w:rsidP="00787785">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AMA Transportation Co. Inc., $43,215</w:t>
      </w:r>
    </w:p>
    <w:p w:rsidR="00787785" w:rsidRPr="00787785" w:rsidRDefault="00787785" w:rsidP="00787785">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Parisi Associates, $37,040</w:t>
      </w:r>
    </w:p>
    <w:p w:rsidR="00787785" w:rsidRPr="00787785" w:rsidRDefault="00787785" w:rsidP="00787785">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Tark, Inc., $36,000</w:t>
      </w:r>
    </w:p>
    <w:p w:rsidR="00787785" w:rsidRPr="00787785" w:rsidRDefault="00787785" w:rsidP="00787785">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NEXX Systems, Inc., $42,765</w:t>
      </w:r>
    </w:p>
    <w:p w:rsidR="00787785" w:rsidRPr="00787785" w:rsidRDefault="00787785" w:rsidP="00787785">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Volcano Corp, $125,542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Boston</w:t>
      </w:r>
    </w:p>
    <w:p w:rsidR="00787785" w:rsidRPr="00787785" w:rsidRDefault="00787785" w:rsidP="00787785">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ABNote USA, Inc., $47,232.00</w:t>
      </w:r>
    </w:p>
    <w:p w:rsidR="00787785" w:rsidRPr="00787785" w:rsidRDefault="00787785" w:rsidP="00787785">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EnerNOC INC, $249,498</w:t>
      </w:r>
    </w:p>
    <w:p w:rsidR="00787785" w:rsidRPr="00787785" w:rsidRDefault="00787785" w:rsidP="00787785">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Stellar Restaurant Group (DBA Boloco), $130,900      </w:t>
      </w:r>
    </w:p>
    <w:p w:rsidR="00787785" w:rsidRPr="00787785" w:rsidRDefault="00787785" w:rsidP="00787785">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Sullivan &amp; McLaughlin Electrical Contractors Inc., $179,600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Boxborough</w:t>
      </w:r>
    </w:p>
    <w:p w:rsidR="00787785" w:rsidRPr="00787785" w:rsidRDefault="00787785" w:rsidP="00787785">
      <w:pPr>
        <w:numPr>
          <w:ilvl w:val="0"/>
          <w:numId w:val="8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Light Tower Management Inc. (DBA Lightower Fiber Networks), $101,692</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Braintree</w:t>
      </w:r>
    </w:p>
    <w:p w:rsidR="00787785" w:rsidRPr="00787785" w:rsidRDefault="00787785" w:rsidP="00787785">
      <w:pPr>
        <w:numPr>
          <w:ilvl w:val="0"/>
          <w:numId w:val="8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Integrated Building Maint (DBA Integrated Builders), $42,600</w:t>
      </w:r>
    </w:p>
    <w:p w:rsidR="00787785" w:rsidRPr="00787785" w:rsidRDefault="00787785" w:rsidP="00787785">
      <w:pPr>
        <w:numPr>
          <w:ilvl w:val="0"/>
          <w:numId w:val="8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Dellbrook Construction, LLC, $43,800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Brockton</w:t>
      </w:r>
    </w:p>
    <w:p w:rsidR="00787785" w:rsidRPr="00787785" w:rsidRDefault="00787785" w:rsidP="00787785">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Bridgewater Goddard Park Med Association Inc. (Signature Healthcare), $164,470</w:t>
      </w:r>
    </w:p>
    <w:p w:rsidR="00787785" w:rsidRPr="00787785" w:rsidRDefault="00787785" w:rsidP="00787785">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Crescent Credit Union, $67,076</w:t>
      </w:r>
    </w:p>
    <w:p w:rsidR="00787785" w:rsidRPr="00787785" w:rsidRDefault="00787785" w:rsidP="00787785">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Metro South Chamber of Commerce, $249,234</w:t>
      </w:r>
    </w:p>
    <w:p w:rsidR="00787785" w:rsidRPr="00787785" w:rsidRDefault="00787785" w:rsidP="00787785">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SIE Computing Solutions Inc., $122,002</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Brookline</w:t>
      </w:r>
    </w:p>
    <w:p w:rsidR="00787785" w:rsidRPr="00787785" w:rsidRDefault="00787785" w:rsidP="00787785">
      <w:pPr>
        <w:numPr>
          <w:ilvl w:val="0"/>
          <w:numId w:val="8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Longwood Events Inc., $99,500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Burlington</w:t>
      </w:r>
    </w:p>
    <w:p w:rsidR="00787785" w:rsidRPr="00787785" w:rsidRDefault="00787785" w:rsidP="00787785">
      <w:pPr>
        <w:numPr>
          <w:ilvl w:val="0"/>
          <w:numId w:val="8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dataCon, Inc., $131,500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Canton</w:t>
      </w:r>
    </w:p>
    <w:p w:rsidR="00787785" w:rsidRPr="00787785" w:rsidRDefault="00787785" w:rsidP="00787785">
      <w:pPr>
        <w:numPr>
          <w:ilvl w:val="0"/>
          <w:numId w:val="8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Abbott-Action Inc., $69,140</w:t>
      </w:r>
    </w:p>
    <w:p w:rsidR="00787785" w:rsidRPr="00787785" w:rsidRDefault="00787785" w:rsidP="00787785">
      <w:pPr>
        <w:numPr>
          <w:ilvl w:val="0"/>
          <w:numId w:val="8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ENE Systems Inc., $100,550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Chelmsford</w:t>
      </w:r>
    </w:p>
    <w:p w:rsidR="00787785" w:rsidRPr="00787785" w:rsidRDefault="00787785" w:rsidP="00787785">
      <w:pPr>
        <w:numPr>
          <w:ilvl w:val="0"/>
          <w:numId w:val="8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Waddington North America Inc., $216,558</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Chelsea</w:t>
      </w:r>
    </w:p>
    <w:p w:rsidR="00787785" w:rsidRPr="00787785" w:rsidRDefault="00787785" w:rsidP="00787785">
      <w:pPr>
        <w:numPr>
          <w:ilvl w:val="0"/>
          <w:numId w:val="8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Kayem Foods, Inc., $114,280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Danvers</w:t>
      </w:r>
    </w:p>
    <w:p w:rsidR="00787785" w:rsidRPr="00787785" w:rsidRDefault="00787785" w:rsidP="00787785">
      <w:pPr>
        <w:numPr>
          <w:ilvl w:val="0"/>
          <w:numId w:val="8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Cell Signaling Technology Inc., $81,425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East Freetown</w:t>
      </w:r>
    </w:p>
    <w:p w:rsidR="00787785" w:rsidRPr="00787785" w:rsidRDefault="00787785" w:rsidP="00787785">
      <w:pPr>
        <w:numPr>
          <w:ilvl w:val="0"/>
          <w:numId w:val="9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HTP Inc., $162,925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Everett</w:t>
      </w:r>
    </w:p>
    <w:p w:rsidR="00787785" w:rsidRPr="00787785" w:rsidRDefault="00787785" w:rsidP="00787785">
      <w:pPr>
        <w:numPr>
          <w:ilvl w:val="0"/>
          <w:numId w:val="9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Arrow Interventional Inc. (DBA Teleflex Medical), $139,545  </w:t>
      </w:r>
    </w:p>
    <w:p w:rsidR="00787785" w:rsidRPr="00787785" w:rsidRDefault="00787785" w:rsidP="00787785">
      <w:pPr>
        <w:numPr>
          <w:ilvl w:val="0"/>
          <w:numId w:val="9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Market Forge Industries, Inc., $39,125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Fall River</w:t>
      </w:r>
    </w:p>
    <w:p w:rsidR="00787785" w:rsidRPr="00787785" w:rsidRDefault="00787785" w:rsidP="00787785">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Pascale Industries Inc. (DBA E.Y. Technologies), $74,500    </w:t>
      </w:r>
    </w:p>
    <w:p w:rsidR="00787785" w:rsidRPr="00787785" w:rsidRDefault="00787785" w:rsidP="00787785">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Spectrum Lighting Inc., $58,810  </w:t>
      </w:r>
    </w:p>
    <w:p w:rsidR="00787785" w:rsidRPr="00787785" w:rsidRDefault="00787785" w:rsidP="00787785">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Steppingstone Incorporated, $22,425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Franklin</w:t>
      </w:r>
    </w:p>
    <w:p w:rsidR="00787785" w:rsidRPr="00787785" w:rsidRDefault="00787785" w:rsidP="00787785">
      <w:pPr>
        <w:numPr>
          <w:ilvl w:val="0"/>
          <w:numId w:val="9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Scholle Corporation (DBA Vacumet Corporation), $134,200 </w:t>
      </w:r>
    </w:p>
    <w:p w:rsidR="00787785" w:rsidRPr="00787785" w:rsidRDefault="00787785" w:rsidP="00787785">
      <w:pPr>
        <w:numPr>
          <w:ilvl w:val="0"/>
          <w:numId w:val="9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ZeptoMetrix Corp, $62,100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Gardner</w:t>
      </w:r>
    </w:p>
    <w:p w:rsidR="00787785" w:rsidRPr="00787785" w:rsidRDefault="00787785" w:rsidP="00787785">
      <w:pPr>
        <w:numPr>
          <w:ilvl w:val="0"/>
          <w:numId w:val="9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Garlock Printing &amp; Converting Corporation, $201,900</w:t>
      </w:r>
    </w:p>
    <w:p w:rsidR="00787785" w:rsidRPr="00787785" w:rsidRDefault="00787785" w:rsidP="00787785">
      <w:pPr>
        <w:numPr>
          <w:ilvl w:val="0"/>
          <w:numId w:val="9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GFA Federal Credit Union, $69,165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Greenfield</w:t>
      </w:r>
    </w:p>
    <w:p w:rsidR="00787785" w:rsidRPr="00787785" w:rsidRDefault="00787785" w:rsidP="00787785">
      <w:pPr>
        <w:numPr>
          <w:ilvl w:val="0"/>
          <w:numId w:val="9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Greenfield Community College (Technical Assistance Grant), $22,007</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Haverhill</w:t>
      </w:r>
    </w:p>
    <w:p w:rsidR="00787785" w:rsidRPr="00787785" w:rsidRDefault="00787785" w:rsidP="00787785">
      <w:pPr>
        <w:numPr>
          <w:ilvl w:val="0"/>
          <w:numId w:val="9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Progressive Roofing, Inc., $37,800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Holyoke</w:t>
      </w:r>
    </w:p>
    <w:p w:rsidR="00787785" w:rsidRPr="00787785" w:rsidRDefault="00787785" w:rsidP="00787785">
      <w:pPr>
        <w:numPr>
          <w:ilvl w:val="0"/>
          <w:numId w:val="9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CMMI Acquisition, LLC (DBA Central Massachusetts Machine), $34,200</w:t>
      </w:r>
    </w:p>
    <w:p w:rsidR="00787785" w:rsidRPr="00787785" w:rsidRDefault="00787785" w:rsidP="00787785">
      <w:pPr>
        <w:numPr>
          <w:ilvl w:val="0"/>
          <w:numId w:val="9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Environmental Integrity Company, LLC, $47,850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Hopkinton</w:t>
      </w:r>
    </w:p>
    <w:p w:rsidR="00787785" w:rsidRPr="00787785" w:rsidRDefault="00787785" w:rsidP="00787785">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Lonza Biologics Inc., $197,200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Hudson</w:t>
      </w:r>
    </w:p>
    <w:p w:rsidR="00787785" w:rsidRPr="00787785" w:rsidRDefault="00787785" w:rsidP="00787785">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Affordable Interior Systems, Inc., $242,100       </w:t>
      </w:r>
    </w:p>
    <w:p w:rsidR="00787785" w:rsidRPr="00787785" w:rsidRDefault="00787785" w:rsidP="00787785">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Chaves Heating &amp; Air Conditioning, Inc., $32,097.50</w:t>
      </w:r>
    </w:p>
    <w:p w:rsidR="00787785" w:rsidRPr="00787785" w:rsidRDefault="00787785" w:rsidP="00787785">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Patriot Coating, Inc., $33,120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Ipswich</w:t>
      </w:r>
    </w:p>
    <w:p w:rsidR="00787785" w:rsidRPr="00787785" w:rsidRDefault="00787785" w:rsidP="00787785">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New England Biolabs Inc., $55,450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Lawrence</w:t>
      </w:r>
    </w:p>
    <w:p w:rsidR="00787785" w:rsidRPr="00787785" w:rsidRDefault="00787785" w:rsidP="00787785">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Affordable Computer Technology, Inc., $20,800</w:t>
      </w:r>
    </w:p>
    <w:p w:rsidR="00787785" w:rsidRPr="00787785" w:rsidRDefault="00787785" w:rsidP="00787785">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Polartec, LLC, $104,940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Leominster</w:t>
      </w:r>
    </w:p>
    <w:p w:rsidR="00787785" w:rsidRPr="00787785" w:rsidRDefault="00787785" w:rsidP="00787785">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F &amp; D Plastics, Inc., $36,000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Lexington</w:t>
      </w:r>
    </w:p>
    <w:p w:rsidR="00787785" w:rsidRPr="00787785" w:rsidRDefault="00787785" w:rsidP="00787785">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Vistaprint USA Inc., $172,375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Lowell</w:t>
      </w:r>
    </w:p>
    <w:p w:rsidR="00787785" w:rsidRPr="00787785" w:rsidRDefault="00787785" w:rsidP="00787785">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Enterprise Bank and Trust Company, $29,051 </w:t>
      </w:r>
    </w:p>
    <w:p w:rsidR="00787785" w:rsidRPr="00787785" w:rsidRDefault="00787785" w:rsidP="00787785">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Metropolitan Employment Corporation of America, Inc., $21,875</w:t>
      </w:r>
    </w:p>
    <w:p w:rsidR="00787785" w:rsidRPr="00787785" w:rsidRDefault="00787785" w:rsidP="00787785">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Metropolitan Property &amp; Casualty Insurance Co., $50,940</w:t>
      </w:r>
    </w:p>
    <w:p w:rsidR="00787785" w:rsidRPr="00787785" w:rsidRDefault="00787785" w:rsidP="00787785">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Enterprise Bank and Trust Company, $29,051</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Lynn</w:t>
      </w:r>
    </w:p>
    <w:p w:rsidR="00787785" w:rsidRPr="00787785" w:rsidRDefault="00787785" w:rsidP="00787785">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Sidekim Foods LLC, $72,000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Malden</w:t>
      </w:r>
    </w:p>
    <w:p w:rsidR="00787785" w:rsidRPr="00787785" w:rsidRDefault="00787785" w:rsidP="00787785">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Palmer Manufacturing Co LLC (DBA Paradigm Precision PPH), $94,670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Marlborough</w:t>
      </w:r>
    </w:p>
    <w:p w:rsidR="00787785" w:rsidRPr="00787785" w:rsidRDefault="00787785" w:rsidP="00787785">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Axcel Photonics &amp; Sheaumann Laser, $80,200</w:t>
      </w:r>
    </w:p>
    <w:p w:rsidR="00787785" w:rsidRPr="00787785" w:rsidRDefault="00787785" w:rsidP="00787785">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Blue Cod Technologies, Inc., $104,750 </w:t>
      </w:r>
    </w:p>
    <w:p w:rsidR="00787785" w:rsidRPr="00787785" w:rsidRDefault="00787785" w:rsidP="00787785">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Bridge Energy Group, $51,505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Medway</w:t>
      </w:r>
    </w:p>
    <w:p w:rsidR="00787785" w:rsidRPr="00787785" w:rsidRDefault="00787785" w:rsidP="00787785">
      <w:pPr>
        <w:numPr>
          <w:ilvl w:val="0"/>
          <w:numId w:val="10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MicroGroup Inc., $70,035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Methuen</w:t>
      </w:r>
    </w:p>
    <w:p w:rsidR="00787785" w:rsidRPr="00787785" w:rsidRDefault="00787785" w:rsidP="00787785">
      <w:pPr>
        <w:numPr>
          <w:ilvl w:val="0"/>
          <w:numId w:val="10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Kevlin Corporation, $32,091</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Milford</w:t>
      </w:r>
    </w:p>
    <w:p w:rsidR="00787785" w:rsidRPr="00787785" w:rsidRDefault="00787785" w:rsidP="00787785">
      <w:pPr>
        <w:numPr>
          <w:ilvl w:val="0"/>
          <w:numId w:val="11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Seracare Life Sciences Inc., $160,300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Natick</w:t>
      </w:r>
    </w:p>
    <w:p w:rsidR="00787785" w:rsidRPr="00787785" w:rsidRDefault="00787785" w:rsidP="00787785">
      <w:pPr>
        <w:numPr>
          <w:ilvl w:val="0"/>
          <w:numId w:val="11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Landry’s, Inc., $38,160</w:t>
      </w:r>
    </w:p>
    <w:p w:rsidR="00787785" w:rsidRPr="00787785" w:rsidRDefault="00787785" w:rsidP="00787785">
      <w:pPr>
        <w:numPr>
          <w:ilvl w:val="0"/>
          <w:numId w:val="11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Dacon Corporation, $44,975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New Bedford</w:t>
      </w:r>
    </w:p>
    <w:p w:rsidR="00787785" w:rsidRPr="00787785" w:rsidRDefault="00787785" w:rsidP="00787785">
      <w:pPr>
        <w:numPr>
          <w:ilvl w:val="0"/>
          <w:numId w:val="11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Darn It! Co., $90,000    </w:t>
      </w:r>
    </w:p>
    <w:p w:rsidR="00787785" w:rsidRPr="00787785" w:rsidRDefault="00787785" w:rsidP="00787785">
      <w:pPr>
        <w:numPr>
          <w:ilvl w:val="0"/>
          <w:numId w:val="11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Greater New Bedford Workforce Investment Board, Inc. (Technical Assistance Grant), $25,000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Newburyport</w:t>
      </w:r>
    </w:p>
    <w:p w:rsidR="00787785" w:rsidRPr="00787785" w:rsidRDefault="00787785" w:rsidP="00787785">
      <w:pPr>
        <w:numPr>
          <w:ilvl w:val="0"/>
          <w:numId w:val="11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Functional Coatings, Inc., $19,720</w:t>
      </w:r>
    </w:p>
    <w:p w:rsidR="00787785" w:rsidRPr="00787785" w:rsidRDefault="00787785" w:rsidP="00787785">
      <w:pPr>
        <w:numPr>
          <w:ilvl w:val="0"/>
          <w:numId w:val="11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Semiconductor Enclosures, Inc., $24,000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North Adams</w:t>
      </w:r>
    </w:p>
    <w:p w:rsidR="00787785" w:rsidRPr="00787785" w:rsidRDefault="00787785" w:rsidP="00787785">
      <w:pPr>
        <w:numPr>
          <w:ilvl w:val="0"/>
          <w:numId w:val="11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Berkmatics, Inc., $22,200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North Attleboro</w:t>
      </w:r>
    </w:p>
    <w:p w:rsidR="00787785" w:rsidRPr="00787785" w:rsidRDefault="00787785" w:rsidP="00787785">
      <w:pPr>
        <w:numPr>
          <w:ilvl w:val="0"/>
          <w:numId w:val="11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Metalor Technologies USA Corp, $86,400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North Billerica</w:t>
      </w:r>
    </w:p>
    <w:p w:rsidR="00787785" w:rsidRPr="00787785" w:rsidRDefault="00787785" w:rsidP="00787785">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SI2 Technologies, Inc., $16,800</w:t>
      </w:r>
    </w:p>
    <w:p w:rsidR="00787785" w:rsidRPr="00787785" w:rsidRDefault="00787785" w:rsidP="00787785">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Noelle Industries, Inc., $22,800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North Reading</w:t>
      </w:r>
    </w:p>
    <w:p w:rsidR="00787785" w:rsidRPr="00787785" w:rsidRDefault="00787785" w:rsidP="00787785">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Kiva Systems $82,640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Norton</w:t>
      </w:r>
    </w:p>
    <w:p w:rsidR="00787785" w:rsidRPr="00787785" w:rsidRDefault="00787785" w:rsidP="00787785">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Autopart International Inc., $248,744</w:t>
      </w:r>
    </w:p>
    <w:p w:rsidR="00787785" w:rsidRPr="00787785" w:rsidRDefault="00787785" w:rsidP="00787785">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Quality Van Sales, Inc., $39,600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Norwood</w:t>
      </w:r>
    </w:p>
    <w:p w:rsidR="00787785" w:rsidRPr="00787785" w:rsidRDefault="00787785" w:rsidP="00787785">
      <w:pPr>
        <w:numPr>
          <w:ilvl w:val="0"/>
          <w:numId w:val="11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Universal Technical Institute of AZ Inc. (DBA Universal Technical Institute), $126,175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Peabody</w:t>
      </w:r>
    </w:p>
    <w:p w:rsidR="00787785" w:rsidRPr="00787785" w:rsidRDefault="00787785" w:rsidP="00787785">
      <w:pPr>
        <w:numPr>
          <w:ilvl w:val="0"/>
          <w:numId w:val="12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Holm Asset Management, Inc., $20,600</w:t>
      </w:r>
    </w:p>
    <w:p w:rsidR="00787785" w:rsidRPr="00787785" w:rsidRDefault="00787785" w:rsidP="00787785">
      <w:pPr>
        <w:numPr>
          <w:ilvl w:val="0"/>
          <w:numId w:val="12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Safety, Inc., $22,068</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Pepperell</w:t>
      </w:r>
    </w:p>
    <w:p w:rsidR="00787785" w:rsidRPr="00787785" w:rsidRDefault="00787785" w:rsidP="00787785">
      <w:pPr>
        <w:numPr>
          <w:ilvl w:val="0"/>
          <w:numId w:val="12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Astron, Inc., $13,552</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Randolph</w:t>
      </w:r>
    </w:p>
    <w:p w:rsidR="00787785" w:rsidRPr="00787785" w:rsidRDefault="00787785" w:rsidP="00787785">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Fetco Home Decor Inc., $64,395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Roslindale</w:t>
      </w:r>
    </w:p>
    <w:p w:rsidR="00787785" w:rsidRPr="00787785" w:rsidRDefault="00787785" w:rsidP="00787785">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Sullivan’s Pharmacy, $16,000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Shrewsbury</w:t>
      </w:r>
    </w:p>
    <w:p w:rsidR="00787785" w:rsidRPr="00787785" w:rsidRDefault="00787785" w:rsidP="00787785">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OptiMA, Inc., $50,000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South Easton</w:t>
      </w:r>
    </w:p>
    <w:p w:rsidR="00787785" w:rsidRPr="00787785" w:rsidRDefault="00787785" w:rsidP="0078778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Holmed Corp., $59,500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South Lee</w:t>
      </w:r>
    </w:p>
    <w:p w:rsidR="00787785" w:rsidRPr="00787785" w:rsidRDefault="00787785" w:rsidP="00787785">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Onyx Specialty Papers, Inc., $136,587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Southborough</w:t>
      </w:r>
    </w:p>
    <w:p w:rsidR="00787785" w:rsidRPr="00787785" w:rsidRDefault="00787785" w:rsidP="00787785">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Massachusetts Restaurant Association, $104,088</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Spencer</w:t>
      </w:r>
    </w:p>
    <w:p w:rsidR="00787785" w:rsidRPr="00787785" w:rsidRDefault="00787785" w:rsidP="00787785">
      <w:pPr>
        <w:numPr>
          <w:ilvl w:val="0"/>
          <w:numId w:val="12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Ahearn Equipment Inc., $58,855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Springfield</w:t>
      </w:r>
    </w:p>
    <w:p w:rsidR="00787785" w:rsidRPr="00787785" w:rsidRDefault="00787785" w:rsidP="00787785">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Astro Chemicals Inc., $51,705      </w:t>
      </w:r>
    </w:p>
    <w:p w:rsidR="00787785" w:rsidRPr="00787785" w:rsidRDefault="00787785" w:rsidP="00787785">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Boulevard Machine &amp; Gear, $30,200</w:t>
      </w:r>
    </w:p>
    <w:p w:rsidR="00787785" w:rsidRPr="00787785" w:rsidRDefault="00787785" w:rsidP="00787785">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Mass Park Inc., $80,125    </w:t>
      </w:r>
    </w:p>
    <w:p w:rsidR="00787785" w:rsidRPr="00787785" w:rsidRDefault="00787785" w:rsidP="00787785">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Northstar Recycling Group, $92,050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Sterling</w:t>
      </w:r>
    </w:p>
    <w:p w:rsidR="00787785" w:rsidRPr="00787785" w:rsidRDefault="00787785" w:rsidP="00787785">
      <w:pPr>
        <w:numPr>
          <w:ilvl w:val="0"/>
          <w:numId w:val="13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Anderson Power Products Inc., $69,300</w:t>
      </w:r>
    </w:p>
    <w:p w:rsidR="00787785" w:rsidRPr="00787785" w:rsidRDefault="00787785" w:rsidP="00787785">
      <w:pPr>
        <w:numPr>
          <w:ilvl w:val="0"/>
          <w:numId w:val="13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SMC LTD, $149,675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Stockbridge</w:t>
      </w:r>
    </w:p>
    <w:p w:rsidR="00787785" w:rsidRPr="00787785" w:rsidRDefault="00787785" w:rsidP="00787785">
      <w:pPr>
        <w:numPr>
          <w:ilvl w:val="0"/>
          <w:numId w:val="13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Kripalu Center for Yoga &amp; Health, $144,700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Stoughton</w:t>
      </w:r>
    </w:p>
    <w:p w:rsidR="00787785" w:rsidRPr="00787785" w:rsidRDefault="00787785" w:rsidP="00787785">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MATS INC, $43,890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Taunton</w:t>
      </w:r>
    </w:p>
    <w:p w:rsidR="00787785" w:rsidRPr="00787785" w:rsidRDefault="00787785" w:rsidP="00787785">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Bristol County Savings Bank, $250,000 </w:t>
      </w:r>
    </w:p>
    <w:p w:rsidR="00787785" w:rsidRPr="00787785" w:rsidRDefault="00787785" w:rsidP="00787785">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CBM Industries, Inc., $28,000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Wakefield</w:t>
      </w:r>
    </w:p>
    <w:p w:rsidR="00787785" w:rsidRPr="00787785" w:rsidRDefault="00787785" w:rsidP="00787785">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Sciessent LLC (DBA Agion Technologies), $32,000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Waltham</w:t>
      </w:r>
    </w:p>
    <w:p w:rsidR="00787785" w:rsidRPr="00787785" w:rsidRDefault="00787785" w:rsidP="00787785">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Atlas Water Systems, Inc., $70,395</w:t>
      </w:r>
    </w:p>
    <w:p w:rsidR="00787785" w:rsidRPr="00787785" w:rsidRDefault="00787785" w:rsidP="00787785">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Beaver Visitec, $96,714     </w:t>
      </w:r>
    </w:p>
    <w:p w:rsidR="00787785" w:rsidRPr="00787785" w:rsidRDefault="00787785" w:rsidP="00787785">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Black Duck Software, $78,550</w:t>
      </w:r>
    </w:p>
    <w:p w:rsidR="00787785" w:rsidRPr="00787785" w:rsidRDefault="00787785" w:rsidP="00787785">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Integrated I.T. Solutions Inc., $75,129     </w:t>
      </w:r>
    </w:p>
    <w:p w:rsidR="00787785" w:rsidRPr="00787785" w:rsidRDefault="00787785" w:rsidP="00787785">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Verdasys Inc., $75,600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Walpole</w:t>
      </w:r>
    </w:p>
    <w:p w:rsidR="00787785" w:rsidRPr="00787785" w:rsidRDefault="00787785" w:rsidP="00787785">
      <w:pPr>
        <w:numPr>
          <w:ilvl w:val="0"/>
          <w:numId w:val="13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United Electronic Industries, Inc., $23,940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Wareham</w:t>
      </w:r>
    </w:p>
    <w:p w:rsidR="00787785" w:rsidRPr="00787785" w:rsidRDefault="00787785" w:rsidP="00787785">
      <w:pPr>
        <w:numPr>
          <w:ilvl w:val="0"/>
          <w:numId w:val="13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Smithers Viscient (Formerly Springborn Smithers Laboratories LLC), $100,000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Wayland</w:t>
      </w:r>
    </w:p>
    <w:p w:rsidR="00787785" w:rsidRPr="00787785" w:rsidRDefault="00787785" w:rsidP="00787785">
      <w:pPr>
        <w:numPr>
          <w:ilvl w:val="0"/>
          <w:numId w:val="13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Candela Corporation, $114,775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Westfield</w:t>
      </w:r>
    </w:p>
    <w:p w:rsidR="00787785" w:rsidRPr="00787785" w:rsidRDefault="00787785" w:rsidP="00787785">
      <w:pPr>
        <w:numPr>
          <w:ilvl w:val="0"/>
          <w:numId w:val="13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Dion Label Printing Inc., $60,902</w:t>
      </w:r>
    </w:p>
    <w:p w:rsidR="00787785" w:rsidRPr="00787785" w:rsidRDefault="00787785" w:rsidP="00787785">
      <w:pPr>
        <w:numPr>
          <w:ilvl w:val="0"/>
          <w:numId w:val="13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McNairn Packaging, Inc., $92,800</w:t>
      </w:r>
    </w:p>
    <w:p w:rsidR="00787785" w:rsidRPr="00787785" w:rsidRDefault="00787785" w:rsidP="00787785">
      <w:pPr>
        <w:numPr>
          <w:ilvl w:val="0"/>
          <w:numId w:val="139"/>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NE Opco INC. (DBA National Envelope), $249,800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West Springfield</w:t>
      </w:r>
    </w:p>
    <w:p w:rsidR="00787785" w:rsidRPr="00787785" w:rsidRDefault="00787785" w:rsidP="00787785">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Hayden Laser Services, LLC, $21,780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Westborough</w:t>
      </w:r>
    </w:p>
    <w:p w:rsidR="00787785" w:rsidRPr="00787785" w:rsidRDefault="00787785" w:rsidP="00787785">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J.T. Garner, Inc. (DBA Curry Printing), $38,400</w:t>
      </w:r>
    </w:p>
    <w:p w:rsidR="00787785" w:rsidRPr="00787785" w:rsidRDefault="00787785" w:rsidP="00787785">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CSI MFG Inc., $48,000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Westfield</w:t>
      </w:r>
    </w:p>
    <w:p w:rsidR="00787785" w:rsidRPr="00787785" w:rsidRDefault="00787785" w:rsidP="00787785">
      <w:pPr>
        <w:numPr>
          <w:ilvl w:val="0"/>
          <w:numId w:val="142"/>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Jarvis Surgical, Inc., $49,455</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Whitinsville</w:t>
      </w:r>
    </w:p>
    <w:p w:rsidR="00787785" w:rsidRPr="00787785" w:rsidRDefault="00787785" w:rsidP="00787785">
      <w:pPr>
        <w:numPr>
          <w:ilvl w:val="0"/>
          <w:numId w:val="143"/>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Classic Envelope, Inc., $51,675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Wilmington</w:t>
      </w:r>
    </w:p>
    <w:p w:rsidR="00787785" w:rsidRPr="00787785" w:rsidRDefault="00787785" w:rsidP="00787785">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InterlinkONE, Inc., $34,392</w:t>
      </w:r>
    </w:p>
    <w:p w:rsidR="00787785" w:rsidRPr="00787785" w:rsidRDefault="00787785" w:rsidP="00787785">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Tecomet Inc., $150,208      </w:t>
      </w:r>
    </w:p>
    <w:p w:rsidR="00787785" w:rsidRPr="00787785" w:rsidRDefault="00787785" w:rsidP="00787785">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Watson-Marlow, Inc., $49,060</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Woburn</w:t>
      </w:r>
    </w:p>
    <w:p w:rsidR="00787785" w:rsidRPr="00787785" w:rsidRDefault="00787785" w:rsidP="00787785">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Lytron Inc., $106,800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b/>
          <w:bCs/>
          <w:color w:val="222222"/>
          <w:sz w:val="20"/>
          <w:szCs w:val="20"/>
        </w:rPr>
        <w:t>Worcester</w:t>
      </w:r>
    </w:p>
    <w:p w:rsidR="00787785" w:rsidRPr="00787785" w:rsidRDefault="00787785" w:rsidP="0078778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Bulbs.com, Inc., $22,125.50</w:t>
      </w:r>
    </w:p>
    <w:p w:rsidR="00787785" w:rsidRPr="00787785" w:rsidRDefault="00787785" w:rsidP="0078778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Beaumont at University Campus, LLC, $50,000</w:t>
      </w:r>
    </w:p>
    <w:p w:rsidR="00787785" w:rsidRPr="00787785" w:rsidRDefault="00787785" w:rsidP="0078778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Webster First Federal Credit Union, $129,902  </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NATIONAL GUARD'S 375th ANNIVERSARY</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4" name="Picture 104" descr="Mass. National Guard's 375th">
              <a:hlinkClick xmlns:a="http://schemas.openxmlformats.org/drawingml/2006/main" r:id="rId352" tooltip="&quot;Mass. National Guard's 375th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Mass. National Guard's 375th">
                      <a:hlinkClick r:id="rId352" tooltip="&quot;Mass. National Guard's 375th by Office of Governor Patrick, on Flickr&quot;"/>
                    </pic:cNvPr>
                    <pic:cNvPicPr>
                      <a:picLocks noChangeAspect="1" noChangeArrowheads="1"/>
                    </pic:cNvPicPr>
                  </pic:nvPicPr>
                  <pic:blipFill>
                    <a:blip r:embed="rId35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(Photo: Eric Haynes / 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13, 2011 – Governor Deval Patrick today delivered remarks and presented a proclamation to the Massachusetts National Guard during the celebration of the Guard’s 375</w:t>
      </w:r>
      <w:r>
        <w:rPr>
          <w:rFonts w:ascii="Arial" w:hAnsi="Arial" w:cs="Arial"/>
          <w:color w:val="222222"/>
          <w:sz w:val="15"/>
          <w:szCs w:val="15"/>
          <w:vertAlign w:val="superscript"/>
        </w:rPr>
        <w:t>th</w:t>
      </w:r>
      <w:r>
        <w:rPr>
          <w:rFonts w:ascii="Arial" w:hAnsi="Arial" w:cs="Arial"/>
          <w:color w:val="222222"/>
          <w:sz w:val="20"/>
          <w:szCs w:val="20"/>
        </w:rPr>
        <w:t> birthday in the House Chambers at the State House.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celebrate the 375th birthday of the National Guard, our thoughts go out to all guard members currently serving at home and abroad,” said Governor Patrick. “We also remember those who have come before us and fought for the principals our nation was founded upon.”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year, Governor Patrick authorized a new law designating the City of Salem as the birthplace of the National Guard,” said Lieutenant Governor Timothy Murray, chair of the Governor’s Advisory Council on Veterans’ Services. “In doing so, our Administration recognizes the rich history of the National Guard in Massachusetts. As we come together to celebrate the 375th birthday, we continue to honor past and present members of the National Guard who have bravely served our Commonwealth and country.”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birthday reminds us that the National Guard has a long and proud heritage," said National Guard Major General Joseph Carter. "The first militia was formed before the country and continues to have a key role in the defense of our commonwealth and nation. The Guard is a well-organized, well-trained and well-equipped force with the same intent as the original militia that was formed in 1636; To protect our homeland, deter aggression and defend the freedoms we cherish that so many generations of Service Members have fought for.”</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National Guard has the four oldest organizations in the United States Army serving within its ranks. The military lineage of the 101st Engineer Battalion, the 101st Field Artillery Battalion, the 181st Infantry Battalion and the 182nd Infantry Battalion, all still part of the Massachusetts Army National Guard, which are all traced back to the original 1636 regiments.</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EXPERIENCED LEADER STEPHEN CROSBY AS CHAIR OF THE MASSACHUSETTS GAMING COMMISSION</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5" name="Picture 105" descr="Stephen Crosby Appointment">
              <a:hlinkClick xmlns:a="http://schemas.openxmlformats.org/drawingml/2006/main" r:id="rId354" tooltip="&quot;Stephen Crosby Appoint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tephen Crosby Appointment">
                      <a:hlinkClick r:id="rId354" tooltip="&quot;Stephen Crosby Appointment by Office of Governor Patrick, on Flickr&quot;"/>
                    </pic:cNvPr>
                    <pic:cNvPicPr>
                      <a:picLocks noChangeAspect="1" noChangeArrowheads="1"/>
                    </pic:cNvPicPr>
                  </pic:nvPicPr>
                  <pic:blipFill>
                    <a:blip r:embed="rId35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Stephen Crosby and Governor Patrick. (Photo: Eric Haynes / 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13, 2011 – Governor Deval Patrick today appointed Stephen Crosby as chair of the Massachusetts Gaming Commission. A former CEO, secretary of Administration and Finance and gubernatorial chief of staff, Crosby currently serves as dean of the McCormack Graduate School of Policy and Global Studies at UMass Boston. </w:t>
      </w:r>
      <w:r>
        <w:rPr>
          <w:rFonts w:ascii="Arial" w:hAnsi="Arial" w:cs="Arial"/>
          <w:color w:val="222222"/>
          <w:sz w:val="20"/>
          <w:szCs w:val="20"/>
        </w:rPr>
        <w:br/>
      </w:r>
      <w:r>
        <w:rPr>
          <w:rFonts w:ascii="Arial" w:hAnsi="Arial" w:cs="Arial"/>
          <w:color w:val="222222"/>
          <w:sz w:val="20"/>
          <w:szCs w:val="20"/>
        </w:rPr>
        <w:br/>
        <w:t>“Steve Crosby possesses the integrity and strong management skills we need to lead the new Gaming Commission,” said Governor Patrick. “I trust Steve to build an organization that meets the public’s high expectations and my own for integrity and professionalism. I look forward to working with the attorney general and treasurer on the remaining appointments.”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chair of the newly created Commission, Crosby will lead the implementation of expanded gaming in Massachusetts.</w:t>
      </w:r>
      <w:r>
        <w:rPr>
          <w:rFonts w:ascii="Arial" w:hAnsi="Arial" w:cs="Arial"/>
          <w:color w:val="222222"/>
          <w:sz w:val="20"/>
          <w:szCs w:val="20"/>
        </w:rPr>
        <w:br/>
      </w:r>
      <w:r>
        <w:rPr>
          <w:rFonts w:ascii="Arial" w:hAnsi="Arial" w:cs="Arial"/>
          <w:color w:val="222222"/>
          <w:sz w:val="20"/>
          <w:szCs w:val="20"/>
        </w:rPr>
        <w:br/>
        <w:t>“It will be up to me and the Commission to assure both the public and the participants in the gaming industry that the process for developing expanded gaming in Massachusetts is honest, transparent and fair,” said Crosby. “The Commonwealth and its residents have much to gain, most particularly in the creation of jobs.”</w:t>
      </w:r>
      <w:r>
        <w:rPr>
          <w:rFonts w:ascii="Arial" w:hAnsi="Arial" w:cs="Arial"/>
          <w:color w:val="222222"/>
          <w:sz w:val="20"/>
          <w:szCs w:val="20"/>
        </w:rPr>
        <w:br/>
      </w:r>
      <w:r>
        <w:rPr>
          <w:rFonts w:ascii="Arial" w:hAnsi="Arial" w:cs="Arial"/>
          <w:color w:val="222222"/>
          <w:sz w:val="20"/>
          <w:szCs w:val="20"/>
        </w:rPr>
        <w:br/>
        <w:t>Crosby has served in a variety of senior leadership positions in the private and public sectors, serving under both Republican and Democratic governors. In May of 2000, Governor Paul Cellucci appointed Crosby as his secretary of Administration and Finance. In January 2002, acting Governor Jane Swift named Crosby chief of staff. In 2006, Governor Deval Patrick named Crosby a co-chair of the Patrick-Murray Administration’s budget and finance transition team, implementing the initial policies that have positioned Massachusetts as a national leader in fiscal responsibility and economic recovery. In March of 2009, Governor Patrick tapped Crosby to lead a review studying compensation of top managers at the state’s quasi-public agencies and in 2010, Crosby was picked by the state’s Supreme Judicial Court to serve on a task force to review hiring practices of the Massachusetts courts and probation department.</w:t>
      </w:r>
      <w:r>
        <w:rPr>
          <w:rFonts w:ascii="Arial" w:hAnsi="Arial" w:cs="Arial"/>
          <w:color w:val="222222"/>
          <w:sz w:val="20"/>
          <w:szCs w:val="20"/>
        </w:rPr>
        <w:br/>
      </w:r>
      <w:r>
        <w:rPr>
          <w:rFonts w:ascii="Arial" w:hAnsi="Arial" w:cs="Arial"/>
          <w:color w:val="222222"/>
          <w:sz w:val="20"/>
          <w:szCs w:val="20"/>
        </w:rPr>
        <w:br/>
        <w:t>“This is a terrific appointment,” said former Governor Cellucci. “Steve Crosby is a bright and effective leader and a natural consensus seeker who will solicit all viewpoints respectfully.”</w:t>
      </w:r>
      <w:r>
        <w:rPr>
          <w:rFonts w:ascii="Arial" w:hAnsi="Arial" w:cs="Arial"/>
          <w:color w:val="222222"/>
          <w:sz w:val="20"/>
          <w:szCs w:val="20"/>
        </w:rPr>
        <w:br/>
      </w:r>
      <w:r>
        <w:rPr>
          <w:rFonts w:ascii="Arial" w:hAnsi="Arial" w:cs="Arial"/>
          <w:color w:val="222222"/>
          <w:sz w:val="20"/>
          <w:szCs w:val="20"/>
        </w:rPr>
        <w:br/>
        <w:t>“Dean Crosby is a terrific choice for Governor Patrick,” said UMass Boston Chancellor J. Keith Motley. “His experience in state government, contributions to the University of Massachusetts Boston’s McCormack Graduate School and commitment to sound public policy and good government will serve him well as he embarks upon this new and challenging position.“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successful entrepreneur and business executive, Crosby was founder and publisher of CCI/Crosby Publishing in Boston. He has served as chairman and CEO of technology and publishing companies, including Interactive Radio Corp., Inc., SmartRoute Systems, Inc., Crosby Vandenburgh Group and MetroGuide, Inc.</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expanded gaming legislation signed by Governor Patrick in November 2011 allows for up to three destination resort casinos in geographically-diverse locations, along with one slots facility, competitively awarded statewide. The legislation includes many of the principles Governor Patrick has advocated for throughout the lengthy public debate on expanding gaming, including transparent and competitive bidding of licenses, maximizing long-term value to the Commonwealth, expanding jobs and economic development benefits across all regions of the state, protecting host communities and nearby regions, addressing all social impacts and costs and ensuring rigorous public safety, regulatory and enforcement mechanisms will be the best in the country.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legislation, the five-member Massachusetts Gaming Commission was created as an independent body responsible for implementing and overseeing the gaming licensing process with the utmost integrity. The chair of the Commission is appointed by the Governor and the attorney general and treasurer will each appoint one member. The remaining two members will be appointed by two out of the three appointing authorities. The Commission must be bipartisan, with no more than three members representing the same political party. The full Commission must be appointed by March 21, 2012.</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Read the text of the announcement</w:t>
      </w:r>
      <w:r>
        <w:rPr>
          <w:rStyle w:val="apple-converted-space"/>
          <w:rFonts w:ascii="Arial" w:hAnsi="Arial" w:cs="Arial"/>
          <w:color w:val="222222"/>
          <w:sz w:val="20"/>
          <w:szCs w:val="20"/>
        </w:rPr>
        <w:t> </w:t>
      </w:r>
      <w:hyperlink r:id="rId356" w:history="1">
        <w:r>
          <w:rPr>
            <w:rStyle w:val="Hyperlink"/>
            <w:rFonts w:ascii="Arial" w:hAnsi="Arial" w:cs="Arial"/>
            <w:color w:val="64406B"/>
            <w:sz w:val="20"/>
            <w:szCs w:val="20"/>
          </w:rPr>
          <w:t>here</w:t>
        </w:r>
      </w:hyperlink>
      <w:r>
        <w:rPr>
          <w:rFonts w:ascii="Arial"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OPEN AND TRANSPARENT PROCESS TO PREPARE FOR POTENTIAL NATIVE AMERICAN GAMING COMPACT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December 15, 2011 – The Patrick-Murray Administration today announced an open and transparent process to prepare for a potential Native American gaming compact in Massachusetts. The Administration will begin by retaining a specialized law firm and financial advisor through a competitive procurement process.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respect our Mashpee Wampanoag tribal partners and want to work with them together on this process,” said Governor Patrick. “The Expanded Gaming Act accounts for the reality of tribal gaming and these steps will help us prepare for a potential compact to maximize new jobs and revenue for our residents in the southeastern region.”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Expanded Gaming Act does not create an exclusive licensing process for a Native American tribe in the southeastern region of Massachusetts. Rather, it provides an opportunity for a Massachusetts-based, federally recognized Native American sovereign nation to enter into a government-to-government compact to conduct tribal gaming in the region, as permitted by federal law.</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Expanded Gaming Act, a federally recognized Native American sovereign nation, such as the Mashpee Wampanoag Tribe, would be entitled to conduct gaming through a tribal casino on tribal lands in southeastern Massachusetts.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Establishing a tribal casino would require a government-to-government compact. It would not require a commercial casino license from the Massachusetts Gaming Commission. Such a compact would need to be negotiated between the tribe and the Commonwealth following an agreement to purchase land for tribal gaming development and a scheduled vote in the host community for approval of the proposed development.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a compact mutually agreed upon between the Governor and a tribe must be ratified by the Legislature by July 31, 2012; and subsequently approved by the U.S. Department of the Interior. Any tribal casino would also require land to be taken into trust for the benefit of the tribe by the federal government.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 of the details of the tribal-state compact, including revenue sharing between Massachusetts and a tribal casino, jurisdictional issues and regulation, would be determined as part of the compact negotiations. If there is no compact approved by the Legislature by July 31, 2012, the Gaming Commission would then issue a request for bids for a commercial casino license in the southeastern region.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will help to ensure the southeastern region is not in limbo due to uncertainty about a potential tribal facility and to capture gaming revenue for the region and state. Limiting the number of destination resort casinos to no more than three, distributed throughout defined regions of the state, is the best way to maintain valuable market capacity and maximize short and long-term job creation and economic development opportunities for the Commonwealth.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Request for Responses is being issued to identify the specialized law firm and financial advisor to assist with compact negotiations. The Request for Responses is available at</w:t>
      </w:r>
      <w:hyperlink r:id="rId357" w:history="1">
        <w:r>
          <w:rPr>
            <w:rStyle w:val="Hyperlink"/>
            <w:rFonts w:ascii="Arial" w:hAnsi="Arial" w:cs="Arial"/>
            <w:color w:val="64406B"/>
            <w:sz w:val="20"/>
            <w:szCs w:val="20"/>
          </w:rPr>
          <w:t>http://www.comm-pass.com/</w:t>
        </w:r>
      </w:hyperlink>
      <w:r>
        <w:rPr>
          <w:rFonts w:ascii="Arial" w:hAnsi="Arial" w:cs="Arial"/>
          <w:color w:val="222222"/>
          <w:sz w:val="20"/>
          <w:szCs w:val="20"/>
        </w:rPr>
        <w:t>. It is expected that the firms will be selected by the end of January 2012.</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 costs related to the public procurement will be paid from an appropriation provided to the Governor’s Office under the Act and will be reimbursed to the Commonwealth from initial license fees on commercial gaming facilities under the Act, when such licenses are issued by the Gaming Commission.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taken steps to ensure that the implementation of expanded gaming in Massachusetts is carried out through an open and transparent process. On December 13, Governor Patrick appointed Stephen Crosby as chair of the Massachusetts Gaming Commission. The five-member independent Gaming Commission will be responsible for implementing and overseeing the gaming licensing process and regulation of the industry. Unless requested by the Governor, the Gaming Commission does not play a role in tribal compact negotiations.</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CELEBRATES DEDICATION OF TAUNTON DISTRICT COURTHOUSE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TAUNTON – Friday, December 16, 2011 – Lieutenant Governor Timothy Murray and Secretary of Administration and Finance Jay Gonzalez today joined judicial officials and local lawmakers to celebrate the dedication of a new $80 million downtown courthouse.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remains committed to creating new jobs and spurring economic development through targeted investments in the Commonwealth’s infrastructure,” said Lieutenant Governor Murray. “The construction of the new Taunton courthouse was completed under budget and now the facility will provide a boost for economic activity and long-term growth in the City's downtown district."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Taunton Courthouse is a 147,000 square foot facility that exemplifies energy efficiency and sustainable design principals, designed for LEED Silver certification. The building will achieve at least 17 percent energy cost savings over standard building design, emphasizing access to natural light throughout the building. Additionally, the building achieves 30 percent water savings over standard building design.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demonstrates the Patrick-Murray Administration’s commitment to modernizing our court facilities and helping Gateway Cities revitalize their downtown centers,” said Secretary Gonzalez. “Our prudent fiscal management has earned the Commonwealth its highest bond ratings in history – this means we are able to make critical infrastructure investments like this one at a lower cost to taxpayers, create new jobs and secure the Commonwealth’s economic future.”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is committed to developing energy efficient, consolidated court facilities that combine new infrastructure and state of the art technology to better serve the people of the Commonwealth,” said Division of Capital Asset Management Commissioner Carole Cornelison. “I would like to commend the design and construction teams for serving as such excellent partners on this project.”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courthouse, which began construction in 2008, includes eight courtrooms, District, Housing, Juvenile, Probate and Family Courts, support space for Trial Court operations, a detention area, record storage, mechanical areas, as well as the Pro Se Center, the Adult Court Clinic and the District Attorney’s Office.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its peak, construction of this project supported 140 construction jobs, keeping with the Administration's commitment to create new jobs and spur economic growth through investing in the Commonwealth's infrastructure.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years of planning I’m pleased that the Patrick-Murray administration made a commitment to not only move forward in replacing the antiquated, non-functional trial court; but for also investing in and contributing to the revitalization of our downtown area,” said Senator Marc Pacheco. “I would also like to thank my partners and colleagues former state Representative Jim Fagan and Speaker Pro Tempore, Patricia Haddad for their efforts, ensuring that the appropriations for the project were secured in the House.  This project created hundreds of jobs at a time when the economy hit its lowest point in the greater Taunton area. This magnificent building will now serve as a corner stone for our downtown and incentive for future economic development in the heart of our city.”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"Revitalizing downtown Taunton is a top priority for me," said Representative Shaunna O'Connell. "We have already seen the benefits of the Taunton Trial Court complex with the opening and expansion of small businesses and increased patronage to many area businesses."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with the Patrick-Murray Administration that spear-headed this project," said Taunton Mayor Charles Crowley. "The new trial court will provide accommodations for judicial officials and the general public to the standard that our citizens so richly deserve."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courthouse is symbolic of our vision of a revitalized downtown Taunton," said Mayor-elect Thomas C. Hoye, Jr. "I would like to thank the Patrick-Murray Administration for their commitment to this project. I would be remiss if I did not mention the dedication of former state Representative James Fagan and state Senator Marc Pacheco in making the new Taunton District Courthouse a reality."</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$3 MILLION INFRASTRUCTURE GRANT FOR TAUNTON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TAUNTON - Friday, December 16, 2011 - Lieutenant Governor Timothy Murray today joined state and local officials in Taunton to announce a $3.1 million MassWorks Infrastructure Program grant to help support the redevelopment of the former Paul A. Dever State School Campus and expansion of the Myles Standish Industrial Park (MSIP). Construction on the infrastructure improvement project will begin in the spring of 2012 and will create approximately 145 construction jobs.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Administration continues to work with cities and towns across the state, including Gateway Cities like Taunton, to invest in needed infrastructure and to support regional economic growth," said Lieutenant Governor Murray. “By working with the City of Taunton through the MassWorks Infrastructure Program, we are paving the way for future development opportunities that will spur economic activity and attract new businesses to the community.”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grant, which was funded through the supplemental budget and the general MassWorks round, will be used to create access roadways, utilities and storm water systems for prime industrial, developable land at the former Dever School located in the MSIP. In November 2011, the Patrick-Murray Administration announced 42 MassWorks Infrastructure grants totaling $63 million.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infrastructure project will kick off the first phase of a total 220-acre redevelopment project of the former Dever School core campus, which will expand the MSIP and create a Life Sciences Center. A Massachusetts Environmental Policy Act Waiver Permit has been issued allowing up to 250,000 square feet of initial development. An estimated $1.8 million in annual tax revenues and 2,400 jobs are expected to be generated from this development’s full build-out.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been committed to creating jobs and spurring economic development in every corner of the Commonwealth,” said Housing and Economic Development Secretary Greg Bialecki. “The MassWorks Infrastructure program is consistent with that goal and the outstanding response to our first grant round in September demonstrates that the objectives of the consolidation are working.”</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Myles Standish Industrial Park hosts 99 companies that employ 6,700 area residents. The Southeastern Regional Planning and Economic Development District (SRPEDD) identified the expansion potential of MSIP as critical to reach its Comprehensive Economic Development Strategy (CEDS) goal of promoting the expansion of quality industrial land in the region. In addition, the project has been listed as a Priority Development Area in the South Coast Rail Land Use Corridor Plan and is consistent with the plan’s goals of channeling new jobs to the area by providing prime industrial land for new and expanding industrial users. The proposed redevelopment of Paul A. Dever State School site is an important job creation mechanism for a city that has suffered higher-than-average unemployment over the last three years.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so pleased this MassWorks infrastructure grant has been made available to the redevelopment project of the former Paul A. Dever School,” said Senator Marc R. Pacheco. “With these funds, this project will create much needed jobs and will be crucial in assisting this location in becoming a productive site once again. I have worked with Secretary Bialecki’s office and the Patrick-Murray Administration in the pursuit of these funds and I am pleased that they have decided to invest in the future of Taunton and the southeast region. These funds will create jobs and that’s what this is all about.”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this grant will allow for infrastructure improvement to the former Dever School campus,” said Representative Shaunna O’Connell. “This is a major step forward in the expansion of the Myles Standish Industrial Park. Private sector job growth and getting people back to work are a top priority for me."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Taunton has been awarded this grant and that it will bring more economic development to the area," said Representative Keiko Orrall. "We are fortunate that the state is able to provide this at an important time in our economic recovery."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has partnered with the Taunton Development Corporation (TDC) to form a nonprofit development corporation to undertake this project. The site is state surplus property. Legislation has authorized the Division of Capital Asset Management (DCAM) to sell the land to the TDC as described within Chapter 395 of the Acts 2002 and Chapter 419 of the Acts of 2008. The new nonprofit development entity is scheduled to execute the Land Disposition Agreement with DCAM on December 22, 2011.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is pleased to team up with Taunton and the Commonwealth to oversee infrastructure improvements at the former Dever School,” said MassDevelopment President and CEO Marty Jones. “With our experience transforming the Northampton state hospital into Village Hill Northampton, we look forward to the challenges and work ahead.”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MassWorks Infrastructure Program, which is overseen by the Executive Office of Housing and Economic Development and held its first competitive grant round in September, consolidated six capital budget programs to give communities a single entry point and one set of requirements for state public infrastructure grants. The consolidation aimed to improve efficiencies and streamline the decision-making process, increase access for municipalities of all sizes and enhance state-regional-local partnerships around economic development and housing production. To meet these objectives, the program launched an e-application and hosted 12 online tutorials to assist municipalities with the application process. During the first grant round, 158 applications requesting more than $400 million in infrastructure grants were received from cities and towns of all sizes and all regions of the Commonwealth.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MassWorks Infrastructure Program and how it is supporting job growth and long term, sustainable economic development, please visit: </w:t>
      </w:r>
      <w:hyperlink r:id="rId358" w:history="1">
        <w:r>
          <w:rPr>
            <w:rStyle w:val="Hyperlink"/>
            <w:rFonts w:ascii="Arial" w:hAnsi="Arial" w:cs="Arial"/>
            <w:color w:val="64406B"/>
            <w:sz w:val="20"/>
            <w:szCs w:val="20"/>
          </w:rPr>
          <w:t>www.mass.gov/eohed/infrastructure</w:t>
        </w:r>
      </w:hyperlink>
      <w:r>
        <w:rPr>
          <w:rFonts w:ascii="Arial"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ANNOUNCES $5.4 MILLION TO SUPPORT ATTLEBORO’S DOWNTOWN REDEVELOPMENT AND REVITALIZATION PROJECT</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Funding for brownfields revitalization, neighborhood stabilization, and regional transit development to benefit the city’s ongoing downtown redevelopment efforts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ATTLEBORO – Friday, December 16, 2011 – Lieutenant Governor Timothy Murray today joined federal, state and local officials to announce $5.4 million in funding to support the City of Attleboro’s Downtown Redevelopment and Revitalization Project. The announcement builds on the Patrick-Murray Administration's significant efforts to support brownfields revitalization, neighborhood stabilization and regional transit development plans in the city’s downtown district.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Brownfields Support Team Initiative encourages collaboration between state, local, and federal government to address complex issues to help pave the way for economic development opportunities in cities and towns across the state," said Lieutenant Governor Murray. "This kind of partnership has been successful in critical brownfields remediation for the City of Attleboro as we also provide transportation infrastructure improvements and neighborhood stabilization for the city's Downtown Redevelopment and Revitalization Project."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September 2010, the Patrick-Murray Administration selected Attleboro’s Downtown Redevelopment and Revitalization Project as part of the Administration's second round of the Brownfields Support Team (BST) Initiative. The BST was created in 2008 to bring together state and federal agencies to assist municipalities with the redevelopment of challenging contaminated brownfields properties. The $5.4 million includes funding from state and federal agencies to assist in the brownfields clean up, while also delivering critical infrastructure funding to strengthen Attleboro’s Downtown Redevelopment and Revitalization Plan.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will redevelop and revitalize the city’s downtown industrial and commercial parcels into areas of mixed use that will include commercial, recreational and residential uses. It will also include transportation improvements to both rail and bus services and enhanced road construction. Through the work of the BST, state and federal agencies have worked with the Greater Attleboro Taunton Regional Transit Authority (GATRA) and local planning officials to help facilitate brownfields cleanup in the downtown district that support the city’s future redevelopment and revitalization plans, including substantial improvements to the GATRA local bus service and MBTA commuter rail parking facilities.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$5.4 million includes $50,000 from the Massachusetts Department of Environmental Protection (MassDEP), $260,000 from MassDevelopment, $999,999 from the Department of Housing and Community Development and $4,041,848 from the Massachusetts Department of Transportation. All state agencies have been actively involved in this BST site since its designation in 2010.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awarded $260,000 through the Brownfields Remediation Grant to the Attleboro Redevelopment Authority for remediation in the downtown district. MassDEP awarded a $50,000 U.S. Environmental Protection Agency (EPA) Coalition Grant to conduct additional assessment of chlorinated solvents at the Automatic Machine Products site, a contaminated site within the downtown area. The downtown redevelopment plan includes an intermodal transportation center, parking garage, mixed-use residential and commercial space, and a riverwalk along the Ten Mile River at Attleboro’s MBTA station. To make way for the new transportation center, officials must relocate the city’s Department of Public Works facility from its current location in the downtown area to two separate sites, with the fueling station and storage yard at 101 Lamb Street. The brownfields cleanup will help prepare the site for this relocation.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state and federal awards will help to advance the cleanup of both the Automatic Machines and Apco Mossberg properties, which for too long have languished with the Apco Mossberg Site being vacant for over a decade,” said MassDEP Commissioner Kenneth Kimmell. “MassDEP’s commitment of $50,000 will fund critical assessment work that will provide a roadmap for responsible redevelopment, and enables future work to be done in a manner that is protective of the environment and public health.”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Brownfields Redevelopment Fund, which MassDevelopment manages, is often the first step in laying groundwork for future development," said MassDevelopment President and CEO Marty Jones. "To fit the many pieces that make up the downtown redevelopment puzzle in Attleboro, we're pleased to work with our local, state, and federal partners on the Brownfields Support Team." </w:t>
      </w:r>
      <w:r w:rsidR="00462890">
        <w:rPr>
          <w:rFonts w:ascii="Monaco" w:hAnsi="Monaco" w:cs="Monaco"/>
        </w:rPr>
        <w: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funding that will support brownfields clean up, the Patrick-Murray Administration also announced today $999,999 in federal funds to support neighborhood stabilization and redevelopment to help transform foreclosed and vacant properties surrounding downtown Attleboro. This funding is supported by the U.S. Department of Housing and Urban Development’s Neighborhood Stabilization Program (NSP3), funded through the Dodd-Frank Wall Street Reform Act in 2010 and implemented in Massachusetts by the state’s Department of Housing and Community Development.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NSP3 funds can be used by municipalities, for-profit, and non-profit developers to purchase abandoned, vacant or foreclosed properties at a discount and to rehabilitate or redevelop them in order to respond to rising foreclosures and falling home values. Attleboro plans to apply the $999,999 to a number of potential properties eligible for NSP3 rehabilitation consistent with the city’s other efforts to revitalize the downtown district. The city is also pursuing streetscape improvements in the downtown and operates a rehabilitation program through its community development department.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“Redeveloping contaminated Brownfield locations is consistent with the Patrick-Murray Administration’s commitment to helping spur economic development in our local communities,” said Housing and Economic Development Secretary Greg Bialecki. “This funding will help support Attleboro’s Downtown Redevelopment and Revitalization Project and shows what can be accomplished when state, local, and federal agencies successfully work together and help rebuild our neighborhoods and communities.”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in brownfields revitalization and neighborhood stabilization will also support the city’s ongoing regional transit planning as part of Attleboro’s Downtown Redevelopment and Revitalization Plans.  With some land already owned by Attleboro and the MBTA, Attleboro through the Attleboro Redevelopment Authority (ARA) has also acquired several parcels of land necessary as part of the redevelopment plan, known as the Attleboro Intermodal Transportation Center Project.  This first phase of the project will provide for a sweeping and substantial change to how customers use and access MBTA and local transit services, including improvements to GATRA bus customer waiting areas, a reconstructed Wall Street, as well as pedestrian and bicycle systems.  Future phases will include a new roadway connector between Wall Street and Olive Street.  Preliminary engineering is underway with Phase I construction expected to begin in Summer 2012.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pleased to join this important effort at one of our key MBTA and GATRA intermodal transit stations," said MassDOT Secretary and CEO Rich Davey.  "The Lieutenant Governor’s leadership with the Brownfields Support Team was an important catalyst to get all of us together to deliver real solutions that create and retain jobs, provide green solutions that increase MBTA and regional transit ridership, and deliver on our common mission to execute important capital projects on time and on budget.  We look forward to continue working with GATRA and Mayor Dumas on this important initiative.”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“Without the technical and financial support of the Brownfields Support Team, this environmental remediation would not be happening,” said Attleboro Mayor Kevin J. Dumas. “Instead of a host of vacant lots and debris over contaminated soil, this site will provide an economic development boost to the community in the form of temporary construction jobs and permanent full-time jobs on a property that will return to the tax rolls via a mixed-use transit oriented development including an upgraded Intermodal Transportation Center at the heart of Attleboro’s Redevelopment and Revitalization Project.  The Brownfield Support Team has brought many specialties to the table that have allowed us to put this project into the implementation phase.”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transformative funding presents a landmark opportunity for Attleboro to reshape its downtown and make a strong community even stronger,” said Congressman Jim McGovern.  “The new transit plan, when implemented, will make Attleboro a model for other small cities, and the aggressive reclaiming of contaminated sites will enhance economic development.”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the Patrick administration continue to be a leader in environmental stewardship,” stated Representative Anne Gobi, House Chair of the Joint Committee on the Environment, Natural Resources and Agriculture.  “The people of Attleboro will benefit from this wonderful reuse of land awhile creating economic and environmental diversity.”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many years of working together, it is wonderful that we as elected officials are able to finally come to the point where we are funding Attleboro’s Downtown Redevelopment and Revitalization Project which is sorely needed and will inspire economic development, the downtown as well as the foot traffic to support this Project,” said Representative Elizabeth Poirier.</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About the Brownfields Support Team (BST) Initiative: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BST model emphasizes interagency collaboration with municipalities to solve problems impeding the redevelopment of contaminated properties.  BST agencies include MassDEP, MassDOT, the EOHED and MassDevelopment.  Other state and federal agencies, including the Office of the Attorney General, the U.S. EPA, and the U.S. Department of Housing and Urban Development provide assistance. The Greater Attleboro Taunton Regional Transit Authority and Attleboro Redevelopment Authority have also partnered with the various municipal, state, and federal agencies on the BST Attleboro project.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Pr="00787785" w:rsidRDefault="00787785" w:rsidP="00787785">
      <w:pPr>
        <w:shd w:val="clear" w:color="auto" w:fill="FFFFFF"/>
        <w:spacing w:before="240" w:after="161" w:line="240" w:lineRule="auto"/>
        <w:outlineLvl w:val="0"/>
        <w:rPr>
          <w:rFonts w:ascii="Tahoma" w:eastAsia="Times New Roman" w:hAnsi="Tahoma" w:cs="Tahoma"/>
          <w:b/>
          <w:bCs/>
          <w:color w:val="222222"/>
          <w:kern w:val="36"/>
          <w:sz w:val="40"/>
          <w:szCs w:val="40"/>
        </w:rPr>
      </w:pPr>
      <w:r w:rsidRPr="00787785">
        <w:rPr>
          <w:rFonts w:ascii="Tahoma" w:eastAsia="Times New Roman" w:hAnsi="Tahoma" w:cs="Tahoma"/>
          <w:b/>
          <w:bCs/>
          <w:color w:val="222222"/>
          <w:kern w:val="36"/>
          <w:sz w:val="40"/>
          <w:szCs w:val="40"/>
        </w:rPr>
        <w:t>PATRICK-MURRAY ADMINISTRATION ANNOUNCES MASSACHUSETTS AWARDED FEDERAL GRANT IN PRESIDENT'S EARLY LEARNING CHALLENGE COMPETITION</w:t>
      </w:r>
    </w:p>
    <w:p w:rsidR="00787785" w:rsidRPr="00787785" w:rsidRDefault="00787785" w:rsidP="00787785">
      <w:pPr>
        <w:shd w:val="clear" w:color="auto" w:fill="FFFFFF"/>
        <w:spacing w:after="199" w:line="240" w:lineRule="auto"/>
        <w:outlineLvl w:val="1"/>
        <w:rPr>
          <w:rFonts w:ascii="Tahoma" w:eastAsia="Times New Roman" w:hAnsi="Tahoma" w:cs="Tahoma"/>
          <w:color w:val="222222"/>
          <w:sz w:val="32"/>
          <w:szCs w:val="32"/>
        </w:rPr>
      </w:pPr>
      <w:r w:rsidRPr="00787785">
        <w:rPr>
          <w:rFonts w:ascii="Tahoma" w:eastAsia="Times New Roman" w:hAnsi="Tahoma" w:cs="Tahoma"/>
          <w:color w:val="222222"/>
          <w:sz w:val="32"/>
          <w:szCs w:val="32"/>
        </w:rPr>
        <w:t>Funds will increase access to high quality early education and close achievement gaps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BOSTON – Friday, December 16, 2011 – The Patrick-Murray Administration today announced that Massachusetts is one of nine grant award winners in President Obama's </w:t>
      </w:r>
      <w:r w:rsidRPr="00787785">
        <w:rPr>
          <w:rFonts w:ascii="Arial" w:eastAsia="Times New Roman" w:hAnsi="Arial" w:cs="Arial"/>
          <w:i/>
          <w:iCs/>
          <w:color w:val="222222"/>
          <w:sz w:val="20"/>
          <w:szCs w:val="20"/>
        </w:rPr>
        <w:t>Early Learning Challenge</w:t>
      </w:r>
      <w:r w:rsidRPr="00787785">
        <w:rPr>
          <w:rFonts w:ascii="Arial" w:eastAsia="Times New Roman" w:hAnsi="Arial" w:cs="Arial"/>
          <w:color w:val="222222"/>
          <w:sz w:val="20"/>
          <w:szCs w:val="20"/>
        </w:rPr>
        <w:t> (ELC) competition and will receive significant funding over the next four years to expand high quality early education services and close achievement gaps in education.</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is eligible for $50 million under the ELC and the U.S. Department of Education will announce final grant amounts to each winner in the coming days. Other winners of the ELC competition include California, Delaware, Maryland, Minnesota, North Carolina, Ohio, Rhode Island and the state of Washington.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“Today’s announcement demonstrates our place as a national leader in education reform and achievement,” said Governor Deval Patrick. “These resources will help us reach kids at an early age, before achievement gaps form, to ensure they are prepared for lifelong success in school and beyond.”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ELC is part of President Obama's Race to the Top initiative, which Massachusetts won in 2010, receiving $250 million to implement landmark reforms in public education. The U.S. Departments of Education and Health and Human Services made $500 million available nationally in the Early Learning Challenge to encourage states to develop bold and comprehensive plans for improving the quality of early learning programs across the nation. Thirty-five states, the District of Columbia and Puerto Rico applied for this groundbreaking reform grant.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Commonwealth's plan, </w:t>
      </w:r>
      <w:r w:rsidRPr="00787785">
        <w:rPr>
          <w:rFonts w:ascii="Arial" w:eastAsia="Times New Roman" w:hAnsi="Arial" w:cs="Arial"/>
          <w:i/>
          <w:iCs/>
          <w:color w:val="222222"/>
          <w:sz w:val="20"/>
          <w:szCs w:val="20"/>
        </w:rPr>
        <w:t>From Birth to School Readiness: Massachusetts Early Learning Plan, 2012-2015</w:t>
      </w:r>
      <w:r w:rsidRPr="00787785">
        <w:rPr>
          <w:rFonts w:ascii="Arial" w:eastAsia="Times New Roman" w:hAnsi="Arial" w:cs="Arial"/>
          <w:color w:val="222222"/>
          <w:sz w:val="20"/>
          <w:szCs w:val="20"/>
        </w:rPr>
        <w:t>, represents extensive community outreach and input on best practices and key strategies for moving forward early education outcomes. Today's grant will support the Commonwealth’s continued work across the education and health and human services sectors to build strong foundations for our youngest citizens.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is way out front on early learning and this win cements the work we're doing,” said U.S. Senator John Kerry. “It's a big deal for our students, teachers and principals and parents."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“I’m proud that Massachusetts was a winner in the Early Learning Challenge,” said U.S. Senator Scott Brown. “The initiatives funded by this grant will help our children receive the educational foundation necessary to be successful students and citizens.”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"Today's award is a tribute to the hard work being done in classrooms across the Commonwealth each and every day," said Congressman Jim McGovern. "This funding will ensure that our teachers and schools are able to offer all children the highest quality developmental education possible from a young age, preparing them for the global challenges of the 21st century."</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“Access to early education is absolutely essential in preparing our children for continued success throughout life,” said Congressman Stephen F. Lynch. “This is encouraging news and I congratulate Governor Patrick and all those whose hard work and dedication made this possible. I am proud that these funds will help provide high quality early education opportunities and close achievement gaps.”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Early Learning Plan will advance the Patrick-Murray Administration’s goal of ensuring that all children, particularly high-needs children, have access to quality pre-K education and experiences that will put them on an early path to success; and builds on the Administration’s efforts to build a more aligned, statewide early learning and development system. Key strategies of the plan include: </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Enhancing the quality of all early education programs in the state by securing universal participation in the Massachusetts tiered Quality Rating and Improvement System (QRIS), which uses a definition of quality and standards designed to elevate the quality of care in state early care and education systems and to ensure growth as children develop. Currently the Department of Early Education and Care (EEC) licenses over 12,000 early education and care and out of school time programs across the state, and there are over 2,000 programs currently are engaged in the Massachusetts QRIS</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Aligning birth to age five early learning and development standards, including the creation of English Language Development standards for birth to age five. </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Creating the Massachusetts Early Learning and Development Assessment System (MELD) from birth to grade three by expanding screening for children and developing a common tool for a kindergarten entry assessment. . </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Increasing culturally and linguistically appropriate engagement with parents, families and community members regarding literacy, universal child screening and other statewide priorities.  </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Providing essential support to early educators and enhance their effectiveness in practice by providing educational opportunities and targeted professional development. Over 48,000 early educators have registered with the EEC Professional Qualifications Registry. The ELC grant will support new partnerships and expansion of existing initiatives with higher education to increase early educators’ competencies. </w:t>
      </w:r>
    </w:p>
    <w:p w:rsidR="00787785" w:rsidRPr="00787785" w:rsidRDefault="00787785" w:rsidP="0078778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color w:val="222222"/>
          <w:sz w:val="20"/>
          <w:szCs w:val="20"/>
        </w:rPr>
        <w:t>Creating greater alignment between early education and grades K-3 to promote healthy child development. The Commonwealth's grant will support securing kindergarten entry assessment data from school districts with pre-kindergarten and kindergarten classes and will help create effective partnerships between coordinated family and community engagement grantees and local early learning initiatives, such as the Boston Children Museum‘s Countdown to Kindergarten, to support successful school transitions.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plan reflects our ongoing commitment to providing our pre-K children with access to the types of high-quality, educational and developmental experiences they will need to succeed in school and beyond,” said Massachusetts Secretary of Education Paul Reville. “I look forward to working with our education, business and other stakeholder partners across the Commonwealth to implement this bold and critical set of strategies.”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award will enable Massachusetts to accelerate the implementation of our plan that is designed to yield improvements in our early childhood system that significantly raises the level of quality opportunities and experiences for children and families,” said Department of Early Education and Care Commissioner Sherri Killins. “The Early Learning Challenge recognizes the importance of early learning in providing the foundation for children’s healthy growth and brain development and ensuring the collective future prosperity of our Commonwealth and our nation. Both educators and families alike will benefit from this award.”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Massachusetts Early Learning Plan will bolster the Administration’s efforts to create a comprehensive, child-centered education system extending from birth to post-secondary studies, one that is necessary for students to be ready for success in the 21</w:t>
      </w:r>
      <w:r w:rsidRPr="00787785">
        <w:rPr>
          <w:rFonts w:ascii="Arial" w:eastAsia="Times New Roman" w:hAnsi="Arial" w:cs="Arial"/>
          <w:color w:val="222222"/>
          <w:sz w:val="15"/>
          <w:szCs w:val="15"/>
          <w:vertAlign w:val="superscript"/>
        </w:rPr>
        <w:t>st</w:t>
      </w:r>
      <w:r w:rsidRPr="00787785">
        <w:rPr>
          <w:rFonts w:ascii="Arial" w:eastAsia="Times New Roman" w:hAnsi="Arial" w:cs="Arial"/>
          <w:color w:val="222222"/>
          <w:sz w:val="20"/>
          <w:szCs w:val="20"/>
        </w:rPr>
        <w:t> century. The plan serves as a blueprint for the next phase of early learning and development efforts across the state for the next four years.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“Today’s announcement serves as another example of the Commonwealth’s steadfast commitment to public education," said Representative Alice H. Peisch. “Early learning prepares our children to be productive members of society in an increasingly competitive world and I commend the Patrick-Murray administration and my colleagues in the state legislature for continuing to work hard to better our students’ future.”</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grant award validates Massachusetts' vision for investing in its young children and their families. This is a significant milestone in the Patrick- Murray Administration's efforts to close the achievement gap and an important investment in the Commonwealth's long term economic prosperity," said JD Chesloff, Chair of the Board of Early Education and Care and Executive Director of the Massachusetts Business Roundtable. "On behalf of the Board, we congratulate Commissioner Killins and her team, as well as the early childhood field and the children and families they serve. This is a good day for early education and care in the Commonwealth."</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full Early Learning Challenge application is posted at </w:t>
      </w:r>
      <w:hyperlink r:id="rId359" w:history="1">
        <w:r w:rsidRPr="00787785">
          <w:rPr>
            <w:rFonts w:ascii="Arial" w:eastAsia="Times New Roman" w:hAnsi="Arial" w:cs="Arial"/>
            <w:color w:val="64406B"/>
            <w:sz w:val="20"/>
            <w:szCs w:val="20"/>
            <w:u w:val="single"/>
          </w:rPr>
          <w:t>http://www.eec.state.ma.us/docs1/board_materials/20111017-rttt-elc.pdf</w:t>
        </w:r>
      </w:hyperlink>
      <w:r w:rsidRPr="00787785">
        <w:rPr>
          <w:rFonts w:ascii="Arial" w:eastAsia="Times New Roman"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LAUNCHES CHOPCHOP NEWSLETTER TO ENCOURAGE MASSACHUSETTS FAMILIES TO COOK HEALTHY TOGETHER</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Monthly newsletter to bring families together in the kitchen with fun, healthy recipes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6" name="Picture 106" descr="ChopChop Newsletter Launch">
              <a:hlinkClick xmlns:a="http://schemas.openxmlformats.org/drawingml/2006/main" r:id="rId360" tooltip="&quot;ChopChop Newsletter Launch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hopChop Newsletter Launch">
                      <a:hlinkClick r:id="rId360" tooltip="&quot;ChopChop Newsletter Launch by Office of Governor Patrick, on Flickr&quot;"/>
                    </pic:cNvPr>
                    <pic:cNvPicPr>
                      <a:picLocks noChangeAspect="1" noChangeArrowheads="1"/>
                    </pic:cNvPicPr>
                  </pic:nvPicPr>
                  <pic:blipFill>
                    <a:blip r:embed="rId36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Deval Patrick at the ChopChop Newsletter launch.(Photo Credit : Eric Haynes/Governor's Office). View additional</w:t>
      </w:r>
      <w:r>
        <w:rPr>
          <w:rStyle w:val="apple-converted-space"/>
          <w:rFonts w:ascii="Arial" w:hAnsi="Arial" w:cs="Arial"/>
          <w:color w:val="222222"/>
          <w:sz w:val="20"/>
          <w:szCs w:val="20"/>
        </w:rPr>
        <w:t> </w:t>
      </w:r>
      <w:hyperlink r:id="rId362" w:history="1">
        <w:r>
          <w:rPr>
            <w:rStyle w:val="Emphasis"/>
            <w:rFonts w:ascii="Arial" w:hAnsi="Arial" w:cs="Arial"/>
            <w:color w:val="64406B"/>
            <w:sz w:val="20"/>
            <w:szCs w:val="20"/>
            <w:u w:val="single"/>
          </w:rPr>
          <w:t>photos</w:t>
        </w:r>
      </w:hyperlink>
      <w:r>
        <w:rPr>
          <w:rStyle w:val="Emphasis"/>
          <w:rFonts w:ascii="Arial" w:hAnsi="Arial" w:cs="Arial"/>
          <w:color w:val="222222"/>
          <w:sz w:val="20"/>
          <w:szCs w:val="20"/>
        </w:rPr>
        <w: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20, 2011 -- Governor Deval Patrick today launched ChopChop, a free monthly newsletter in partnership with ChopChop Magazine that will provide Massachusetts families with healthy, fun and easy-to-make recipes featuring local produce.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committed to finding new ways to fight obesity and reduce chronic disease in Massachusetts,” said Governor Patrick. “This new effort is a way to bring parents and children together in the kitchen to create healthy, nutritious meals while spending time together as a family.”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month the newsletter will include a personal message from the Patrick-Murray Administration highlighting the importance of parents spending time with their children preparing fresh, healthy meals – along with a new recipe featuring Massachusetts-grown produce.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newsletter is the product of an innovative partnership with ChopChop Magazine, a nationwide quarterly publication that focuses on fun, healthy cooking for families. The free newsletter is posted on the Department of Public Health’s Mass in Motion website at:</w:t>
      </w:r>
      <w:hyperlink r:id="rId363" w:history="1">
        <w:r>
          <w:rPr>
            <w:rStyle w:val="Hyperlink"/>
            <w:rFonts w:ascii="Arial" w:hAnsi="Arial" w:cs="Arial"/>
            <w:color w:val="64406B"/>
            <w:sz w:val="20"/>
            <w:szCs w:val="20"/>
          </w:rPr>
          <w:t>http://www.mass.gov/massinmotion/chopchop</w:t>
        </w:r>
      </w:hyperlink>
      <w:r>
        <w:rPr>
          <w:rStyle w:val="apple-converted-space"/>
          <w:rFonts w:ascii="Arial" w:hAnsi="Arial" w:cs="Arial"/>
          <w:color w:val="222222"/>
          <w:sz w:val="20"/>
          <w:szCs w:val="20"/>
        </w:rPr>
        <w:t> </w:t>
      </w:r>
      <w:r>
        <w:rPr>
          <w:rFonts w:ascii="Arial" w:hAnsi="Arial" w:cs="Arial"/>
          <w:color w:val="222222"/>
          <w:sz w:val="20"/>
          <w:szCs w:val="20"/>
        </w:rPr>
        <w:t>and will also be distributed via email to pediatricians, school nurses, community health centers and other community partners.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made the announcement at Community Servings in Jamaica Plain, where he made cranberry applesauce with children ages five to twelve. Governor Patrick was also joined by Secretary of Health and Human Services Dr. JudyAnn Bigby, Department of Public Health (DPH) Commissioner John Auerbach, Department of Agricultural Resources (DAR) Commissioner Scott Soares, ChopChop Founder Sally Sampson and others.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wonderfully innovative way to empower parents and children alike to make healthy choices in the kitchen,” said Secretary Bigby. “We’re delighted to have the opportunity to engage with Massachusetts families in this exciting new forum.”</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ChopChop newsletter is designed to complement the Patrick-Murray Administration’s Mass in Motion initiative, a multi-faceted program launched in 2009 to combat obesity and chronic disease in Massachusetts by encouraging residents to eat better and be more active.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“Everyone has a role to play in fighting childhood obesity in Massachusetts,” said DPH Commissioner John Auerbach. “The ChopChop newsletter is a great new way to bring children into that effort, by letting them know just how easy and fun making healthy choices can be.”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monthly newsletter is also designed to promote the variety of locally-sourced produce available to Massachusetts consumers. “We’re delighted to have this opportunity to spread the good word on the wide array of fruits and vegetables grown by Massachusetts farmers,” said DAR Commissioner Scott Soares.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“ChopChop is all about cooking together as a family and sharing healthy meals,” said magazine founder Sally Sampson. “We’re thrilled to partner with Governor Patrick and his team to share that message with Massachusetts families.”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ChopChop initiative goes hand in hand with sound nutritious policies supported by the legislature and the Patrick-Murray Administration," said Senator Susan Fargo. "It follows along with last year's passage of the School Nutrition Act and will greatly help improve public health and children’s diets."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ChopChop Magazine was founded in 2010 with the mission of educating children to cook and be nutritionally literate, empower them to actively participate as health partners with their families and help establish and support better eating habits for a lifetime of good nutrition. ChopChop is published by ChopChopKids, Inc., a nonprofit organization.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debut edition of the Massachusetts ChopChop newsletter is available online at: </w:t>
      </w:r>
      <w:hyperlink r:id="rId364" w:history="1">
        <w:r>
          <w:rPr>
            <w:rStyle w:val="Hyperlink"/>
            <w:rFonts w:ascii="Arial" w:hAnsi="Arial" w:cs="Arial"/>
            <w:color w:val="64406B"/>
            <w:sz w:val="20"/>
            <w:szCs w:val="20"/>
          </w:rPr>
          <w:t>http://www.mass.gov/massinmotion/chopchop</w:t>
        </w:r>
      </w:hyperlink>
      <w:r>
        <w:rPr>
          <w:rFonts w:ascii="Arial" w:hAnsi="Arial" w:cs="Arial"/>
          <w:color w:val="222222"/>
          <w:sz w:val="20"/>
          <w:szCs w:val="20"/>
        </w:rPr>
        <w:t>. For more information about ChopChop Magazine, please visit:</w:t>
      </w:r>
      <w:r>
        <w:rPr>
          <w:rStyle w:val="apple-converted-space"/>
          <w:rFonts w:ascii="Arial" w:hAnsi="Arial" w:cs="Arial"/>
          <w:color w:val="222222"/>
          <w:sz w:val="20"/>
          <w:szCs w:val="20"/>
        </w:rPr>
        <w:t> </w:t>
      </w:r>
      <w:hyperlink r:id="rId365" w:history="1">
        <w:r>
          <w:rPr>
            <w:rStyle w:val="Hyperlink"/>
            <w:rFonts w:ascii="Arial" w:hAnsi="Arial" w:cs="Arial"/>
            <w:color w:val="64406B"/>
            <w:sz w:val="20"/>
            <w:szCs w:val="20"/>
          </w:rPr>
          <w:t>www.chopchopmag.org</w:t>
        </w:r>
      </w:hyperlink>
      <w:r>
        <w:rPr>
          <w:rFonts w:ascii="Arial" w:hAnsi="Arial" w:cs="Arial"/>
          <w:color w:val="222222"/>
          <w:sz w:val="20"/>
          <w:szCs w:val="20"/>
        </w:rPr>
        <w:t>.</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MATCH COMMUNITY DAY SCHOOL TO CELEBRATE “SMART CAP” CHARTERS AND EFFORTS TO CLOSE THE ACHIEVEMENT GAP</w:t>
      </w:r>
    </w:p>
    <w:p w:rsidR="00787785" w:rsidRDefault="00787785" w:rsidP="0078778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MATCH school focuses on serving English Language Learners</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7" name="Picture 107" descr="Match Community Day School">
              <a:hlinkClick xmlns:a="http://schemas.openxmlformats.org/drawingml/2006/main" r:id="rId366" tooltip="&quot;Match Community Day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Match Community Day School">
                      <a:hlinkClick r:id="rId366" tooltip="&quot;Match Community Day School by Office of Governor Patrick, on Flickr&quot;"/>
                    </pic:cNvPr>
                    <pic:cNvPicPr>
                      <a:picLocks noChangeAspect="1" noChangeArrowheads="1"/>
                    </pic:cNvPicPr>
                  </pic:nvPicPr>
                  <pic:blipFill>
                    <a:blip r:embed="rId3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Deval Patrick meets with students at MATCH Community Day School in Jamaica Plain (Photo Credit: Eric Haynes/Governor's Office). View additional</w:t>
      </w:r>
      <w:r>
        <w:rPr>
          <w:rStyle w:val="apple-converted-space"/>
          <w:rFonts w:ascii="Arial" w:hAnsi="Arial" w:cs="Arial"/>
          <w:i/>
          <w:iCs/>
          <w:color w:val="222222"/>
          <w:sz w:val="20"/>
          <w:szCs w:val="20"/>
        </w:rPr>
        <w:t> </w:t>
      </w:r>
      <w:hyperlink r:id="rId368" w:history="1">
        <w:r>
          <w:rPr>
            <w:rStyle w:val="Hyperlink"/>
            <w:rFonts w:ascii="Arial" w:hAnsi="Arial" w:cs="Arial"/>
            <w:i/>
            <w:iCs/>
            <w:color w:val="64406B"/>
            <w:sz w:val="20"/>
            <w:szCs w:val="20"/>
          </w:rPr>
          <w:t>photos</w:t>
        </w:r>
      </w:hyperlink>
      <w:r>
        <w:rPr>
          <w:rStyle w:val="Emphasis"/>
          <w:rFonts w:ascii="Arial" w:hAnsi="Arial" w:cs="Arial"/>
          <w:color w:val="222222"/>
          <w:sz w:val="20"/>
          <w:szCs w:val="20"/>
        </w:rPr>
        <w:t>.</w:t>
      </w:r>
      <w:r>
        <w:rPr>
          <w:rFonts w:ascii="Arial" w:hAnsi="Arial" w:cs="Arial"/>
          <w:i/>
          <w:iCs/>
          <w:color w:val="222222"/>
          <w:sz w:val="20"/>
          <w:szCs w:val="20"/>
        </w:rPr>
        <w:br/>
      </w:r>
      <w:r>
        <w:rPr>
          <w:rFonts w:ascii="Arial" w:hAnsi="Arial" w:cs="Arial"/>
          <w:color w:val="222222"/>
          <w:sz w:val="20"/>
          <w:szCs w:val="20"/>
        </w:rPr>
        <w:t>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December 20, 2011 - Governor Deval Patrick today visited students and teachers at the newly opened MATCH Community Day School (MCD) in Jamaica Plain to congratulate the school for its work in helping all students achieve at high levels. During his visit, Governor Patrick discussed the important role this school and others like it play in supporting the Administration’s efforts to close the achievement gap.</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school serves primarily English Language Learners (ELLs), with the highest proportion of ELL students in Boston. More than 85 percent of the school’s students speak a language other than English at home, including: Cape Verdean Creole, Spanish, Haitian Creole, Portuguese, Chinese, Arabic, Somali and Vietnamese.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“MATCH Community Day is helping some of our neediest students chart a path to educational success,” said Governor Patrick. “I commend their leadership in taking on this challenge and I look forward to seeing more innovative schools like MATCH open across the Commonwealth.”</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MCD opened in August and serves just over 100 pre-K and 2nd grade students. Over the next five years the school will grow to a pre-K through 6</w:t>
      </w:r>
      <w:r>
        <w:rPr>
          <w:rFonts w:ascii="Arial" w:hAnsi="Arial" w:cs="Arial"/>
          <w:color w:val="222222"/>
          <w:sz w:val="15"/>
          <w:szCs w:val="15"/>
          <w:vertAlign w:val="superscript"/>
        </w:rPr>
        <w:t>th</w:t>
      </w:r>
      <w:r>
        <w:rPr>
          <w:rFonts w:ascii="Arial" w:hAnsi="Arial" w:cs="Arial"/>
          <w:color w:val="222222"/>
          <w:sz w:val="20"/>
          <w:szCs w:val="20"/>
        </w:rPr>
        <w:t> grade school. MCD’s charter was approved last year under the “smart cap” provision of the Achievement Gap Act of 2010. This “smart cap” allows the best performing charters to replicate in regions of the state with the most student need. The cap on district net school spending for funding of charter schools will be raised from nine percent to a maximum of 18 percent through incremental steps. The cap lift only applies to districts with academic performance in the lowest 10 percent as measured by MCAS and applicants under the cap lift must have a proven track record of success in increasing academic attainment and commit to working with a diverse population of students. Sixteen charter schools, including MCD, were approved last year after the cap was raised, bringing the total number of charter schools across the state to 79.</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“smart cap” also requires these charter schools to recruit and make efforts to retain students from high-need populations, such as low-income, limited English proficient and special education students. MCD has responded to the call to serve these high-need students, explicitly seeking students that do not speak English as a first language.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MCD is also a collaborative effort of two proven providers: MATCH Charter Public School in Boston and Lawrence Community Day Charter Public School. Both organizations bring particular expertise to this new school. MATCH in Boston has a proven track record of positive academic results for students achieved through a highly structured program with a culture of high expectations for all, and Lawrence Community Day Charter School has been successful with English Language Learners.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deeply committed to providing every child with a pathway to success regardless of the challenges those students may face,” said Secretary of Education Paul Reville. “MATCH Community Day is a wonderful example of a school that’s reaching kids at a young age and leveraging key partnerships to build a platform of high achievement for its students.”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school uses a number of tools to meet each student where he or she is at, most notably with its tutoring corps program, MATCH Corps, which is a year of service program for recent college graduates. Corps members provide one-on-one tutoring sessions with each MCD student, assist in classes, run homework sessions and engage in intensive outreach to families. Every MATCH student received two hours of tutoring per day. MCD also operates under the premise that parent engagement starts at the teacher level. Rather than waiting for parents to become involved, each teacher and tutor at MCD calls parents individually and proactively, to give regular updates on student progress, translating where needed. </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was honored to join Governor Patrick at MATCH Community Day School today and I commend the administrators and staff at MCD for their phenomenal work so far this year," said Representative Alice Peisch. "The state legislature and the Patrick-Murray Administration are continuing to invest in new education strategies that will help students who are most in need and MCD serves as an example of how to successfully use those resources to improve the quality of education for students from all backgrounds." </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LIEUTENANT GOVERNOR MURRAY MEET WITH MASSACHUSETTS SILVER STAR RECIPIENT</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Wednesday, December 21, 2011 – Governor Deval Patrick, Lieutenant Governor Timothy Murray and Secretary of Veterans’ Services Coleman Nee met today with Sergeant John Giasullo, Jr., a 24-year-old native of Billerica and recipient of the Silver Star for valor during combat in Afghanistan.</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8" name="Picture 108" descr="Silver Star Awardee Sergeant John Giasullo, Jr.">
              <a:hlinkClick xmlns:a="http://schemas.openxmlformats.org/drawingml/2006/main" r:id="rId369" tooltip="&quot;Silver Star Awardee Sergeant John Giasullo, J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Silver Star Awardee Sergeant John Giasullo, Jr.">
                      <a:hlinkClick r:id="rId369" tooltip="&quot;Silver Star Awardee Sergeant John Giasullo, Jr. by Office of Governor Patrick, on Flickr&quot;"/>
                    </pic:cNvPr>
                    <pic:cNvPicPr>
                      <a:picLocks noChangeAspect="1" noChangeArrowheads="1"/>
                    </pic:cNvPicPr>
                  </pic:nvPicPr>
                  <pic:blipFill>
                    <a:blip r:embed="rId37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r>
      <w:r>
        <w:rPr>
          <w:rStyle w:val="Emphasis"/>
          <w:rFonts w:ascii="Arial" w:hAnsi="Arial" w:cs="Arial"/>
          <w:color w:val="222222"/>
          <w:sz w:val="20"/>
          <w:szCs w:val="20"/>
        </w:rPr>
        <w:t>(Governor Patrick and Lieutenant Governor Murray meet with Sergeant Giasullo,</w:t>
      </w:r>
      <w:r>
        <w:rPr>
          <w:rFonts w:ascii="Arial" w:hAnsi="Arial" w:cs="Arial"/>
          <w:i/>
          <w:iCs/>
          <w:color w:val="222222"/>
          <w:sz w:val="20"/>
          <w:szCs w:val="20"/>
        </w:rPr>
        <w:br/>
      </w:r>
      <w:r>
        <w:rPr>
          <w:rStyle w:val="Emphasis"/>
          <w:rFonts w:ascii="Arial" w:hAnsi="Arial" w:cs="Arial"/>
          <w:color w:val="222222"/>
          <w:sz w:val="20"/>
          <w:szCs w:val="20"/>
        </w:rPr>
        <w:t>his mother Karen, stepfather Jason and sister Brooke. Photo credit: Eric Haynes/Governor’s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most rewarding parts of my job is meeting with service members like Sergeant Giasullo, whose extraordinary bravery while serving on the front lines for our country inspires me,” said Governor Patrick. “On behalf of the Commonwealth, I extend my thanks to Sergeant Giasullo, and to all of our armed forces serving here and abroad this holiday season.”</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“Sergeant Giasullo exemplified extraordinary courage and selflessness in the face of danger while protecting our country and his fellow military servicemen and women,” said Lieutenant Governor Murray, chair of the Governor’s Advisory Council on Veterans’ Services. “It is an honor to join Governor Patrick and Secretary Nee to meet one of the Commonwealth and country’s heroes.”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Giasullo, 24-year-old native of Billerica, was awarded the Silver Star for gallantry in connection with military operations in July 2008. Giasullo was a specialist serving as a medic during a routine combat patrol near Shebak Kheyl, Afghanistan, when an Afghan National Army convoy vehicle was struck by an improvised explosive device. Giasullo immediately moved to the destroyed vehicle, where he treated casualties and returned enemy fire. After a secondary improvised explosive device struck the position, Giasullo continued to provide emergency medical aid and prepared the wounded Afghan National Army soldiers for evacuation. Refusing medical treatment for his own injuries after another medic arrived at the site, he successfully stabilized the casualties, loaded them onto an emergency medical transport vehicle and rejoined his platoon until the mission was complete. His selflessness, dedication to duty and courage under enemy fire saved the lives of four Afghan National Army soldiers. He was promoted from specialist to his current rank of sergeant in April 2010 and was presented the Silver Star by Colonel Dominic Caraccilo, deputy commander of the 101st Airborne Division, in July 2010.</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"Sergeant Giasullo epitomizes the best in public service,” said Senator Kenneth Donnelly. “Sacrificing your life to help others is the highest calling of service that one can perform. John answered this calling bravely and efficiently. He is truly a credit to Billerica and all of Massachusetts.”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Silver Star is the third-highest combat military decoration that can be awarded to a member of any branch of the U.S. armed forces for valor in the face of the enemy. The Silver Star may be awarded to any person who, while serving in any capacity with the armed forces, distinguishes himself or herself by extraordinary heroism involving action against an enemy of the U.S., engagement in military operations involving conflict with an opposing foreign force or while serving with friendly foreign forces engaged in an armed conflict against an opposing armed force in which the U.S. is not a belligerent party.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so proud to honor Sergeant Giasullo today and to have a Billerica resident with such bravery and courage," said Representative Marc Lombardo. “It is an honor to represent Sergeant Giasullo and his family. He makes Billerica proud.”</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“Sergeant John Giasullo exemplifies the commitment and courage upon which our military and nation was built,” said Representative James E. Vallee. “We as a Commonwealth should be proud of his accomplishments and grateful for his service.”</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Pr="00787785" w:rsidRDefault="00787785" w:rsidP="00787785">
      <w:pPr>
        <w:shd w:val="clear" w:color="auto" w:fill="FFFFFF"/>
        <w:spacing w:before="240" w:after="161" w:line="240" w:lineRule="auto"/>
        <w:outlineLvl w:val="0"/>
        <w:rPr>
          <w:rFonts w:ascii="Tahoma" w:eastAsia="Times New Roman" w:hAnsi="Tahoma" w:cs="Tahoma"/>
          <w:b/>
          <w:bCs/>
          <w:color w:val="222222"/>
          <w:kern w:val="36"/>
          <w:sz w:val="40"/>
          <w:szCs w:val="40"/>
        </w:rPr>
      </w:pPr>
      <w:r w:rsidRPr="00787785">
        <w:rPr>
          <w:rFonts w:ascii="Tahoma" w:eastAsia="Times New Roman" w:hAnsi="Tahoma" w:cs="Tahoma"/>
          <w:b/>
          <w:bCs/>
          <w:color w:val="222222"/>
          <w:kern w:val="36"/>
          <w:sz w:val="40"/>
          <w:szCs w:val="40"/>
        </w:rPr>
        <w:t>GOVERNOR PATRICK ANNOUNCES $26.75 BILLION MEDICAID WAIVER AGREEMENT</w:t>
      </w:r>
    </w:p>
    <w:p w:rsidR="00787785" w:rsidRPr="00787785" w:rsidRDefault="00787785" w:rsidP="00787785">
      <w:pPr>
        <w:shd w:val="clear" w:color="auto" w:fill="FFFFFF"/>
        <w:spacing w:after="199" w:line="240" w:lineRule="auto"/>
        <w:outlineLvl w:val="1"/>
        <w:rPr>
          <w:rFonts w:ascii="Tahoma" w:eastAsia="Times New Roman" w:hAnsi="Tahoma" w:cs="Tahoma"/>
          <w:color w:val="222222"/>
          <w:sz w:val="32"/>
          <w:szCs w:val="32"/>
        </w:rPr>
      </w:pPr>
      <w:r w:rsidRPr="00787785">
        <w:rPr>
          <w:rFonts w:ascii="Tahoma" w:eastAsia="Times New Roman" w:hAnsi="Tahoma" w:cs="Tahoma"/>
          <w:color w:val="222222"/>
          <w:sz w:val="32"/>
          <w:szCs w:val="32"/>
        </w:rPr>
        <w:t>State gains additional $5.69 billion in spending authority to support alternative payment models and integrated care; ensure ongoing success of reform</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BOSTON – Tuesday, December 20, 2011 – Governor Deval Patrick today announced that the federal government will renew the Commonwealth’s Medicaid waiver, setting the stage for a new round of innovations that build on the success of health care reform in Massachusetts. The three-year, $26.75 billion agreement with the Centers for Medicare and Medicaid Services (CMS) will help the Patrick-Murray Administration’s efforts to integrate and improve the quality of health care while controlling costs.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has proven itself as a national leader in health care reform, with more than 98 percent of our residents insured, including 99.8 percent of children,” said Governor Patrick. “This new federal agreement will help us build on our success and tackle the next phase of our work – cracking the code on health care costs. We are thankful for the strong support of our partners in Washington, D.C., particularly Secretary Sebelius, Senator Kerry and Congressman Markey, for sharing our commitment to health care reform.”</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$26.75 billion agreement, which represents a $5.69 billion increase over the previous waiver, preserves existing eligibility and benefit levels in the Medicaid and Commonwealth Care programs and includes more than $13.3 billion in revenue to the Commonwealth through federal financial participation. During the three-year waiver period, the Commonwealth will fully implement the federal Affordable Care Act, whose major provisions go into effect on January 1, 2014.</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waiver includes several innovative programs that expand services for certain children, develop integrated systems of care and alternative payment systems, and position the Commonwealth to reduce the cost of medical care and the rate of growth over time.</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Key components of the agreement include:</w:t>
      </w:r>
    </w:p>
    <w:p w:rsidR="00787785" w:rsidRPr="00787785" w:rsidRDefault="00787785" w:rsidP="0078778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Delivery System Transformation.</w:t>
      </w:r>
      <w:r w:rsidRPr="00787785">
        <w:rPr>
          <w:rFonts w:ascii="Arial" w:eastAsia="Times New Roman" w:hAnsi="Arial" w:cs="Arial"/>
          <w:color w:val="222222"/>
          <w:sz w:val="20"/>
          <w:szCs w:val="20"/>
        </w:rPr>
        <w:t> The waiver provides $120 million annually in new federal funding to support investments in health care delivery systems that will transform Massachusetts’ safety net hospitals and primary care providers into integrated care delivery systems, with the ultimate goal of transitioning away from fee-for-service payments toward alternative payment arrangements that reward high-quality, efficient and integrated systems of care</w:t>
      </w:r>
      <w:r w:rsidRPr="00787785">
        <w:rPr>
          <w:rFonts w:ascii="Arial" w:eastAsia="Times New Roman" w:hAnsi="Arial" w:cs="Arial"/>
          <w:b/>
          <w:bCs/>
          <w:color w:val="222222"/>
          <w:sz w:val="20"/>
          <w:szCs w:val="20"/>
        </w:rPr>
        <w:t>.</w:t>
      </w:r>
      <w:r w:rsidRPr="00787785">
        <w:rPr>
          <w:rFonts w:ascii="Arial" w:eastAsia="Times New Roman" w:hAnsi="Arial" w:cs="Arial"/>
          <w:color w:val="222222"/>
          <w:sz w:val="20"/>
          <w:szCs w:val="20"/>
        </w:rPr>
        <w:t> This feature of the waiver agreement reflects the principles outlined in the Governor’s comprehensive health care cost containment bill, which he filed earlier this year.  </w:t>
      </w:r>
    </w:p>
    <w:p w:rsidR="00787785" w:rsidRPr="00787785" w:rsidRDefault="00787785" w:rsidP="0078778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Pediatric Asthma Bundled Payment Pilot.</w:t>
      </w:r>
      <w:r w:rsidRPr="00787785">
        <w:rPr>
          <w:rFonts w:ascii="Arial" w:eastAsia="Times New Roman" w:hAnsi="Arial" w:cs="Arial"/>
          <w:color w:val="222222"/>
          <w:sz w:val="20"/>
          <w:szCs w:val="20"/>
        </w:rPr>
        <w:t> This pilot will enable the Commonwealth to improve the quality and delivery of care a bundled payment methodology that includes services not traditionally covered, such as home visits by community home health workers and supplies for mitigating environmental triggers in the home.</w:t>
      </w:r>
    </w:p>
    <w:p w:rsidR="00787785" w:rsidRPr="00787785" w:rsidRDefault="00787785" w:rsidP="0078778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Health care reform remains fully funded.</w:t>
      </w:r>
      <w:r w:rsidRPr="00787785">
        <w:rPr>
          <w:rFonts w:ascii="Arial" w:eastAsia="Times New Roman" w:hAnsi="Arial" w:cs="Arial"/>
          <w:color w:val="222222"/>
          <w:sz w:val="20"/>
          <w:szCs w:val="20"/>
        </w:rPr>
        <w:t> The waiver includes more than $500 million annually in federal support for Commonwealth Care and the Health Safety Net, and more than $300 million annually in other federal support for services to low income and uninsured populations.</w:t>
      </w:r>
    </w:p>
    <w:p w:rsidR="00787785" w:rsidRPr="00787785" w:rsidRDefault="00787785" w:rsidP="0078778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First-of-kind Express Lane Eligibility Program</w:t>
      </w:r>
      <w:r w:rsidRPr="00787785">
        <w:rPr>
          <w:rFonts w:ascii="Arial" w:eastAsia="Times New Roman" w:hAnsi="Arial" w:cs="Arial"/>
          <w:color w:val="222222"/>
          <w:sz w:val="20"/>
          <w:szCs w:val="20"/>
        </w:rPr>
        <w:t>. The Commonwealth will utilize streamlined eligibility procedures to renew eligibility for parents with children who are enrolled in the SNAP (food stamp) program. Approximately 140,000 MassHealth members may be eligible for Express Lane renewal to receive the vital safety net services they need.  </w:t>
      </w:r>
    </w:p>
    <w:p w:rsidR="00787785" w:rsidRPr="00787785" w:rsidRDefault="00787785" w:rsidP="0078778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87785">
        <w:rPr>
          <w:rFonts w:ascii="Arial" w:eastAsia="Times New Roman" w:hAnsi="Arial" w:cs="Arial"/>
          <w:b/>
          <w:bCs/>
          <w:color w:val="222222"/>
          <w:sz w:val="20"/>
          <w:szCs w:val="20"/>
        </w:rPr>
        <w:t>Early Intervention.</w:t>
      </w:r>
      <w:r w:rsidRPr="00787785">
        <w:rPr>
          <w:rFonts w:ascii="Arial" w:eastAsia="Times New Roman" w:hAnsi="Arial" w:cs="Arial"/>
          <w:color w:val="222222"/>
          <w:sz w:val="20"/>
          <w:szCs w:val="20"/>
        </w:rPr>
        <w:t> The agreement includes enhanced services for early intervention programs including medically necessary Applied Behavioral Analysis-based (ABA) treatment services and programs that address the core symptoms of Autism Spectrum Disorders (ASD).</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MassHealth Demonstration will be a strong step forward for Massachusetts’ health reform efforts,” said Cindy Mann, Deputy Administrator of the Centers for Medicare and Medicaid Services and Director of the Center for Medicaid and CHIP Services (CMCS).  “The demonstration will support the Commonwealth’s delivery and payment reforms while also helping it to move forward on several innovative new programs.  We are pleased to be able to support these important initiatives.”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is the result of one hell of a team effort. We all stayed at the table so Massachusetts received what we needed to keep revolutionizing quality, affordable care,” said Senator Kerry. “This couldn’t have happened without former CMS Administrator Don Berwick, Secretary Sebelius, our hospital CEOs, and our congressional delegation under the leadership of Governor Patrick coming together as stakeholders around an agreement that will strengthen coverage, protect safety-net providers, and support innovative approaches to improving payment systems and the value of health care.”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 applaud the efforts of all parties—providers and the state—to negotiate the terms of Massachusetts’ Medicaid waiver, which is critical to ensuring the success of Massachusetts state health reform and access to care for every Bay Stater,” said Senator Scott Brown.</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"The Medicaid waiver serves as the cornerstone of Massachusetts’s health reform, and I’m pleased that the agreement announced today will provide the resources our health care providers need to care for our residents and will allow the Commonwealth to continue leading the nation in innovative health care solutions,” said Congressman Edward Markey. “Governor Patrick and Secretary Sebelius are heath care heavyweights, and I applaud their leadership in reaching an agreement that provides strong support to the safety-net hospitals that serve low-income and uninsured residents." </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“Massachusetts is already a national model for health care coverage and reform, with a strong track record of innovative programs,” said Congressman James McGovern. “We need to build on that success.  The initiatives supported by this waiver will continue to provide affordable access to high quality care for all patients while containing costs.”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is good news for Massachusetts and will help our health care providers continue to deliver quality services, maintain access to care and find ways to reduce cost that maintain the excellent health care for which our state is so well-known,” stated Congressman Michael Capuano.</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 commend the partnership between federal and Massachusetts state authorities in reaching the Medicaid grant waiver agreement,” said Congressman Bill Keating.  “At a time when we are increasingly seeing some of the neediest segments of our communities neglected, this agreement represents a silver lining for children and families throughout the Commonwealth.  It successfully reaches a common ground between cost containment and the undeniable right to a healthy, happy, life – particularly for the 99.8 % of Massachusetts’ youngest patients.”</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“This new waiver agreement helps Massachusetts maintain its commitment to achieving universal coverage and also provides several mechanisms for establishing more integrated systems of care and tying payments to improved outcomes,” said Massachusetts Secretary of Health and Human Services Dr. JudyAnn Bigby.  “We are grateful for the support of the Obama Administration and our congressional delegation throughout the waiver renewal process and look forward to working together to reform how we pay for health care, while maintaining access and ensuring high quality care.”</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 applaud my colleagues and the Patrick-Murray Administration in finalizing the Medicaid waiver agreement," said House Speaker Robert A. DeLeo. "In these tough fiscal times, controlling health care costs while still providing the best quality health care remains of the utmost importance."</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Insurance enrollment has grown by more than 411,000 since the passage of health care reform in June 2006, including an increase of 193,000 members whose primary coverage is through MassHealth.  Overall, more than 1.3 million people have some level of Medicaid coverage. In addition, nearly 159,000 individuals are newly insured through Commonwealth Care since the implementation of health care reform.</w:t>
      </w:r>
    </w:p>
    <w:p w:rsidR="00787785" w:rsidRPr="00787785" w:rsidRDefault="00787785" w:rsidP="00787785">
      <w:pPr>
        <w:shd w:val="clear" w:color="auto" w:fill="FFFFFF"/>
        <w:spacing w:after="240" w:line="293" w:lineRule="atLeast"/>
        <w:rPr>
          <w:rFonts w:ascii="Arial" w:eastAsia="Times New Roman" w:hAnsi="Arial" w:cs="Arial"/>
          <w:color w:val="222222"/>
          <w:sz w:val="20"/>
          <w:szCs w:val="20"/>
        </w:rPr>
      </w:pPr>
      <w:r w:rsidRPr="00787785">
        <w:rPr>
          <w:rFonts w:ascii="Arial" w:eastAsia="Times New Roman" w:hAnsi="Arial" w:cs="Arial"/>
          <w:color w:val="222222"/>
          <w:sz w:val="20"/>
          <w:szCs w:val="20"/>
        </w:rPr>
        <w:t>Earlier this year, Governor Patrick filed comprehensive health care cost containment legislation that encourages the creation of "integrated care organizations" comprised of groups of providers that work together to achieve improved health outcomes for patients at lower costs; provides benchmarks, standards and guidance for the transition to integrated care and global payments; and allows the Division of Insurance to consider more criteria when making the decision to either approve or reject rate increase requests from both carriers and providers. Other innovative state payment and delivery system reform initiatives include the development of patient-centered medical homes, bundled payments, and accountable care organizations (ACOs).</w:t>
      </w:r>
    </w:p>
    <w:p w:rsidR="00787785" w:rsidRDefault="0078778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787785" w:rsidRDefault="00787785" w:rsidP="0078778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NAMING LEOMINSTER BRIDGE IN HONOR OF FALLEN SOLDIER JONATHAN ROBERGE</w:t>
      </w:r>
    </w:p>
    <w:p w:rsidR="00787785" w:rsidRDefault="00787785" w:rsidP="0078778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noProof/>
          <w:color w:val="64406B"/>
          <w:sz w:val="20"/>
          <w:szCs w:val="20"/>
        </w:rPr>
        <w:drawing>
          <wp:inline distT="0" distB="0" distL="0" distR="0">
            <wp:extent cx="6096000" cy="4067175"/>
            <wp:effectExtent l="0" t="0" r="0" b="9525"/>
            <wp:docPr id="109" name="Picture 109" descr="Jonathan Roberge Memorial Bridge">
              <a:hlinkClick xmlns:a="http://schemas.openxmlformats.org/drawingml/2006/main" r:id="rId371" tooltip="&quot;Jonathan Roberge Memorial Brid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Jonathan Roberge Memorial Bridge">
                      <a:hlinkClick r:id="rId371" tooltip="&quot;Jonathan Roberge Memorial Bridge by Office of Governor Patrick, on Flickr&quot;"/>
                    </pic:cNvPr>
                    <pic:cNvPicPr>
                      <a:picLocks noChangeAspect="1" noChangeArrowheads="1"/>
                    </pic:cNvPicPr>
                  </pic:nvPicPr>
                  <pic:blipFill>
                    <a:blip r:embed="rId37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Arial" w:hAnsi="Arial" w:cs="Arial"/>
          <w:color w:val="222222"/>
          <w:sz w:val="20"/>
          <w:szCs w:val="20"/>
        </w:rPr>
        <w:br/>
        <w:t>(Photo credit: Eric Haynes/Governor's Office)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December 21, 2011 -- Governor Deval Patrick today signed S. 1741, “An Act Designating a Certain Bridge in the City of Leominster as the Jonathan Roberge Memorial Bridge.” The bridge is being named after Jonathan Roberge of Leominster, a 22-year-old private first class in the United States Army, who was killed in action near Mosul, Iraq on February 9, 2009.</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honor a young man who made the ultimate sacrifice in defense of our Commonwealth, our country and our freedom,” said Governor Patrick. “This is just a small measure of our gratitude for Jonathan Roberge, his family and his community.”</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and I join the Leominster community and our colleagues in the state legislature to remember Jonathan Roberge for his service to our Commonwealth and our country,” said Lieutenant Governor Timothy Murray, chair of the Governor’s Advisory Council on Veterans’ Services. “We thank all of our military servicemen and women throughout the year and designating the Jonathan Roberge Memorial Bridge will honor a brave hero each and every day in the City of Leominster.”</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Roberge was driving a Humvee when he and fellow soldiers in the 3</w:t>
      </w:r>
      <w:r>
        <w:rPr>
          <w:rFonts w:ascii="Arial" w:hAnsi="Arial" w:cs="Arial"/>
          <w:color w:val="222222"/>
          <w:sz w:val="15"/>
          <w:szCs w:val="15"/>
          <w:vertAlign w:val="superscript"/>
        </w:rPr>
        <w:t>rd</w:t>
      </w:r>
      <w:r>
        <w:rPr>
          <w:rFonts w:ascii="Arial" w:hAnsi="Arial" w:cs="Arial"/>
          <w:color w:val="222222"/>
          <w:sz w:val="20"/>
          <w:szCs w:val="20"/>
        </w:rPr>
        <w:t> Battalion 8</w:t>
      </w:r>
      <w:r>
        <w:rPr>
          <w:rFonts w:ascii="Arial" w:hAnsi="Arial" w:cs="Arial"/>
          <w:color w:val="222222"/>
          <w:sz w:val="15"/>
          <w:szCs w:val="15"/>
          <w:vertAlign w:val="superscript"/>
        </w:rPr>
        <w:t>th</w:t>
      </w:r>
      <w:r>
        <w:rPr>
          <w:rFonts w:ascii="Arial" w:hAnsi="Arial" w:cs="Arial"/>
          <w:color w:val="222222"/>
          <w:sz w:val="20"/>
          <w:szCs w:val="20"/>
        </w:rPr>
        <w:t> Calvary Regiment came under attack by Improvised Explosive Device. Roberge received the Bronze Star and the Purple Heart posthumously from the United States Army. He was a 2005 graduate of Leominster High School’s Center for Technical Education, where he studied in the automotive technician program. He is a former mechanic for Gervais Ford in Ayer and a former Boy Scout. He is survived by his parents: John and Pauline; his two sisters Meghan and Sarah; and a younger brother Andrew.</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was very proud to have filed this legislation on behalf of the Roberge family; certainly this is the very least we can do to commemorate Jonathan's memory," said Senator Jennifer L. Flanagan. “May it serve as a constant reminder of the sacrifice made by all those serving in the military and how thankful we are for their service.”</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very memorable occasion for our community as we honor Jonathan, a young man from our city who sacrificed his life in defense of our country, state and city," said Representative Dennis A. Rosa. "I am so proud and honored to be a part of this recognition to one of our own city heroes."</w:t>
      </w:r>
    </w:p>
    <w:p w:rsidR="00787785" w:rsidRDefault="00787785" w:rsidP="0078778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“Leominster’s commitment to the Roberge Family remains steadfast," said Leominster Mayor Dean J. Mazzarella. "The naming of this bridge, together with the plans for the Jonathan Roberge Memorial Park, represent a state-wide acknowledgement of Jonathan’s sacrifice on behalf of all of us so that we may continue to live in a peaceful and free country. Leominster will never forget his dedication to his family and hometown. We hope both sites provide a place of comfort and peace for the Roberge Family and veterans throughout our community." </w:t>
      </w: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933409">
      <w:pPr>
        <w:rPr>
          <w:rFonts w:ascii="Arial" w:eastAsia="Times New Roman" w:hAnsi="Arial" w:cs="Arial"/>
          <w:color w:val="222222"/>
          <w:sz w:val="20"/>
          <w:szCs w:val="20"/>
        </w:rPr>
      </w:pPr>
    </w:p>
    <w:p w:rsidR="00295704" w:rsidRDefault="00295704" w:rsidP="00295704">
      <w:pPr>
        <w:pStyle w:val="Heading1"/>
      </w:pPr>
      <w:r>
        <w:t>GOVERNOR PATRICK ANNOUNCES THIRD PHASE OF PENSION REFORM</w:t>
      </w:r>
    </w:p>
    <w:p w:rsidR="00295704" w:rsidRDefault="00295704" w:rsidP="00295704">
      <w:pPr>
        <w:pStyle w:val="Heading2"/>
      </w:pPr>
      <w:r>
        <w:t>Continues efforts to modernize the pension system; Find efficiencies and cost-savings in state government</w:t>
      </w:r>
    </w:p>
    <w:p w:rsidR="00295704" w:rsidRDefault="00295704" w:rsidP="00295704">
      <w:pPr>
        <w:pStyle w:val="NormalWeb"/>
        <w:jc w:val="center"/>
      </w:pPr>
      <w:r>
        <w:rPr>
          <w:noProof/>
          <w:color w:val="0000FF"/>
        </w:rPr>
        <w:drawing>
          <wp:inline distT="0" distB="0" distL="0" distR="0">
            <wp:extent cx="8128000" cy="5397500"/>
            <wp:effectExtent l="25400" t="0" r="0" b="0"/>
            <wp:docPr id="51" name="Picture 2" descr="ress Availability Regarding Pension Reform">
              <a:hlinkClick xmlns:a="http://schemas.openxmlformats.org/drawingml/2006/main" r:id="rId373" tooltip="&quot;Press Availability Regarding Pension Refo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s Availability Regarding Pension Reform">
                      <a:hlinkClick r:id="rId373" tooltip="&quot;Press Availability Regarding Pension Reform by Office of Governor Patrick, on Flickr&quot;"/>
                    </pic:cNvPr>
                    <pic:cNvPicPr>
                      <a:picLocks noChangeAspect="1" noChangeArrowheads="1"/>
                    </pic:cNvPicPr>
                  </pic:nvPicPr>
                  <pic:blipFill>
                    <a:blip r:embed="rId374"/>
                    <a:srcRect/>
                    <a:stretch>
                      <a:fillRect/>
                    </a:stretch>
                  </pic:blipFill>
                  <pic:spPr bwMode="auto">
                    <a:xfrm>
                      <a:off x="0" y="0"/>
                      <a:ext cx="8128000" cy="5397500"/>
                    </a:xfrm>
                    <a:prstGeom prst="rect">
                      <a:avLst/>
                    </a:prstGeom>
                    <a:noFill/>
                    <a:ln w="9525">
                      <a:noFill/>
                      <a:miter lim="800000"/>
                      <a:headEnd/>
                      <a:tailEnd/>
                    </a:ln>
                  </pic:spPr>
                </pic:pic>
              </a:graphicData>
            </a:graphic>
          </wp:inline>
        </w:drawing>
      </w:r>
      <w:r>
        <w:br/>
        <w:t> </w:t>
      </w:r>
    </w:p>
    <w:p w:rsidR="00295704" w:rsidRDefault="00295704" w:rsidP="00295704">
      <w:pPr>
        <w:pStyle w:val="NormalWeb"/>
      </w:pPr>
      <w:r>
        <w:t>Governor Patrick and other top officials discuss pension reform at the State House. (Photo credit: Matt Bennett/Governor's Office).</w:t>
      </w:r>
      <w:r>
        <w:br/>
        <w:t> </w:t>
      </w:r>
    </w:p>
    <w:p w:rsidR="00295704" w:rsidRDefault="00295704" w:rsidP="00295704">
      <w:pPr>
        <w:pStyle w:val="NormalWeb"/>
      </w:pPr>
      <w:r>
        <w:t>BOSTON - Tuesday, January 18, 2011 - Continuing the Patrick-Murray Administration's efforts to identify efficiencies and cost-savings in state government, Governor Deval Patrick today announced his proposal for the next phase in pension reform. This proposal will build on pension reform legislation, signed during the Administration's first term, that closed loopholes and eliminated the most egregious abuses in the public retirement system.</w:t>
      </w:r>
    </w:p>
    <w:p w:rsidR="00295704" w:rsidRDefault="00295704" w:rsidP="00295704">
      <w:pPr>
        <w:pStyle w:val="NormalWeb"/>
      </w:pPr>
      <w:r>
        <w:t>Pension Reform III will further overhaul the benefits plan to ensure its long-term sustainability and credibility. Coupled with Pension I and II, this reform package is expected to save taxpayers more than $5 billion in pension costs over 30 years, and $2 billion in retiree health benefit costs for new employees over the next 30 years.</w:t>
      </w:r>
    </w:p>
    <w:p w:rsidR="00295704" w:rsidRDefault="00295704" w:rsidP="00295704">
      <w:pPr>
        <w:pStyle w:val="NormalWeb"/>
      </w:pPr>
      <w:r>
        <w:t>"We have committed to fix what's broken in state government. That's why, in partnership with the legislature, we enacted long-awaited reforms in ethics, transportation, education and state pensions," said Governor Patrick. "Today, I'm proud to stand with our partners in the Legislature and Treasurer's office to announce the filing of the next set of reforms in the state pension system."</w:t>
      </w:r>
    </w:p>
    <w:p w:rsidR="00295704" w:rsidRDefault="00295704" w:rsidP="00295704">
      <w:pPr>
        <w:pStyle w:val="NormalWeb"/>
      </w:pPr>
      <w:r>
        <w:t>"The changes Governor Patrick is proposing today will ensure the public employee pension system is fair, credible and fiscally sustainable," said Administration and Finance Secretary Jay Gonzalez. "Doing nothing is not an option. If we don't take action now, there will not be a pension system for retirees in the future."</w:t>
      </w:r>
    </w:p>
    <w:p w:rsidR="00295704" w:rsidRDefault="00295704" w:rsidP="00295704">
      <w:pPr>
        <w:pStyle w:val="NormalWeb"/>
      </w:pPr>
      <w:r>
        <w:t>"We have made a number of significant reforms to the pension system over the last two years, closing loopholes and eliminating special benefits, but we can do more to maintain the system and establish a more equitable public benefit for all employees," said Senate President Therese Murray. "The reforms announced today, including a number that were endorsed by the Senate last year, are a step in the right direction and deserve attention from the Legislature. Reasonable adjustments to modernize the system are appropriate, and I will review the Governor's proposal closely with the Senate."</w:t>
      </w:r>
    </w:p>
    <w:p w:rsidR="00295704" w:rsidRDefault="00295704" w:rsidP="00295704">
      <w:pPr>
        <w:pStyle w:val="NormalWeb"/>
      </w:pPr>
      <w:r>
        <w:t>"Last session we changed the way government does business more profoundly than at any time in recent history by passing sweeping ethics, pension, transportation and education reform," said House Speaker Robert A. DeLeo. "Having done away with entrenched pension loopholes, I am committed to continuing reform in this area."</w:t>
      </w:r>
    </w:p>
    <w:p w:rsidR="00295704" w:rsidRDefault="00295704" w:rsidP="00295704">
      <w:pPr>
        <w:pStyle w:val="NormalWeb"/>
      </w:pPr>
      <w:r>
        <w:t>"It is essential that the proposed extension of the deadline for fully funding our pension system be coupled with strong and comprehensive reforms," said Treasurer-elect Steve Grossman. "Massachusetts has earned a high bond rating - which saves taxpayers millions annually - by living within its means and dealing aggressively with financial challenges before they become insurmountable. The plan that the Governor has announced today strikes the necessary balance among the interests of the taxpayers, the investment community and public employees."</w:t>
      </w:r>
    </w:p>
    <w:p w:rsidR="00295704" w:rsidRDefault="00295704" w:rsidP="00295704">
      <w:pPr>
        <w:pStyle w:val="NormalWeb"/>
      </w:pPr>
      <w:r>
        <w:rPr>
          <w:rStyle w:val="Strong"/>
        </w:rPr>
        <w:t>Pension Reform III core components:</w:t>
      </w:r>
    </w:p>
    <w:p w:rsidR="00295704" w:rsidRDefault="00295704" w:rsidP="00295704">
      <w:pPr>
        <w:pStyle w:val="NormalWeb"/>
      </w:pPr>
      <w:r>
        <w:rPr>
          <w:rStyle w:val="Strong"/>
        </w:rPr>
        <w:t>Increase the retirement age for virtually all state workers, reflecting the fact that people are living and working longer.</w:t>
      </w:r>
    </w:p>
    <w:p w:rsidR="00295704" w:rsidRDefault="00295704" w:rsidP="00295704">
      <w:pPr>
        <w:pStyle w:val="NormalWeb"/>
      </w:pPr>
      <w:r>
        <w:t>This change will more closely align the state system with the retirement ages already set by the federal government for Social Security benefits.</w:t>
      </w:r>
    </w:p>
    <w:p w:rsidR="00295704" w:rsidRDefault="00295704" w:rsidP="00295704">
      <w:pPr>
        <w:numPr>
          <w:ilvl w:val="0"/>
          <w:numId w:val="149"/>
        </w:numPr>
        <w:spacing w:before="100" w:beforeAutospacing="1" w:after="100" w:afterAutospacing="1"/>
      </w:pPr>
      <w:r>
        <w:t>Group 1 (elected officials and most general employees): Increase the retirement age to 60-67 from the current 55-65;</w:t>
      </w:r>
    </w:p>
    <w:p w:rsidR="00295704" w:rsidRDefault="00295704" w:rsidP="00295704">
      <w:pPr>
        <w:numPr>
          <w:ilvl w:val="0"/>
          <w:numId w:val="149"/>
        </w:numPr>
        <w:spacing w:before="100" w:beforeAutospacing="1" w:after="100" w:afterAutospacing="1"/>
      </w:pPr>
      <w:r>
        <w:t>Group 2 (employees with titles reflecting hazardous duties): Increase the retirement age to 55-62 from the current 55-60;</w:t>
      </w:r>
    </w:p>
    <w:p w:rsidR="00295704" w:rsidRDefault="00295704" w:rsidP="00295704">
      <w:pPr>
        <w:numPr>
          <w:ilvl w:val="0"/>
          <w:numId w:val="149"/>
        </w:numPr>
        <w:spacing w:before="100" w:beforeAutospacing="1" w:after="100" w:afterAutospacing="1"/>
      </w:pPr>
      <w:r>
        <w:t>Group 3 (state police): The maximum benefit is currently reached with 25 years of service. Our proposal would increase this to 30 years by lowering the benefit factor after 20 years of service from 3.0 to 2.5 per year of service;</w:t>
      </w:r>
    </w:p>
    <w:p w:rsidR="00295704" w:rsidRDefault="00295704" w:rsidP="00295704">
      <w:pPr>
        <w:numPr>
          <w:ilvl w:val="0"/>
          <w:numId w:val="149"/>
        </w:numPr>
        <w:spacing w:before="100" w:beforeAutospacing="1" w:after="100" w:afterAutospacing="1"/>
      </w:pPr>
      <w:r>
        <w:t>Group 4 (firefighters, police officers, some corrections officers): Increase the retirement age to 50-57 from the current 45-55</w:t>
      </w:r>
    </w:p>
    <w:p w:rsidR="00295704" w:rsidRDefault="00295704" w:rsidP="00295704">
      <w:pPr>
        <w:pStyle w:val="NormalWeb"/>
      </w:pPr>
      <w:r>
        <w:rPr>
          <w:rStyle w:val="Strong"/>
        </w:rPr>
        <w:t>Eliminate early retirement subsidies</w:t>
      </w:r>
    </w:p>
    <w:p w:rsidR="00295704" w:rsidRDefault="00295704" w:rsidP="00295704">
      <w:pPr>
        <w:pStyle w:val="NormalWeb"/>
      </w:pPr>
      <w:r>
        <w:t>The current system provides an incentive for those who have reached minimum retirement age to retire before reaching maximum retirement age, as the increase in benefits resulting from additional years of service is less than the benefit of additional years of pension. The Administration's proposal would eliminate this incentive.</w:t>
      </w:r>
    </w:p>
    <w:p w:rsidR="00295704" w:rsidRDefault="00295704" w:rsidP="00295704">
      <w:pPr>
        <w:pStyle w:val="NormalWeb"/>
      </w:pPr>
      <w:r>
        <w:rPr>
          <w:rStyle w:val="Strong"/>
        </w:rPr>
        <w:t>Reduce Group 1 Contribution Rate</w:t>
      </w:r>
    </w:p>
    <w:p w:rsidR="00295704" w:rsidRDefault="00295704" w:rsidP="00295704">
      <w:pPr>
        <w:pStyle w:val="NormalWeb"/>
      </w:pPr>
      <w:r>
        <w:t>Reduce the 9 percent contribution rate of new Group 1 employees and the 11 percent contribution rate of new teachers by 0.5 percent. This reduction protects new Group I employees who, as a result of changes to the system, will be contributing for a longer period of time.</w:t>
      </w:r>
    </w:p>
    <w:p w:rsidR="00295704" w:rsidRDefault="00295704" w:rsidP="00295704">
      <w:pPr>
        <w:pStyle w:val="NormalWeb"/>
      </w:pPr>
      <w:r>
        <w:rPr>
          <w:rStyle w:val="Strong"/>
        </w:rPr>
        <w:t>Increase "high 3" to "high 5"</w:t>
      </w:r>
    </w:p>
    <w:p w:rsidR="00295704" w:rsidRDefault="00295704" w:rsidP="00295704">
      <w:pPr>
        <w:pStyle w:val="NormalWeb"/>
      </w:pPr>
      <w:r>
        <w:t>Increase the period for averaging earnings, for purposes of calculating a member's retirement allowance, from 3 to 5 years. A slightly longer averaging period more accurately reflects an employee's career earnings.</w:t>
      </w:r>
    </w:p>
    <w:p w:rsidR="00295704" w:rsidRDefault="00295704" w:rsidP="00295704">
      <w:pPr>
        <w:pStyle w:val="NormalWeb"/>
      </w:pPr>
      <w:r>
        <w:rPr>
          <w:rStyle w:val="Strong"/>
        </w:rPr>
        <w:t>Eliminate Section 10 early retirements for all employees</w:t>
      </w:r>
      <w:r>
        <w:rPr>
          <w:b/>
        </w:rPr>
        <w:br/>
      </w:r>
      <w:r>
        <w:t>Currently, employees with 20 years of service who are terminated at no fault of their own are entitled to an early retirement benefit equal to one third of their high 3 earning years, plus an annuity from contributions. In most cases, that lifetime termination benefit is significantly larger than what the employee would have received if not terminated, and declines with further increases in age and service. Under the Administration's proposal, employees would not be eligible for early retirement until they reach minimum retirement age, and all employees within each Group would receive these benefits based on the same formula.</w:t>
      </w:r>
    </w:p>
    <w:p w:rsidR="00295704" w:rsidRDefault="00295704" w:rsidP="00295704">
      <w:pPr>
        <w:pStyle w:val="NormalWeb"/>
      </w:pPr>
      <w:r>
        <w:rPr>
          <w:rStyle w:val="Strong"/>
        </w:rPr>
        <w:t>Pro-rate benefits based on employment history</w:t>
      </w:r>
    </w:p>
    <w:p w:rsidR="00295704" w:rsidRDefault="00295704" w:rsidP="00295704">
      <w:pPr>
        <w:pStyle w:val="NormalWeb"/>
      </w:pPr>
      <w:r>
        <w:t>The Administration's proposal would pro-rate the retirement allowance for employees who have served in more than one Group, taking into account the number of years of service in each Group. Pro-rating prevents windfalls for people who have only a short period of service in a Group with higher benefit levels at the end of their career.</w:t>
      </w:r>
    </w:p>
    <w:p w:rsidR="00295704" w:rsidRDefault="00295704" w:rsidP="00295704">
      <w:pPr>
        <w:pStyle w:val="NormalWeb"/>
      </w:pPr>
      <w:r>
        <w:rPr>
          <w:rStyle w:val="Strong"/>
        </w:rPr>
        <w:t>Introduce an anti-spiking rule</w:t>
      </w:r>
    </w:p>
    <w:p w:rsidR="00295704" w:rsidRDefault="00295704" w:rsidP="00295704">
      <w:pPr>
        <w:pStyle w:val="NormalWeb"/>
      </w:pPr>
      <w:r>
        <w:t>The Patrick-Murray proposal would introduce an "anti-spiking rule" which would limit the annual increase in pensionable earnings to no more than 7 percent of the average pensionable earnings over the last two years plus inflation. This provision would not apply to bona fide promotions or job changes.</w:t>
      </w:r>
    </w:p>
    <w:p w:rsidR="00295704" w:rsidRDefault="00295704" w:rsidP="00295704">
      <w:pPr>
        <w:pStyle w:val="NormalWeb"/>
      </w:pPr>
      <w:r>
        <w:rPr>
          <w:rStyle w:val="Strong"/>
        </w:rPr>
        <w:t>Eliminate "Double Dipping"</w:t>
      </w:r>
    </w:p>
    <w:p w:rsidR="00295704" w:rsidRDefault="00295704" w:rsidP="00295704">
      <w:pPr>
        <w:pStyle w:val="NormalWeb"/>
      </w:pPr>
      <w:r>
        <w:t>Pension Reform III would eliminate the right to receive a pension while receiving compensation for service as an elected official.</w:t>
      </w:r>
    </w:p>
    <w:p w:rsidR="00295704" w:rsidRDefault="00295704" w:rsidP="00295704">
      <w:pPr>
        <w:pStyle w:val="NormalWeb"/>
      </w:pPr>
      <w:r>
        <w:rPr>
          <w:rStyle w:val="Strong"/>
        </w:rPr>
        <w:t>Other provisions include:</w:t>
      </w:r>
    </w:p>
    <w:p w:rsidR="00295704" w:rsidRDefault="00295704" w:rsidP="00295704">
      <w:pPr>
        <w:numPr>
          <w:ilvl w:val="0"/>
          <w:numId w:val="150"/>
        </w:numPr>
        <w:spacing w:before="100" w:beforeAutospacing="1" w:after="100" w:afterAutospacing="1"/>
      </w:pPr>
      <w:r>
        <w:t>Increase scrutiny of legislation benefiting individual employees by requiring such legislation to be accompanied by an actuarial cost estimate, confirmation of the cost analysis from the Public Employees Retirement Commission and a recommendation from the Retirement Board.</w:t>
      </w:r>
    </w:p>
    <w:p w:rsidR="00295704" w:rsidRDefault="00295704" w:rsidP="00295704">
      <w:pPr>
        <w:numPr>
          <w:ilvl w:val="0"/>
          <w:numId w:val="150"/>
        </w:numPr>
        <w:spacing w:before="100" w:beforeAutospacing="1" w:after="100" w:afterAutospacing="1"/>
      </w:pPr>
      <w:r>
        <w:t>Require elected officials to repay the full value of the pension they have received in order to rejoin the system, consistent with what all other state employees are required to do.</w:t>
      </w:r>
    </w:p>
    <w:p w:rsidR="00295704" w:rsidRDefault="00295704" w:rsidP="00295704">
      <w:pPr>
        <w:numPr>
          <w:ilvl w:val="0"/>
          <w:numId w:val="150"/>
        </w:numPr>
        <w:spacing w:before="100" w:beforeAutospacing="1" w:after="100" w:afterAutospacing="1"/>
      </w:pPr>
      <w:r>
        <w:t>Require members who rejoin the system or new members eligible to receive creditable service based on work elsewhere to purchase creditable service within one year or pay the full actuarial interest rate.</w:t>
      </w:r>
    </w:p>
    <w:p w:rsidR="00295704" w:rsidRDefault="00295704" w:rsidP="00295704">
      <w:pPr>
        <w:numPr>
          <w:ilvl w:val="0"/>
          <w:numId w:val="150"/>
        </w:numPr>
        <w:spacing w:before="100" w:beforeAutospacing="1" w:after="100" w:afterAutospacing="1"/>
      </w:pPr>
      <w:r>
        <w:t>Allow retirement boards to require retirees convicted of a criminal offense related to their employment to repay benefits received since the date of the offense, not just the date of conviction.</w:t>
      </w:r>
    </w:p>
    <w:p w:rsidR="00295704" w:rsidRDefault="00295704" w:rsidP="00295704">
      <w:pPr>
        <w:numPr>
          <w:ilvl w:val="0"/>
          <w:numId w:val="150"/>
        </w:numPr>
        <w:spacing w:before="100" w:beforeAutospacing="1" w:after="100" w:afterAutospacing="1"/>
      </w:pPr>
      <w:r>
        <w:t>Establish a special commission to study the Massachusetts public employees' pension classification system. The commission will review and make recommendations for reform regarding the Massachusetts public employees' group classification system, beginning with consideration of the work by the Blue Ribbon Panel on the Massachusetts Public Employees Pension Classification System.</w:t>
      </w:r>
    </w:p>
    <w:p w:rsidR="00295704" w:rsidRDefault="00295704" w:rsidP="00295704">
      <w:pPr>
        <w:numPr>
          <w:ilvl w:val="0"/>
          <w:numId w:val="150"/>
        </w:numPr>
        <w:spacing w:before="100" w:beforeAutospacing="1" w:after="100" w:afterAutospacing="1"/>
      </w:pPr>
      <w:r>
        <w:t>Allow retirees who married a person of the same sex within the first year after it became legal to change their retirement option in order to provide a benefit to their spouse.</w:t>
      </w:r>
    </w:p>
    <w:p w:rsidR="00295704" w:rsidRDefault="00295704" w:rsidP="00295704">
      <w:pPr>
        <w:pStyle w:val="NormalWeb"/>
      </w:pPr>
      <w:r>
        <w:t>The Commonwealth's public employee retirement system is a defined benefit plan that provides retirement and disability benefit levels similar to those of other states with defined benefit plans and no Social Security coverage for public employees.</w:t>
      </w:r>
    </w:p>
    <w:p w:rsidR="00BC5419" w:rsidRDefault="00BC5419" w:rsidP="00933409">
      <w:pPr>
        <w:rPr>
          <w:rFonts w:ascii="Arial" w:eastAsia="Times New Roman" w:hAnsi="Arial" w:cs="Arial"/>
          <w:color w:val="222222"/>
          <w:sz w:val="20"/>
          <w:szCs w:val="20"/>
        </w:rPr>
      </w:pPr>
    </w:p>
    <w:p w:rsidR="00BC5419" w:rsidRDefault="00BC5419" w:rsidP="00933409">
      <w:pPr>
        <w:rPr>
          <w:rFonts w:ascii="Arial" w:eastAsia="Times New Roman" w:hAnsi="Arial" w:cs="Arial"/>
          <w:color w:val="222222"/>
          <w:sz w:val="20"/>
          <w:szCs w:val="20"/>
        </w:rPr>
      </w:pPr>
    </w:p>
    <w:p w:rsidR="00BC5419" w:rsidRDefault="00BC5419" w:rsidP="00BC5419">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ANNOUNCES NOMINATION OF RESPECTED JURIST AS ASSOCIATE JUSTICE OF THE MASSACHUSETTS SUPREME JUDICIAL COURT</w:t>
      </w:r>
    </w:p>
    <w:p w:rsidR="00BC5419" w:rsidRDefault="00BC5419" w:rsidP="00BC5419">
      <w:pPr>
        <w:widowControl w:val="0"/>
        <w:autoSpaceDE w:val="0"/>
        <w:autoSpaceDN w:val="0"/>
        <w:adjustRightInd w:val="0"/>
        <w:spacing w:after="280" w:line="420" w:lineRule="atLeast"/>
        <w:rPr>
          <w:rFonts w:ascii="Tahoma" w:hAnsi="Tahoma" w:cs="Tahoma"/>
          <w:color w:val="222222"/>
          <w:sz w:val="36"/>
          <w:szCs w:val="36"/>
        </w:rPr>
      </w:pPr>
    </w:p>
    <w:p w:rsidR="00BC5419" w:rsidRDefault="00BC5419" w:rsidP="00BC5419">
      <w:pPr>
        <w:widowControl w:val="0"/>
        <w:autoSpaceDE w:val="0"/>
        <w:autoSpaceDN w:val="0"/>
        <w:adjustRightInd w:val="0"/>
        <w:spacing w:after="0" w:line="380" w:lineRule="atLeast"/>
        <w:jc w:val="center"/>
        <w:rPr>
          <w:rFonts w:ascii="Helvetica" w:hAnsi="Helvetica" w:cs="Helvetica"/>
          <w:color w:val="222222"/>
          <w:sz w:val="26"/>
          <w:szCs w:val="26"/>
        </w:rPr>
      </w:pPr>
    </w:p>
    <w:p w:rsidR="00BC5419" w:rsidRDefault="00BC5419" w:rsidP="00BC541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 Today, Governor Deval Patrick announced Appeals Court Justice Barbara A. Lenk as his nominee to serve as an Associate Justice of the Massachusetts Supreme Judicial Court. (Photo credit: Matt Bennett/Governor's Office). </w:t>
      </w:r>
      <w:hyperlink r:id="rId375" w:history="1">
        <w:r>
          <w:rPr>
            <w:rFonts w:ascii="Helvetica" w:hAnsi="Helvetica" w:cs="Helvetica"/>
            <w:color w:val="00469C"/>
            <w:sz w:val="26"/>
            <w:szCs w:val="26"/>
            <w:u w:val="single" w:color="00469C"/>
          </w:rPr>
          <w:t>View additional photos.</w:t>
        </w:r>
      </w:hyperlink>
      <w:r>
        <w:rPr>
          <w:rFonts w:ascii="Helvetica" w:hAnsi="Helvetica" w:cs="Helvetica"/>
          <w:color w:val="222222"/>
          <w:sz w:val="26"/>
          <w:szCs w:val="26"/>
        </w:rPr>
        <w:t>  BOSTON - Monday, April 4, 2011 - Governor Deval L. Patrick today announced the nomination of Appeals Court Justice Barbara A. Lenk to serve as an Associate Justice of the Massachusetts Supreme Judicial Court (SJC). Justice Lenk, the senior Associate Justice on the Appeals Court and a former Superior Court judge, is slated to fill the vacancy created by the retirement of Justice Judith A. Cowin.</w:t>
      </w:r>
    </w:p>
    <w:p w:rsidR="00BC5419" w:rsidRDefault="00BC5419" w:rsidP="00BC541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 am honored to nominate Justice Lenk to the Supreme Judicial Court," said Governor Patrick. "She is a brilliant and thoughtful jurist, with a deep sense of justice. Justice Lenk will continue to make extraordinary contributions to the Commonwealth and our judicial system as a member of our highest court."</w:t>
      </w:r>
    </w:p>
    <w:p w:rsidR="00BC5419" w:rsidRDefault="00BC5419" w:rsidP="00BC5419">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Justice Lenk has served the Commonwealth as a member of the judiciary for over 17 years, beginning with her 1993 appointment to the Superior Court. She joined the Appeals Court as an Associate Justice in 1995. From 1979 to 1993, Justice Lenk was a civil litigator at the Boston firm of Brown Rudnick Freed &amp; Gesmer, where she was a partner and member of the Executive Committee for six years. Justice Lenk has been a leader in many professional and community activities, including serving as co-president of the Boston Inn of Court, chair of the Massachusetts Appeals Court Personnel Committee and a member of several other court management committees. She is a member of the Board of Trustees and chair of the Academic Affairs Committee at Western New England College. Justice Lenk is currently the vice president for Adult Education and member of the Board of Directors for Congregation Kerem Shalom in Concord. She is a frequent lecturer and panelist on legal matters, and is a former Chair of the Board of Editors of the Boston Bar Journal.</w:t>
      </w:r>
    </w:p>
    <w:p w:rsidR="00C630DF" w:rsidRDefault="00BC5419" w:rsidP="00BC5419">
      <w:pPr>
        <w:rPr>
          <w:rFonts w:ascii="Helvetica" w:hAnsi="Helvetica" w:cs="Helvetica"/>
          <w:color w:val="222222"/>
          <w:sz w:val="26"/>
          <w:szCs w:val="26"/>
        </w:rPr>
      </w:pPr>
      <w:r>
        <w:rPr>
          <w:rFonts w:ascii="Helvetica" w:hAnsi="Helvetica" w:cs="Helvetica"/>
          <w:color w:val="222222"/>
          <w:sz w:val="26"/>
          <w:szCs w:val="26"/>
        </w:rPr>
        <w:t xml:space="preserve">Justice Lenk is a graduate of Harvard Law School (J.D., 1979), Yale University (Ph.D., 1978) and Fordham University (B.A., </w:t>
      </w:r>
      <w:r>
        <w:rPr>
          <w:rFonts w:ascii="Helvetica" w:hAnsi="Helvetica" w:cs="Helvetica"/>
          <w:i/>
          <w:iCs/>
          <w:color w:val="222222"/>
          <w:sz w:val="26"/>
          <w:szCs w:val="26"/>
        </w:rPr>
        <w:t>magna cum laude</w:t>
      </w:r>
      <w:r>
        <w:rPr>
          <w:rFonts w:ascii="Helvetica" w:hAnsi="Helvetica" w:cs="Helvetica"/>
          <w:color w:val="222222"/>
          <w:sz w:val="26"/>
          <w:szCs w:val="26"/>
        </w:rPr>
        <w:t>, 1972). She is a resident of Carlisle, Massachusetts. Justice Lenk is Governor Patrick's fifth nomination to the state's highest court, following the nominations of Justice Margot G. Botsford (2007), Justice Ralph D. Gants (2008), Chief Justice Roderick L. Ireland (2010) and Justice Fernande R. V. Duffly (2010).</w:t>
      </w: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Default="00C630DF" w:rsidP="00BC5419">
      <w:pPr>
        <w:rPr>
          <w:rFonts w:ascii="Helvetica" w:hAnsi="Helvetica" w:cs="Helvetica"/>
          <w:color w:val="222222"/>
          <w:sz w:val="26"/>
          <w:szCs w:val="26"/>
        </w:rPr>
      </w:pPr>
    </w:p>
    <w:p w:rsidR="00C630DF" w:rsidRPr="00F95237" w:rsidRDefault="00C630DF" w:rsidP="00C630DF">
      <w:pPr>
        <w:widowControl w:val="0"/>
        <w:autoSpaceDE w:val="0"/>
        <w:autoSpaceDN w:val="0"/>
        <w:adjustRightInd w:val="0"/>
        <w:spacing w:after="280" w:line="520" w:lineRule="atLeast"/>
        <w:rPr>
          <w:rFonts w:ascii="Tahoma" w:hAnsi="Tahoma" w:cs="Tahoma"/>
          <w:b/>
          <w:bCs/>
          <w:color w:val="222222"/>
          <w:sz w:val="40"/>
          <w:szCs w:val="44"/>
        </w:rPr>
      </w:pPr>
      <w:r w:rsidRPr="00F95237">
        <w:rPr>
          <w:rFonts w:ascii="Tahoma" w:hAnsi="Tahoma" w:cs="Tahoma"/>
          <w:b/>
          <w:bCs/>
          <w:color w:val="222222"/>
          <w:sz w:val="40"/>
          <w:szCs w:val="44"/>
        </w:rPr>
        <w:t>GOVERNOR PATRICK SIGNS MUNICIPAL HEALTH CARE REFORM TO SAVE MILLIONS FOR MASSACHUSETTS COMMUNITIES</w:t>
      </w:r>
    </w:p>
    <w:p w:rsidR="00C630DF" w:rsidRPr="00F95237" w:rsidRDefault="001E57F2" w:rsidP="00C630DF">
      <w:pPr>
        <w:widowControl w:val="0"/>
        <w:autoSpaceDE w:val="0"/>
        <w:autoSpaceDN w:val="0"/>
        <w:adjustRightInd w:val="0"/>
        <w:spacing w:after="260" w:line="380" w:lineRule="atLeast"/>
        <w:rPr>
          <w:rFonts w:ascii="Arial" w:hAnsi="Arial" w:cs="Helvetica"/>
          <w:color w:val="222222"/>
          <w:sz w:val="20"/>
          <w:szCs w:val="26"/>
        </w:rPr>
      </w:pPr>
      <w:hyperlink r:id="rId376" w:history="1">
        <w:r w:rsidR="00C630DF" w:rsidRPr="00F95237">
          <w:rPr>
            <w:rFonts w:ascii="Arial" w:hAnsi="Arial" w:cs="Helvetica"/>
            <w:color w:val="00469C"/>
            <w:sz w:val="20"/>
            <w:szCs w:val="26"/>
            <w:u w:val="single" w:color="00469C"/>
          </w:rPr>
          <w:t>Read the signed legislation.</w:t>
        </w:r>
      </w:hyperlink>
      <w:r w:rsidR="00C630DF" w:rsidRPr="00F95237">
        <w:rPr>
          <w:rFonts w:ascii="Arial" w:hAnsi="Arial" w:cs="Helvetica"/>
          <w:color w:val="222222"/>
          <w:sz w:val="20"/>
          <w:szCs w:val="26"/>
        </w:rPr>
        <w:t> </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BOSTON - Tuesday, July 12, 2011 -- Governor Deval Patrick today signed municipal health care reform legislation that will provide significant and immediate savings to cities and towns, while preserving a meaningful role for organized labor in the process. This bill, "An Act Relative To Municipal Health Insurance," builds on the Patrick-Murray Administration's success in reducing rising health care costs for thousands of small businesses and working families across the Commonwealth, and is an important step in the Administration's efforts to bring health care system costs down.</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"This is the biggest step yet in our efforts to deliver millions of dollars in savings to cities and towns, while assuring a meaningful role for labor in determining how to achieve those savings," said Governor Patrick. "This has been no small accomplishment, and it came with cooperation from leaders in the Legislature, labor, and municipalities all working together to get a positive result."</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"This bill is a testament of our Administration's long-standing commitment to providing cities and towns with cost-saving measures," said Lieutenant Governor Timothy Murray. "By partnering with the state Legislature, labor, and municipal managers, this reform offers municipalities another tool in the toolbox that will help to support the continued delivery of critical local services."</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"Everyone came together and made this work," said Senate President Therese Murray. "Municipal, business and labor leaders, along with the Legislature and the Administration, agreed that these improvements will further protect retirees from cost increases and support an ongoing voice for employees while maintaining the reform's primary goal of creating significant savings for cities and towns."</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"In these difficult fiscal times we have to give cities and towns the tools they need to manage tight budgets," said House Speaker Robert A. DeLeo. "This major reform will provide municipalities with a process to effectively manage rising municipal healthcare costs. And, by spending less on the healthcare costs of municipal employees, our cities and towns will be able to fund vital municipal services like education and public safety."</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The municipal health care reform law will help communities collectively save more than $100 million, while protecting health care quality for retirees and municipal employees. Cities and towns will have the choice to implement health care plan design changes under a newly-created process. The process will include expedited collective bargaining to negotiate a new health insurance benefit plan for employees. If the municipalities and unions fail to reach agreement within 30 days, the case is submitted to a three-person review panel, with one member appointed by unions, one by the municipality and one selected by the Secretary of Administration and Finance.</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Municipalities will be able to use this process to adopt co-pays and deductibles, along with other cost-sharing health care plan design features that are not higher than those offered by the Group Insurance Commission (GIC). Alternatively, municipalities can transfer employees to the GIC if it would result in at least 5 percent more savings than could be achieved through a local health care plan. The law also allows a portion of savings to be returned to employees and includes protections for retirees and employees with existing health concerns, who are likely to incur higher co-pay and deductible costs.</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"This reform will deliver material savings in health care costs to cities and towns at a time when they need it most," said Jay Gonzalez, Secretary of Administration and Finance. "This means that many teachers, firefighters, and other public employees will be able to keep their jobs and continue to deliver the critical local services taxpayers expect and deserve."</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"Governor Patrick's municipal health insurance proposal offers cities and towns financial relief, while ensuring labor a meaningful seat at the negotiating table," said Joanne Goldstein, Secretary of the Executive Office of Labor and Workforce Development. "Unions representing municipal workers and municipalities will have the opportunity to collaborate on how to continue to provide quality health care for workers while ensuring meaningful savings for cities and towns."</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"I am proud to have been able to work with Governor Patrick, Speaker DeLeo, and Senate President Murray to ensure meaningful reforms for our cities and towns while providing a seat for our labor leaders at the table. These reforms will help keep more teachers in classrooms, more police officers and firefighters on our streets, and will allow us to continue to provide services that keep our neighborhoods clean and vibrant," said Boston Mayor Thomas M. Menino.</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"The landmark municipal health insurance reform in the FY 2012 budget was achieved through the hard work and good will of Governor Patrick, Speaker DeLeo, Senate President Murray and many legislators, municipal officials and labor leaders who have come together to deliver a reform package that will preserve essential local government jobs and services, while protecting taxpayers and employee alike," said Joshua Ostroff, President of the Massachusetts Municipal Association. "As a culmination of years of effort and debate, this is a proud moment for Massachusetts and its cities and towns and will be a cornerstone of our economic recovery."</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"This reform is one of the most significant measures to assist cities and towns in the past 30 years," said Geoff Beckwith, Executive Director of the Massachusetts Municipal Association. "Thanks to the Governor, Speaker, and Senate President, it is strong, fair, and balanced for all stakeholders. This is a good day for communities, taxpayers, and municipal employees."</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The Public Employees' Coalition on Municipal Health Insurance released a statement recognizing the historic shared sacrifice pledged by a coalition of public employee unions and retirees. The statement notes that as a result of this legislation, Massachusetts cities and towns will save an estimated $100 million in health insurance costs while preserving a voice for labor. The coalition believes that now that this distraction has been eliminated from the public debate, the focus can shift to the real crisis, which is the ever-spiraling cost of health care for all residents of Massachusetts. The coalition stands ready to work with the Legislature and governor to address this critical issue.</w:t>
      </w:r>
    </w:p>
    <w:p w:rsidR="00C630DF"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"The rising costs of municipal health insurance threaten the viability of every local government in the Commonwealth," said Scott W. Lang, Mayor of New Bedford and President of the Massachusetts Mayor's Association. "The Governor, Speaker and Senate President's bold leadership has created an equitable law that will help hold down the cost of health insurance for taxpayers while providing municipal employees and their families with the finest health care plans. This will stabilize municipal services throughout the state which will lead to new growth."</w:t>
      </w:r>
    </w:p>
    <w:p w:rsidR="00F95237" w:rsidRPr="00F95237" w:rsidRDefault="00C630DF" w:rsidP="00C630DF">
      <w:pPr>
        <w:widowControl w:val="0"/>
        <w:autoSpaceDE w:val="0"/>
        <w:autoSpaceDN w:val="0"/>
        <w:adjustRightInd w:val="0"/>
        <w:spacing w:after="260" w:line="380" w:lineRule="atLeast"/>
        <w:rPr>
          <w:rFonts w:ascii="Arial" w:hAnsi="Arial" w:cs="Helvetica"/>
          <w:color w:val="222222"/>
          <w:sz w:val="20"/>
          <w:szCs w:val="26"/>
        </w:rPr>
      </w:pPr>
      <w:r w:rsidRPr="00F95237">
        <w:rPr>
          <w:rFonts w:ascii="Arial" w:hAnsi="Arial" w:cs="Helvetica"/>
          <w:color w:val="222222"/>
          <w:sz w:val="20"/>
          <w:szCs w:val="26"/>
        </w:rPr>
        <w:t>"The action by Governor Patrick and the Legislature provides meaningful reform to the municipal health insurance process and will ensure that local taxpayer dollars go more towards direct services instead of getting eaten up by employee overhead costs," said Jay Ash, City Manager for the city of Chelsea. "In this municipal finance environment, delivering cities and towns the potential for $100 million in savings will surely save police jobs, keep libraries open and reduce the pressure to raise class sizes, all in the name of balancing the budget."</w:t>
      </w:r>
    </w:p>
    <w:p w:rsidR="00F95237" w:rsidRDefault="00F95237" w:rsidP="00C630DF">
      <w:pPr>
        <w:widowControl w:val="0"/>
        <w:autoSpaceDE w:val="0"/>
        <w:autoSpaceDN w:val="0"/>
        <w:adjustRightInd w:val="0"/>
        <w:spacing w:after="260" w:line="380" w:lineRule="atLeast"/>
        <w:rPr>
          <w:rFonts w:ascii="Helvetica" w:hAnsi="Helvetica" w:cs="Helvetica"/>
          <w:color w:val="222222"/>
          <w:sz w:val="26"/>
          <w:szCs w:val="26"/>
        </w:rPr>
      </w:pPr>
    </w:p>
    <w:p w:rsidR="00F95237" w:rsidRDefault="00F95237" w:rsidP="00C630DF">
      <w:pPr>
        <w:widowControl w:val="0"/>
        <w:autoSpaceDE w:val="0"/>
        <w:autoSpaceDN w:val="0"/>
        <w:adjustRightInd w:val="0"/>
        <w:spacing w:after="260" w:line="380" w:lineRule="atLeast"/>
        <w:rPr>
          <w:rFonts w:ascii="Helvetica" w:hAnsi="Helvetica" w:cs="Helvetica"/>
          <w:color w:val="222222"/>
          <w:sz w:val="26"/>
          <w:szCs w:val="26"/>
        </w:rPr>
      </w:pPr>
    </w:p>
    <w:p w:rsidR="00F95237" w:rsidRDefault="00F95237" w:rsidP="00C630DF">
      <w:pPr>
        <w:widowControl w:val="0"/>
        <w:autoSpaceDE w:val="0"/>
        <w:autoSpaceDN w:val="0"/>
        <w:adjustRightInd w:val="0"/>
        <w:spacing w:after="260" w:line="380" w:lineRule="atLeast"/>
        <w:rPr>
          <w:rFonts w:ascii="Helvetica" w:hAnsi="Helvetica" w:cs="Helvetica"/>
          <w:color w:val="222222"/>
          <w:sz w:val="26"/>
          <w:szCs w:val="26"/>
        </w:rPr>
      </w:pPr>
    </w:p>
    <w:p w:rsidR="00F95237" w:rsidRDefault="00F95237" w:rsidP="00C630DF">
      <w:pPr>
        <w:widowControl w:val="0"/>
        <w:autoSpaceDE w:val="0"/>
        <w:autoSpaceDN w:val="0"/>
        <w:adjustRightInd w:val="0"/>
        <w:spacing w:after="260" w:line="380" w:lineRule="atLeast"/>
        <w:rPr>
          <w:rFonts w:ascii="Helvetica" w:hAnsi="Helvetica" w:cs="Helvetica"/>
          <w:color w:val="222222"/>
          <w:sz w:val="26"/>
          <w:szCs w:val="26"/>
        </w:rPr>
      </w:pPr>
    </w:p>
    <w:p w:rsidR="00C630DF" w:rsidRDefault="00C630DF" w:rsidP="00C630DF">
      <w:pPr>
        <w:widowControl w:val="0"/>
        <w:autoSpaceDE w:val="0"/>
        <w:autoSpaceDN w:val="0"/>
        <w:adjustRightInd w:val="0"/>
        <w:spacing w:after="260" w:line="380" w:lineRule="atLeast"/>
        <w:rPr>
          <w:rFonts w:ascii="Helvetica" w:hAnsi="Helvetica" w:cs="Helvetica"/>
          <w:color w:val="222222"/>
          <w:sz w:val="26"/>
          <w:szCs w:val="26"/>
        </w:rPr>
      </w:pPr>
    </w:p>
    <w:p w:rsidR="00EA26F0" w:rsidRPr="00FA1286" w:rsidRDefault="00EA26F0" w:rsidP="00BC5419">
      <w:pPr>
        <w:rPr>
          <w:rFonts w:ascii="Arial" w:eastAsia="Times New Roman" w:hAnsi="Arial" w:cs="Arial"/>
          <w:color w:val="222222"/>
          <w:sz w:val="20"/>
          <w:szCs w:val="20"/>
        </w:rPr>
      </w:pPr>
    </w:p>
    <w:sectPr w:rsidR="00EA26F0" w:rsidRPr="00FA1286" w:rsidSect="00C159D8">
      <w:headerReference w:type="default" r:id="rId37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704" w:rsidRDefault="00295704" w:rsidP="00462890">
      <w:pPr>
        <w:spacing w:after="0" w:line="240" w:lineRule="auto"/>
      </w:pPr>
      <w:r>
        <w:separator/>
      </w:r>
    </w:p>
  </w:endnote>
  <w:endnote w:type="continuationSeparator" w:id="0">
    <w:p w:rsidR="00295704" w:rsidRDefault="00295704" w:rsidP="004628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Mona Lisa Solid ITC TT">
    <w:panose1 w:val="00000400000000000000"/>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Monaco">
    <w:panose1 w:val="02000500000000000000"/>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704" w:rsidRDefault="00295704" w:rsidP="00462890">
      <w:pPr>
        <w:spacing w:after="0" w:line="240" w:lineRule="auto"/>
      </w:pPr>
      <w:r>
        <w:separator/>
      </w:r>
    </w:p>
  </w:footnote>
  <w:footnote w:type="continuationSeparator" w:id="0">
    <w:p w:rsidR="00295704" w:rsidRDefault="00295704" w:rsidP="00462890">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Content>
      <w:p w:rsidR="00295704" w:rsidRDefault="00295704">
        <w:pPr>
          <w:pStyle w:val="Header"/>
          <w:jc w:val="center"/>
        </w:pPr>
        <w:r>
          <w:t xml:space="preserve">Page </w:t>
        </w:r>
        <w:r w:rsidR="001E57F2">
          <w:rPr>
            <w:b/>
            <w:bCs/>
            <w:sz w:val="24"/>
            <w:szCs w:val="24"/>
          </w:rPr>
          <w:fldChar w:fldCharType="begin"/>
        </w:r>
        <w:r>
          <w:rPr>
            <w:b/>
            <w:bCs/>
          </w:rPr>
          <w:instrText xml:space="preserve"> PAGE </w:instrText>
        </w:r>
        <w:r w:rsidR="001E57F2">
          <w:rPr>
            <w:b/>
            <w:bCs/>
            <w:sz w:val="24"/>
            <w:szCs w:val="24"/>
          </w:rPr>
          <w:fldChar w:fldCharType="separate"/>
        </w:r>
        <w:r w:rsidR="00F95237">
          <w:rPr>
            <w:b/>
            <w:bCs/>
            <w:noProof/>
          </w:rPr>
          <w:t>538</w:t>
        </w:r>
        <w:r w:rsidR="001E57F2">
          <w:rPr>
            <w:b/>
            <w:bCs/>
            <w:sz w:val="24"/>
            <w:szCs w:val="24"/>
          </w:rPr>
          <w:fldChar w:fldCharType="end"/>
        </w:r>
        <w:r>
          <w:t xml:space="preserve"> of </w:t>
        </w:r>
        <w:r w:rsidR="001E57F2">
          <w:rPr>
            <w:b/>
            <w:bCs/>
            <w:sz w:val="24"/>
            <w:szCs w:val="24"/>
          </w:rPr>
          <w:fldChar w:fldCharType="begin"/>
        </w:r>
        <w:r>
          <w:rPr>
            <w:b/>
            <w:bCs/>
          </w:rPr>
          <w:instrText xml:space="preserve"> NUMPAGES  </w:instrText>
        </w:r>
        <w:r w:rsidR="001E57F2">
          <w:rPr>
            <w:b/>
            <w:bCs/>
            <w:sz w:val="24"/>
            <w:szCs w:val="24"/>
          </w:rPr>
          <w:fldChar w:fldCharType="separate"/>
        </w:r>
        <w:r w:rsidR="00F95237">
          <w:rPr>
            <w:b/>
            <w:bCs/>
            <w:noProof/>
          </w:rPr>
          <w:t>538</w:t>
        </w:r>
        <w:r w:rsidR="001E57F2">
          <w:rPr>
            <w:b/>
            <w:bCs/>
            <w:sz w:val="24"/>
            <w:szCs w:val="24"/>
          </w:rPr>
          <w:fldChar w:fldCharType="end"/>
        </w:r>
      </w:p>
    </w:sdtContent>
  </w:sdt>
  <w:p w:rsidR="00295704" w:rsidRDefault="00295704" w:rsidP="00462890">
    <w:pPr>
      <w:pStyle w:val="Header"/>
      <w:jc w:val="center"/>
    </w:pPr>
    <w:r>
      <w:t>2011</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B6E"/>
    <w:multiLevelType w:val="multilevel"/>
    <w:tmpl w:val="7C8C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CB1579"/>
    <w:multiLevelType w:val="multilevel"/>
    <w:tmpl w:val="0CB4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042EA0"/>
    <w:multiLevelType w:val="multilevel"/>
    <w:tmpl w:val="F78C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6E0255"/>
    <w:multiLevelType w:val="multilevel"/>
    <w:tmpl w:val="576E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1A83B6C"/>
    <w:multiLevelType w:val="multilevel"/>
    <w:tmpl w:val="B4C6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604F10"/>
    <w:multiLevelType w:val="multilevel"/>
    <w:tmpl w:val="B198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3B151A3"/>
    <w:multiLevelType w:val="multilevel"/>
    <w:tmpl w:val="2BCC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65D3D54"/>
    <w:multiLevelType w:val="multilevel"/>
    <w:tmpl w:val="21E4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6AC2EC7"/>
    <w:multiLevelType w:val="multilevel"/>
    <w:tmpl w:val="A676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85967C5"/>
    <w:multiLevelType w:val="multilevel"/>
    <w:tmpl w:val="5E8A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6F3D60"/>
    <w:multiLevelType w:val="multilevel"/>
    <w:tmpl w:val="ADF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8AC65FB"/>
    <w:multiLevelType w:val="multilevel"/>
    <w:tmpl w:val="52AA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8D74C09"/>
    <w:multiLevelType w:val="multilevel"/>
    <w:tmpl w:val="8C1A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AB4455C"/>
    <w:multiLevelType w:val="multilevel"/>
    <w:tmpl w:val="218E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AF16E76"/>
    <w:multiLevelType w:val="multilevel"/>
    <w:tmpl w:val="EF8A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AF62714"/>
    <w:multiLevelType w:val="multilevel"/>
    <w:tmpl w:val="ACE4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B2E0DEE"/>
    <w:multiLevelType w:val="multilevel"/>
    <w:tmpl w:val="35DE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B474848"/>
    <w:multiLevelType w:val="multilevel"/>
    <w:tmpl w:val="908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C0E297D"/>
    <w:multiLevelType w:val="multilevel"/>
    <w:tmpl w:val="A60A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F402B65"/>
    <w:multiLevelType w:val="multilevel"/>
    <w:tmpl w:val="DAB0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F653779"/>
    <w:multiLevelType w:val="multilevel"/>
    <w:tmpl w:val="CDAE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FEE3E4D"/>
    <w:multiLevelType w:val="multilevel"/>
    <w:tmpl w:val="80BA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0095517"/>
    <w:multiLevelType w:val="multilevel"/>
    <w:tmpl w:val="4CAC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0692F1A"/>
    <w:multiLevelType w:val="multilevel"/>
    <w:tmpl w:val="4636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19A0553"/>
    <w:multiLevelType w:val="multilevel"/>
    <w:tmpl w:val="DD0C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1BC11B6"/>
    <w:multiLevelType w:val="multilevel"/>
    <w:tmpl w:val="4E34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2491D37"/>
    <w:multiLevelType w:val="multilevel"/>
    <w:tmpl w:val="F5FE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3F42018"/>
    <w:multiLevelType w:val="multilevel"/>
    <w:tmpl w:val="F8F4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3FA1CA2"/>
    <w:multiLevelType w:val="multilevel"/>
    <w:tmpl w:val="6236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4274847"/>
    <w:multiLevelType w:val="multilevel"/>
    <w:tmpl w:val="3B78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43A38E7"/>
    <w:multiLevelType w:val="multilevel"/>
    <w:tmpl w:val="75E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4467A1C"/>
    <w:multiLevelType w:val="multilevel"/>
    <w:tmpl w:val="AB9A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4B21CE0"/>
    <w:multiLevelType w:val="multilevel"/>
    <w:tmpl w:val="0D66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61C51DC"/>
    <w:multiLevelType w:val="multilevel"/>
    <w:tmpl w:val="4ADA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7827C22"/>
    <w:multiLevelType w:val="multilevel"/>
    <w:tmpl w:val="E654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8355DEA"/>
    <w:multiLevelType w:val="multilevel"/>
    <w:tmpl w:val="53F2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8B6267A"/>
    <w:multiLevelType w:val="multilevel"/>
    <w:tmpl w:val="BD0A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9406ECB"/>
    <w:multiLevelType w:val="multilevel"/>
    <w:tmpl w:val="492E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B511857"/>
    <w:multiLevelType w:val="multilevel"/>
    <w:tmpl w:val="DE9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C163F0B"/>
    <w:multiLevelType w:val="multilevel"/>
    <w:tmpl w:val="911A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DD34DC2"/>
    <w:multiLevelType w:val="multilevel"/>
    <w:tmpl w:val="B93C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E932FA1"/>
    <w:multiLevelType w:val="multilevel"/>
    <w:tmpl w:val="D52E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F413A6A"/>
    <w:multiLevelType w:val="multilevel"/>
    <w:tmpl w:val="50D4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FA401CF"/>
    <w:multiLevelType w:val="multilevel"/>
    <w:tmpl w:val="15BC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2F01669"/>
    <w:multiLevelType w:val="multilevel"/>
    <w:tmpl w:val="D4CA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2F26542"/>
    <w:multiLevelType w:val="multilevel"/>
    <w:tmpl w:val="ABF0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4E063BE"/>
    <w:multiLevelType w:val="multilevel"/>
    <w:tmpl w:val="5852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4F577C2"/>
    <w:multiLevelType w:val="multilevel"/>
    <w:tmpl w:val="4FFE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582130D"/>
    <w:multiLevelType w:val="multilevel"/>
    <w:tmpl w:val="3784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70D4928"/>
    <w:multiLevelType w:val="multilevel"/>
    <w:tmpl w:val="6914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7B868A3"/>
    <w:multiLevelType w:val="multilevel"/>
    <w:tmpl w:val="19B6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7BB6C4F"/>
    <w:multiLevelType w:val="multilevel"/>
    <w:tmpl w:val="E4F8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8CF3FA4"/>
    <w:multiLevelType w:val="multilevel"/>
    <w:tmpl w:val="93B0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9154F0C"/>
    <w:multiLevelType w:val="multilevel"/>
    <w:tmpl w:val="AC6A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95E3D93"/>
    <w:multiLevelType w:val="multilevel"/>
    <w:tmpl w:val="BD36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9E31EB9"/>
    <w:multiLevelType w:val="multilevel"/>
    <w:tmpl w:val="C30A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9E86D8B"/>
    <w:multiLevelType w:val="multilevel"/>
    <w:tmpl w:val="7D0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A0705BF"/>
    <w:multiLevelType w:val="multilevel"/>
    <w:tmpl w:val="3346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ABD44A2"/>
    <w:multiLevelType w:val="multilevel"/>
    <w:tmpl w:val="6F82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CCF2A61"/>
    <w:multiLevelType w:val="multilevel"/>
    <w:tmpl w:val="EAF4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D6078A7"/>
    <w:multiLevelType w:val="multilevel"/>
    <w:tmpl w:val="BE14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E7623B3"/>
    <w:multiLevelType w:val="multilevel"/>
    <w:tmpl w:val="8FEE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0BD7D27"/>
    <w:multiLevelType w:val="multilevel"/>
    <w:tmpl w:val="3E3E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3E22405"/>
    <w:multiLevelType w:val="multilevel"/>
    <w:tmpl w:val="3F50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4946032"/>
    <w:multiLevelType w:val="multilevel"/>
    <w:tmpl w:val="6D0C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4FE2674"/>
    <w:multiLevelType w:val="multilevel"/>
    <w:tmpl w:val="F7A2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6867D2A"/>
    <w:multiLevelType w:val="multilevel"/>
    <w:tmpl w:val="2552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6FD4713"/>
    <w:multiLevelType w:val="multilevel"/>
    <w:tmpl w:val="DB0E5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76A1C52"/>
    <w:multiLevelType w:val="multilevel"/>
    <w:tmpl w:val="47BA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8ED2BB8"/>
    <w:multiLevelType w:val="multilevel"/>
    <w:tmpl w:val="BBF6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97C123E"/>
    <w:multiLevelType w:val="multilevel"/>
    <w:tmpl w:val="0966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A131A06"/>
    <w:multiLevelType w:val="multilevel"/>
    <w:tmpl w:val="2D4A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AA05932"/>
    <w:multiLevelType w:val="multilevel"/>
    <w:tmpl w:val="2360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BF14234"/>
    <w:multiLevelType w:val="multilevel"/>
    <w:tmpl w:val="0222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D8D03D5"/>
    <w:multiLevelType w:val="multilevel"/>
    <w:tmpl w:val="4A3E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DBE6162"/>
    <w:multiLevelType w:val="multilevel"/>
    <w:tmpl w:val="7FB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EB85541"/>
    <w:multiLevelType w:val="multilevel"/>
    <w:tmpl w:val="D7BE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EEF29AB"/>
    <w:multiLevelType w:val="multilevel"/>
    <w:tmpl w:val="760E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299357D"/>
    <w:multiLevelType w:val="multilevel"/>
    <w:tmpl w:val="6AE4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3FE35E3"/>
    <w:multiLevelType w:val="multilevel"/>
    <w:tmpl w:val="1E3A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5866B63"/>
    <w:multiLevelType w:val="multilevel"/>
    <w:tmpl w:val="1D38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6A574E6"/>
    <w:multiLevelType w:val="multilevel"/>
    <w:tmpl w:val="D1C2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71065CF"/>
    <w:multiLevelType w:val="multilevel"/>
    <w:tmpl w:val="17C06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7221C43"/>
    <w:multiLevelType w:val="multilevel"/>
    <w:tmpl w:val="F36E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8314498"/>
    <w:multiLevelType w:val="multilevel"/>
    <w:tmpl w:val="7154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B6C3029"/>
    <w:multiLevelType w:val="multilevel"/>
    <w:tmpl w:val="A5AE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B832BC6"/>
    <w:multiLevelType w:val="multilevel"/>
    <w:tmpl w:val="E8A2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CFF0EE1"/>
    <w:multiLevelType w:val="multilevel"/>
    <w:tmpl w:val="FDC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D13078B"/>
    <w:multiLevelType w:val="multilevel"/>
    <w:tmpl w:val="FFE2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D3B1CDC"/>
    <w:multiLevelType w:val="multilevel"/>
    <w:tmpl w:val="B022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E30460E"/>
    <w:multiLevelType w:val="multilevel"/>
    <w:tmpl w:val="8D601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4EC53208"/>
    <w:multiLevelType w:val="multilevel"/>
    <w:tmpl w:val="3692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F4131F4"/>
    <w:multiLevelType w:val="multilevel"/>
    <w:tmpl w:val="246C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4F8D216C"/>
    <w:multiLevelType w:val="multilevel"/>
    <w:tmpl w:val="CEB4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05D3FE8"/>
    <w:multiLevelType w:val="multilevel"/>
    <w:tmpl w:val="BF08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1BE2191"/>
    <w:multiLevelType w:val="multilevel"/>
    <w:tmpl w:val="E6C0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1EE4CA1"/>
    <w:multiLevelType w:val="multilevel"/>
    <w:tmpl w:val="0284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2B93E2F"/>
    <w:multiLevelType w:val="multilevel"/>
    <w:tmpl w:val="A6E8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2F5442D"/>
    <w:multiLevelType w:val="multilevel"/>
    <w:tmpl w:val="539E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36E6988"/>
    <w:multiLevelType w:val="multilevel"/>
    <w:tmpl w:val="92E6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37D2B4D"/>
    <w:multiLevelType w:val="multilevel"/>
    <w:tmpl w:val="B0C4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3B1699E"/>
    <w:multiLevelType w:val="multilevel"/>
    <w:tmpl w:val="361E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6414C2E"/>
    <w:multiLevelType w:val="multilevel"/>
    <w:tmpl w:val="71E6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7D0197E"/>
    <w:multiLevelType w:val="multilevel"/>
    <w:tmpl w:val="6294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857474F"/>
    <w:multiLevelType w:val="multilevel"/>
    <w:tmpl w:val="AD04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93D414D"/>
    <w:multiLevelType w:val="multilevel"/>
    <w:tmpl w:val="CC80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A163661"/>
    <w:multiLevelType w:val="multilevel"/>
    <w:tmpl w:val="EE3A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A787674"/>
    <w:multiLevelType w:val="multilevel"/>
    <w:tmpl w:val="0998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5B656D44"/>
    <w:multiLevelType w:val="multilevel"/>
    <w:tmpl w:val="2C52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5BA45BC5"/>
    <w:multiLevelType w:val="multilevel"/>
    <w:tmpl w:val="C428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5BE353D0"/>
    <w:multiLevelType w:val="multilevel"/>
    <w:tmpl w:val="2AEE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C336875"/>
    <w:multiLevelType w:val="multilevel"/>
    <w:tmpl w:val="16EC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C3F2057"/>
    <w:multiLevelType w:val="multilevel"/>
    <w:tmpl w:val="DAE4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5CA02E10"/>
    <w:multiLevelType w:val="multilevel"/>
    <w:tmpl w:val="99A0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5E010859"/>
    <w:multiLevelType w:val="multilevel"/>
    <w:tmpl w:val="CD42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5E1F0A43"/>
    <w:multiLevelType w:val="multilevel"/>
    <w:tmpl w:val="D3F4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5E5C3245"/>
    <w:multiLevelType w:val="multilevel"/>
    <w:tmpl w:val="6576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5ECF6B17"/>
    <w:multiLevelType w:val="multilevel"/>
    <w:tmpl w:val="58A6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5FC00C3E"/>
    <w:multiLevelType w:val="multilevel"/>
    <w:tmpl w:val="BC5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5FEB07C5"/>
    <w:multiLevelType w:val="multilevel"/>
    <w:tmpl w:val="9F78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09047CD"/>
    <w:multiLevelType w:val="multilevel"/>
    <w:tmpl w:val="75E6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1456039"/>
    <w:multiLevelType w:val="multilevel"/>
    <w:tmpl w:val="4554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2120E51"/>
    <w:multiLevelType w:val="multilevel"/>
    <w:tmpl w:val="CAA0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6376036A"/>
    <w:multiLevelType w:val="multilevel"/>
    <w:tmpl w:val="6E42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661C1816"/>
    <w:multiLevelType w:val="multilevel"/>
    <w:tmpl w:val="7784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66E80E2A"/>
    <w:multiLevelType w:val="multilevel"/>
    <w:tmpl w:val="0D2E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679A4967"/>
    <w:multiLevelType w:val="multilevel"/>
    <w:tmpl w:val="6B3C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67AC02EE"/>
    <w:multiLevelType w:val="multilevel"/>
    <w:tmpl w:val="3E3A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68780FC0"/>
    <w:multiLevelType w:val="multilevel"/>
    <w:tmpl w:val="B884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696062C9"/>
    <w:multiLevelType w:val="multilevel"/>
    <w:tmpl w:val="E6CA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6A0A60E3"/>
    <w:multiLevelType w:val="multilevel"/>
    <w:tmpl w:val="65D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6BF27026"/>
    <w:multiLevelType w:val="multilevel"/>
    <w:tmpl w:val="406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6CEB3A0B"/>
    <w:multiLevelType w:val="multilevel"/>
    <w:tmpl w:val="DA50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6ED522DD"/>
    <w:multiLevelType w:val="multilevel"/>
    <w:tmpl w:val="662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70123279"/>
    <w:multiLevelType w:val="multilevel"/>
    <w:tmpl w:val="1016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1F45F13"/>
    <w:multiLevelType w:val="multilevel"/>
    <w:tmpl w:val="3EAC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4F52D08"/>
    <w:multiLevelType w:val="multilevel"/>
    <w:tmpl w:val="9D8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75367873"/>
    <w:multiLevelType w:val="multilevel"/>
    <w:tmpl w:val="66D0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76532BE2"/>
    <w:multiLevelType w:val="multilevel"/>
    <w:tmpl w:val="86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765B4BDE"/>
    <w:multiLevelType w:val="multilevel"/>
    <w:tmpl w:val="7DAE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76921A40"/>
    <w:multiLevelType w:val="multilevel"/>
    <w:tmpl w:val="96F2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77FD05CE"/>
    <w:multiLevelType w:val="multilevel"/>
    <w:tmpl w:val="D1BC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78E94667"/>
    <w:multiLevelType w:val="multilevel"/>
    <w:tmpl w:val="41E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79D40B3E"/>
    <w:multiLevelType w:val="multilevel"/>
    <w:tmpl w:val="F198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79F32956"/>
    <w:multiLevelType w:val="multilevel"/>
    <w:tmpl w:val="F7D8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79F80426"/>
    <w:multiLevelType w:val="multilevel"/>
    <w:tmpl w:val="A9E6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7A183FE6"/>
    <w:multiLevelType w:val="multilevel"/>
    <w:tmpl w:val="1F1A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7AAB5479"/>
    <w:multiLevelType w:val="multilevel"/>
    <w:tmpl w:val="DEBE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7B511E47"/>
    <w:multiLevelType w:val="multilevel"/>
    <w:tmpl w:val="9234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7F984426"/>
    <w:multiLevelType w:val="multilevel"/>
    <w:tmpl w:val="3ECEF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31"/>
  </w:num>
  <w:num w:numId="2">
    <w:abstractNumId w:val="31"/>
  </w:num>
  <w:num w:numId="3">
    <w:abstractNumId w:val="128"/>
  </w:num>
  <w:num w:numId="4">
    <w:abstractNumId w:val="94"/>
  </w:num>
  <w:num w:numId="5">
    <w:abstractNumId w:val="142"/>
  </w:num>
  <w:num w:numId="6">
    <w:abstractNumId w:val="115"/>
  </w:num>
  <w:num w:numId="7">
    <w:abstractNumId w:val="51"/>
  </w:num>
  <w:num w:numId="8">
    <w:abstractNumId w:val="53"/>
  </w:num>
  <w:num w:numId="9">
    <w:abstractNumId w:val="143"/>
  </w:num>
  <w:num w:numId="10">
    <w:abstractNumId w:val="72"/>
  </w:num>
  <w:num w:numId="11">
    <w:abstractNumId w:val="123"/>
  </w:num>
  <w:num w:numId="12">
    <w:abstractNumId w:val="127"/>
  </w:num>
  <w:num w:numId="13">
    <w:abstractNumId w:val="90"/>
  </w:num>
  <w:num w:numId="14">
    <w:abstractNumId w:val="37"/>
  </w:num>
  <w:num w:numId="15">
    <w:abstractNumId w:val="112"/>
  </w:num>
  <w:num w:numId="16">
    <w:abstractNumId w:val="122"/>
  </w:num>
  <w:num w:numId="17">
    <w:abstractNumId w:val="61"/>
  </w:num>
  <w:num w:numId="18">
    <w:abstractNumId w:val="119"/>
  </w:num>
  <w:num w:numId="19">
    <w:abstractNumId w:val="144"/>
  </w:num>
  <w:num w:numId="20">
    <w:abstractNumId w:val="26"/>
  </w:num>
  <w:num w:numId="21">
    <w:abstractNumId w:val="89"/>
  </w:num>
  <w:num w:numId="22">
    <w:abstractNumId w:val="81"/>
  </w:num>
  <w:num w:numId="23">
    <w:abstractNumId w:val="66"/>
  </w:num>
  <w:num w:numId="24">
    <w:abstractNumId w:val="71"/>
  </w:num>
  <w:num w:numId="25">
    <w:abstractNumId w:val="86"/>
  </w:num>
  <w:num w:numId="26">
    <w:abstractNumId w:val="136"/>
  </w:num>
  <w:num w:numId="27">
    <w:abstractNumId w:val="1"/>
  </w:num>
  <w:num w:numId="28">
    <w:abstractNumId w:val="38"/>
  </w:num>
  <w:num w:numId="29">
    <w:abstractNumId w:val="132"/>
  </w:num>
  <w:num w:numId="30">
    <w:abstractNumId w:val="43"/>
  </w:num>
  <w:num w:numId="31">
    <w:abstractNumId w:val="118"/>
  </w:num>
  <w:num w:numId="32">
    <w:abstractNumId w:val="137"/>
  </w:num>
  <w:num w:numId="33">
    <w:abstractNumId w:val="91"/>
  </w:num>
  <w:num w:numId="34">
    <w:abstractNumId w:val="68"/>
  </w:num>
  <w:num w:numId="35">
    <w:abstractNumId w:val="125"/>
  </w:num>
  <w:num w:numId="36">
    <w:abstractNumId w:val="40"/>
  </w:num>
  <w:num w:numId="37">
    <w:abstractNumId w:val="82"/>
  </w:num>
  <w:num w:numId="38">
    <w:abstractNumId w:val="111"/>
  </w:num>
  <w:num w:numId="39">
    <w:abstractNumId w:val="21"/>
  </w:num>
  <w:num w:numId="40">
    <w:abstractNumId w:val="62"/>
  </w:num>
  <w:num w:numId="41">
    <w:abstractNumId w:val="48"/>
  </w:num>
  <w:num w:numId="42">
    <w:abstractNumId w:val="65"/>
  </w:num>
  <w:num w:numId="43">
    <w:abstractNumId w:val="69"/>
  </w:num>
  <w:num w:numId="44">
    <w:abstractNumId w:val="141"/>
  </w:num>
  <w:num w:numId="45">
    <w:abstractNumId w:val="77"/>
  </w:num>
  <w:num w:numId="46">
    <w:abstractNumId w:val="17"/>
  </w:num>
  <w:num w:numId="47">
    <w:abstractNumId w:val="60"/>
  </w:num>
  <w:num w:numId="48">
    <w:abstractNumId w:val="14"/>
  </w:num>
  <w:num w:numId="49">
    <w:abstractNumId w:val="7"/>
  </w:num>
  <w:num w:numId="50">
    <w:abstractNumId w:val="107"/>
  </w:num>
  <w:num w:numId="51">
    <w:abstractNumId w:val="102"/>
  </w:num>
  <w:num w:numId="52">
    <w:abstractNumId w:val="34"/>
  </w:num>
  <w:num w:numId="53">
    <w:abstractNumId w:val="3"/>
  </w:num>
  <w:num w:numId="54">
    <w:abstractNumId w:val="58"/>
  </w:num>
  <w:num w:numId="55">
    <w:abstractNumId w:val="80"/>
  </w:num>
  <w:num w:numId="56">
    <w:abstractNumId w:val="15"/>
  </w:num>
  <w:num w:numId="57">
    <w:abstractNumId w:val="22"/>
  </w:num>
  <w:num w:numId="58">
    <w:abstractNumId w:val="57"/>
  </w:num>
  <w:num w:numId="59">
    <w:abstractNumId w:val="56"/>
  </w:num>
  <w:num w:numId="60">
    <w:abstractNumId w:val="54"/>
  </w:num>
  <w:num w:numId="61">
    <w:abstractNumId w:val="105"/>
  </w:num>
  <w:num w:numId="62">
    <w:abstractNumId w:val="85"/>
  </w:num>
  <w:num w:numId="63">
    <w:abstractNumId w:val="78"/>
  </w:num>
  <w:num w:numId="64">
    <w:abstractNumId w:val="117"/>
  </w:num>
  <w:num w:numId="65">
    <w:abstractNumId w:val="13"/>
  </w:num>
  <w:num w:numId="66">
    <w:abstractNumId w:val="6"/>
  </w:num>
  <w:num w:numId="67">
    <w:abstractNumId w:val="55"/>
  </w:num>
  <w:num w:numId="68">
    <w:abstractNumId w:val="67"/>
  </w:num>
  <w:num w:numId="69">
    <w:abstractNumId w:val="145"/>
  </w:num>
  <w:num w:numId="70">
    <w:abstractNumId w:val="50"/>
  </w:num>
  <w:num w:numId="71">
    <w:abstractNumId w:val="12"/>
  </w:num>
  <w:num w:numId="72">
    <w:abstractNumId w:val="88"/>
  </w:num>
  <w:num w:numId="73">
    <w:abstractNumId w:val="92"/>
  </w:num>
  <w:num w:numId="74">
    <w:abstractNumId w:val="96"/>
  </w:num>
  <w:num w:numId="75">
    <w:abstractNumId w:val="11"/>
  </w:num>
  <w:num w:numId="76">
    <w:abstractNumId w:val="101"/>
  </w:num>
  <w:num w:numId="77">
    <w:abstractNumId w:val="8"/>
  </w:num>
  <w:num w:numId="78">
    <w:abstractNumId w:val="29"/>
  </w:num>
  <w:num w:numId="79">
    <w:abstractNumId w:val="100"/>
  </w:num>
  <w:num w:numId="80">
    <w:abstractNumId w:val="108"/>
  </w:num>
  <w:num w:numId="81">
    <w:abstractNumId w:val="129"/>
  </w:num>
  <w:num w:numId="82">
    <w:abstractNumId w:val="113"/>
  </w:num>
  <w:num w:numId="83">
    <w:abstractNumId w:val="44"/>
  </w:num>
  <w:num w:numId="84">
    <w:abstractNumId w:val="146"/>
  </w:num>
  <w:num w:numId="85">
    <w:abstractNumId w:val="74"/>
  </w:num>
  <w:num w:numId="86">
    <w:abstractNumId w:val="110"/>
  </w:num>
  <w:num w:numId="87">
    <w:abstractNumId w:val="4"/>
  </w:num>
  <w:num w:numId="88">
    <w:abstractNumId w:val="79"/>
  </w:num>
  <w:num w:numId="89">
    <w:abstractNumId w:val="73"/>
  </w:num>
  <w:num w:numId="90">
    <w:abstractNumId w:val="2"/>
  </w:num>
  <w:num w:numId="91">
    <w:abstractNumId w:val="106"/>
  </w:num>
  <w:num w:numId="92">
    <w:abstractNumId w:val="99"/>
  </w:num>
  <w:num w:numId="93">
    <w:abstractNumId w:val="109"/>
  </w:num>
  <w:num w:numId="94">
    <w:abstractNumId w:val="139"/>
  </w:num>
  <w:num w:numId="95">
    <w:abstractNumId w:val="93"/>
  </w:num>
  <w:num w:numId="96">
    <w:abstractNumId w:val="147"/>
  </w:num>
  <w:num w:numId="97">
    <w:abstractNumId w:val="87"/>
  </w:num>
  <w:num w:numId="98">
    <w:abstractNumId w:val="49"/>
  </w:num>
  <w:num w:numId="99">
    <w:abstractNumId w:val="39"/>
  </w:num>
  <w:num w:numId="100">
    <w:abstractNumId w:val="97"/>
  </w:num>
  <w:num w:numId="101">
    <w:abstractNumId w:val="5"/>
  </w:num>
  <w:num w:numId="102">
    <w:abstractNumId w:val="64"/>
  </w:num>
  <w:num w:numId="103">
    <w:abstractNumId w:val="35"/>
  </w:num>
  <w:num w:numId="104">
    <w:abstractNumId w:val="46"/>
  </w:num>
  <w:num w:numId="105">
    <w:abstractNumId w:val="45"/>
  </w:num>
  <w:num w:numId="106">
    <w:abstractNumId w:val="103"/>
  </w:num>
  <w:num w:numId="107">
    <w:abstractNumId w:val="18"/>
  </w:num>
  <w:num w:numId="108">
    <w:abstractNumId w:val="76"/>
  </w:num>
  <w:num w:numId="109">
    <w:abstractNumId w:val="124"/>
  </w:num>
  <w:num w:numId="110">
    <w:abstractNumId w:val="0"/>
  </w:num>
  <w:num w:numId="111">
    <w:abstractNumId w:val="33"/>
  </w:num>
  <w:num w:numId="112">
    <w:abstractNumId w:val="98"/>
  </w:num>
  <w:num w:numId="113">
    <w:abstractNumId w:val="133"/>
  </w:num>
  <w:num w:numId="114">
    <w:abstractNumId w:val="95"/>
  </w:num>
  <w:num w:numId="115">
    <w:abstractNumId w:val="148"/>
  </w:num>
  <w:num w:numId="116">
    <w:abstractNumId w:val="138"/>
  </w:num>
  <w:num w:numId="117">
    <w:abstractNumId w:val="130"/>
  </w:num>
  <w:num w:numId="118">
    <w:abstractNumId w:val="135"/>
  </w:num>
  <w:num w:numId="119">
    <w:abstractNumId w:val="42"/>
  </w:num>
  <w:num w:numId="120">
    <w:abstractNumId w:val="19"/>
  </w:num>
  <w:num w:numId="121">
    <w:abstractNumId w:val="140"/>
  </w:num>
  <w:num w:numId="122">
    <w:abstractNumId w:val="126"/>
  </w:num>
  <w:num w:numId="123">
    <w:abstractNumId w:val="24"/>
  </w:num>
  <w:num w:numId="124">
    <w:abstractNumId w:val="20"/>
  </w:num>
  <w:num w:numId="125">
    <w:abstractNumId w:val="121"/>
  </w:num>
  <w:num w:numId="126">
    <w:abstractNumId w:val="120"/>
  </w:num>
  <w:num w:numId="127">
    <w:abstractNumId w:val="104"/>
  </w:num>
  <w:num w:numId="128">
    <w:abstractNumId w:val="23"/>
  </w:num>
  <w:num w:numId="129">
    <w:abstractNumId w:val="10"/>
  </w:num>
  <w:num w:numId="130">
    <w:abstractNumId w:val="47"/>
  </w:num>
  <w:num w:numId="131">
    <w:abstractNumId w:val="9"/>
  </w:num>
  <w:num w:numId="132">
    <w:abstractNumId w:val="84"/>
  </w:num>
  <w:num w:numId="133">
    <w:abstractNumId w:val="36"/>
  </w:num>
  <w:num w:numId="134">
    <w:abstractNumId w:val="27"/>
  </w:num>
  <w:num w:numId="135">
    <w:abstractNumId w:val="63"/>
  </w:num>
  <w:num w:numId="136">
    <w:abstractNumId w:val="25"/>
  </w:num>
  <w:num w:numId="137">
    <w:abstractNumId w:val="52"/>
  </w:num>
  <w:num w:numId="138">
    <w:abstractNumId w:val="134"/>
  </w:num>
  <w:num w:numId="139">
    <w:abstractNumId w:val="70"/>
  </w:num>
  <w:num w:numId="140">
    <w:abstractNumId w:val="41"/>
  </w:num>
  <w:num w:numId="141">
    <w:abstractNumId w:val="83"/>
  </w:num>
  <w:num w:numId="142">
    <w:abstractNumId w:val="30"/>
  </w:num>
  <w:num w:numId="143">
    <w:abstractNumId w:val="114"/>
  </w:num>
  <w:num w:numId="144">
    <w:abstractNumId w:val="32"/>
  </w:num>
  <w:num w:numId="145">
    <w:abstractNumId w:val="75"/>
  </w:num>
  <w:num w:numId="146">
    <w:abstractNumId w:val="16"/>
  </w:num>
  <w:num w:numId="147">
    <w:abstractNumId w:val="28"/>
  </w:num>
  <w:num w:numId="148">
    <w:abstractNumId w:val="59"/>
  </w:num>
  <w:num w:numId="149">
    <w:abstractNumId w:val="149"/>
  </w:num>
  <w:num w:numId="150">
    <w:abstractNumId w:val="116"/>
  </w:num>
  <w:numIdMacAtCleanup w:val="1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EA26F0"/>
    <w:rsid w:val="000962CA"/>
    <w:rsid w:val="001E57F2"/>
    <w:rsid w:val="00295704"/>
    <w:rsid w:val="003648C8"/>
    <w:rsid w:val="003E5B6B"/>
    <w:rsid w:val="00433205"/>
    <w:rsid w:val="00462890"/>
    <w:rsid w:val="005A3CFC"/>
    <w:rsid w:val="007468CA"/>
    <w:rsid w:val="00787785"/>
    <w:rsid w:val="007B620B"/>
    <w:rsid w:val="00836D56"/>
    <w:rsid w:val="00933409"/>
    <w:rsid w:val="00BC5419"/>
    <w:rsid w:val="00C13A76"/>
    <w:rsid w:val="00C159D8"/>
    <w:rsid w:val="00C630DF"/>
    <w:rsid w:val="00D504AF"/>
    <w:rsid w:val="00E42973"/>
    <w:rsid w:val="00E65C23"/>
    <w:rsid w:val="00EA26F0"/>
    <w:rsid w:val="00F95237"/>
    <w:rsid w:val="00FA1286"/>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9D8"/>
  </w:style>
  <w:style w:type="paragraph" w:styleId="Heading1">
    <w:name w:val="heading 1"/>
    <w:basedOn w:val="Normal"/>
    <w:link w:val="Heading1Char"/>
    <w:uiPriority w:val="9"/>
    <w:qFormat/>
    <w:rsid w:val="00D504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504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504A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504AF"/>
    <w:rPr>
      <w:rFonts w:ascii="Times New Roman" w:eastAsia="Times New Roman" w:hAnsi="Times New Roman" w:cs="Times New Roman"/>
      <w:b/>
      <w:bCs/>
      <w:sz w:val="36"/>
      <w:szCs w:val="36"/>
    </w:rPr>
  </w:style>
  <w:style w:type="paragraph" w:styleId="NormalWeb">
    <w:name w:val="Normal (Web)"/>
    <w:basedOn w:val="Normal"/>
    <w:uiPriority w:val="99"/>
    <w:unhideWhenUsed/>
    <w:rsid w:val="00D504A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504AF"/>
    <w:rPr>
      <w:i/>
      <w:iCs/>
    </w:rPr>
  </w:style>
  <w:style w:type="paragraph" w:styleId="BalloonText">
    <w:name w:val="Balloon Text"/>
    <w:basedOn w:val="Normal"/>
    <w:link w:val="BalloonTextChar"/>
    <w:uiPriority w:val="99"/>
    <w:semiHidden/>
    <w:unhideWhenUsed/>
    <w:rsid w:val="00D50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4AF"/>
    <w:rPr>
      <w:rFonts w:ascii="Tahoma" w:hAnsi="Tahoma" w:cs="Tahoma"/>
      <w:sz w:val="16"/>
      <w:szCs w:val="16"/>
    </w:rPr>
  </w:style>
  <w:style w:type="character" w:styleId="Hyperlink">
    <w:name w:val="Hyperlink"/>
    <w:basedOn w:val="DefaultParagraphFont"/>
    <w:uiPriority w:val="99"/>
    <w:semiHidden/>
    <w:unhideWhenUsed/>
    <w:rsid w:val="00D504AF"/>
    <w:rPr>
      <w:color w:val="0000FF"/>
      <w:u w:val="single"/>
    </w:rPr>
  </w:style>
  <w:style w:type="character" w:customStyle="1" w:styleId="apple-converted-space">
    <w:name w:val="apple-converted-space"/>
    <w:basedOn w:val="DefaultParagraphFont"/>
    <w:rsid w:val="00D504AF"/>
  </w:style>
  <w:style w:type="character" w:styleId="Strong">
    <w:name w:val="Strong"/>
    <w:basedOn w:val="DefaultParagraphFont"/>
    <w:uiPriority w:val="22"/>
    <w:qFormat/>
    <w:rsid w:val="00D504AF"/>
    <w:rPr>
      <w:b/>
      <w:bCs/>
    </w:rPr>
  </w:style>
  <w:style w:type="character" w:customStyle="1" w:styleId="leadsnippet">
    <w:name w:val="lead_snippet"/>
    <w:basedOn w:val="DefaultParagraphFont"/>
    <w:rsid w:val="00C13A76"/>
  </w:style>
  <w:style w:type="paragraph" w:styleId="Header">
    <w:name w:val="header"/>
    <w:basedOn w:val="Normal"/>
    <w:link w:val="HeaderChar"/>
    <w:uiPriority w:val="99"/>
    <w:unhideWhenUsed/>
    <w:rsid w:val="0046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890"/>
  </w:style>
  <w:style w:type="paragraph" w:styleId="Footer">
    <w:name w:val="footer"/>
    <w:basedOn w:val="Normal"/>
    <w:link w:val="FooterChar"/>
    <w:uiPriority w:val="99"/>
    <w:unhideWhenUsed/>
    <w:rsid w:val="0046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8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504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504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A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504AF"/>
    <w:rPr>
      <w:rFonts w:ascii="Times New Roman" w:eastAsia="Times New Roman" w:hAnsi="Times New Roman" w:cs="Times New Roman"/>
      <w:b/>
      <w:bCs/>
      <w:sz w:val="36"/>
      <w:szCs w:val="36"/>
    </w:rPr>
  </w:style>
  <w:style w:type="paragraph" w:styleId="NormalWeb">
    <w:name w:val="Normal (Web)"/>
    <w:basedOn w:val="Normal"/>
    <w:uiPriority w:val="99"/>
    <w:unhideWhenUsed/>
    <w:rsid w:val="00D504A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504AF"/>
    <w:rPr>
      <w:i/>
      <w:iCs/>
    </w:rPr>
  </w:style>
  <w:style w:type="paragraph" w:styleId="BalloonText">
    <w:name w:val="Balloon Text"/>
    <w:basedOn w:val="Normal"/>
    <w:link w:val="BalloonTextChar"/>
    <w:uiPriority w:val="99"/>
    <w:semiHidden/>
    <w:unhideWhenUsed/>
    <w:rsid w:val="00D50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4AF"/>
    <w:rPr>
      <w:rFonts w:ascii="Tahoma" w:hAnsi="Tahoma" w:cs="Tahoma"/>
      <w:sz w:val="16"/>
      <w:szCs w:val="16"/>
    </w:rPr>
  </w:style>
  <w:style w:type="character" w:styleId="Hyperlink">
    <w:name w:val="Hyperlink"/>
    <w:basedOn w:val="DefaultParagraphFont"/>
    <w:uiPriority w:val="99"/>
    <w:semiHidden/>
    <w:unhideWhenUsed/>
    <w:rsid w:val="00D504AF"/>
    <w:rPr>
      <w:color w:val="0000FF"/>
      <w:u w:val="single"/>
    </w:rPr>
  </w:style>
  <w:style w:type="character" w:customStyle="1" w:styleId="apple-converted-space">
    <w:name w:val="apple-converted-space"/>
    <w:basedOn w:val="DefaultParagraphFont"/>
    <w:rsid w:val="00D504AF"/>
  </w:style>
  <w:style w:type="character" w:styleId="Strong">
    <w:name w:val="Strong"/>
    <w:basedOn w:val="DefaultParagraphFont"/>
    <w:uiPriority w:val="22"/>
    <w:qFormat/>
    <w:rsid w:val="00D504AF"/>
    <w:rPr>
      <w:b/>
      <w:bCs/>
    </w:rPr>
  </w:style>
  <w:style w:type="character" w:customStyle="1" w:styleId="leadsnippet">
    <w:name w:val="lead_snippet"/>
    <w:basedOn w:val="DefaultParagraphFont"/>
    <w:rsid w:val="00C13A76"/>
  </w:style>
  <w:style w:type="paragraph" w:styleId="Header">
    <w:name w:val="header"/>
    <w:basedOn w:val="Normal"/>
    <w:link w:val="HeaderChar"/>
    <w:uiPriority w:val="99"/>
    <w:unhideWhenUsed/>
    <w:rsid w:val="0046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890"/>
  </w:style>
  <w:style w:type="paragraph" w:styleId="Footer">
    <w:name w:val="footer"/>
    <w:basedOn w:val="Normal"/>
    <w:link w:val="FooterChar"/>
    <w:uiPriority w:val="99"/>
    <w:unhideWhenUsed/>
    <w:rsid w:val="0046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890"/>
  </w:style>
</w:styles>
</file>

<file path=word/webSettings.xml><?xml version="1.0" encoding="utf-8"?>
<w:webSettings xmlns:r="http://schemas.openxmlformats.org/officeDocument/2006/relationships" xmlns:w="http://schemas.openxmlformats.org/wordprocessingml/2006/main">
  <w:divs>
    <w:div w:id="13306505">
      <w:bodyDiv w:val="1"/>
      <w:marLeft w:val="0"/>
      <w:marRight w:val="0"/>
      <w:marTop w:val="0"/>
      <w:marBottom w:val="0"/>
      <w:divBdr>
        <w:top w:val="none" w:sz="0" w:space="0" w:color="auto"/>
        <w:left w:val="none" w:sz="0" w:space="0" w:color="auto"/>
        <w:bottom w:val="none" w:sz="0" w:space="0" w:color="auto"/>
        <w:right w:val="none" w:sz="0" w:space="0" w:color="auto"/>
      </w:divBdr>
      <w:divsChild>
        <w:div w:id="1614898800">
          <w:marLeft w:val="0"/>
          <w:marRight w:val="0"/>
          <w:marTop w:val="0"/>
          <w:marBottom w:val="0"/>
          <w:divBdr>
            <w:top w:val="none" w:sz="0" w:space="0" w:color="auto"/>
            <w:left w:val="none" w:sz="0" w:space="0" w:color="auto"/>
            <w:bottom w:val="none" w:sz="0" w:space="0" w:color="auto"/>
            <w:right w:val="none" w:sz="0" w:space="0" w:color="auto"/>
          </w:divBdr>
          <w:divsChild>
            <w:div w:id="210576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540">
      <w:bodyDiv w:val="1"/>
      <w:marLeft w:val="0"/>
      <w:marRight w:val="0"/>
      <w:marTop w:val="0"/>
      <w:marBottom w:val="0"/>
      <w:divBdr>
        <w:top w:val="none" w:sz="0" w:space="0" w:color="auto"/>
        <w:left w:val="none" w:sz="0" w:space="0" w:color="auto"/>
        <w:bottom w:val="none" w:sz="0" w:space="0" w:color="auto"/>
        <w:right w:val="none" w:sz="0" w:space="0" w:color="auto"/>
      </w:divBdr>
      <w:divsChild>
        <w:div w:id="1037008314">
          <w:marLeft w:val="0"/>
          <w:marRight w:val="0"/>
          <w:marTop w:val="0"/>
          <w:marBottom w:val="0"/>
          <w:divBdr>
            <w:top w:val="none" w:sz="0" w:space="0" w:color="auto"/>
            <w:left w:val="none" w:sz="0" w:space="0" w:color="auto"/>
            <w:bottom w:val="none" w:sz="0" w:space="0" w:color="auto"/>
            <w:right w:val="none" w:sz="0" w:space="0" w:color="auto"/>
          </w:divBdr>
          <w:divsChild>
            <w:div w:id="89523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779">
      <w:bodyDiv w:val="1"/>
      <w:marLeft w:val="0"/>
      <w:marRight w:val="0"/>
      <w:marTop w:val="0"/>
      <w:marBottom w:val="0"/>
      <w:divBdr>
        <w:top w:val="none" w:sz="0" w:space="0" w:color="auto"/>
        <w:left w:val="none" w:sz="0" w:space="0" w:color="auto"/>
        <w:bottom w:val="none" w:sz="0" w:space="0" w:color="auto"/>
        <w:right w:val="none" w:sz="0" w:space="0" w:color="auto"/>
      </w:divBdr>
      <w:divsChild>
        <w:div w:id="1668552909">
          <w:marLeft w:val="0"/>
          <w:marRight w:val="0"/>
          <w:marTop w:val="0"/>
          <w:marBottom w:val="0"/>
          <w:divBdr>
            <w:top w:val="none" w:sz="0" w:space="0" w:color="auto"/>
            <w:left w:val="none" w:sz="0" w:space="0" w:color="auto"/>
            <w:bottom w:val="none" w:sz="0" w:space="0" w:color="auto"/>
            <w:right w:val="none" w:sz="0" w:space="0" w:color="auto"/>
          </w:divBdr>
          <w:divsChild>
            <w:div w:id="141704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9877">
      <w:bodyDiv w:val="1"/>
      <w:marLeft w:val="0"/>
      <w:marRight w:val="0"/>
      <w:marTop w:val="0"/>
      <w:marBottom w:val="0"/>
      <w:divBdr>
        <w:top w:val="none" w:sz="0" w:space="0" w:color="auto"/>
        <w:left w:val="none" w:sz="0" w:space="0" w:color="auto"/>
        <w:bottom w:val="none" w:sz="0" w:space="0" w:color="auto"/>
        <w:right w:val="none" w:sz="0" w:space="0" w:color="auto"/>
      </w:divBdr>
      <w:divsChild>
        <w:div w:id="1610089399">
          <w:marLeft w:val="0"/>
          <w:marRight w:val="0"/>
          <w:marTop w:val="0"/>
          <w:marBottom w:val="0"/>
          <w:divBdr>
            <w:top w:val="none" w:sz="0" w:space="0" w:color="auto"/>
            <w:left w:val="none" w:sz="0" w:space="0" w:color="auto"/>
            <w:bottom w:val="none" w:sz="0" w:space="0" w:color="auto"/>
            <w:right w:val="none" w:sz="0" w:space="0" w:color="auto"/>
          </w:divBdr>
          <w:divsChild>
            <w:div w:id="16111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94988">
      <w:bodyDiv w:val="1"/>
      <w:marLeft w:val="0"/>
      <w:marRight w:val="0"/>
      <w:marTop w:val="0"/>
      <w:marBottom w:val="0"/>
      <w:divBdr>
        <w:top w:val="none" w:sz="0" w:space="0" w:color="auto"/>
        <w:left w:val="none" w:sz="0" w:space="0" w:color="auto"/>
        <w:bottom w:val="none" w:sz="0" w:space="0" w:color="auto"/>
        <w:right w:val="none" w:sz="0" w:space="0" w:color="auto"/>
      </w:divBdr>
      <w:divsChild>
        <w:div w:id="1942568344">
          <w:marLeft w:val="0"/>
          <w:marRight w:val="0"/>
          <w:marTop w:val="0"/>
          <w:marBottom w:val="0"/>
          <w:divBdr>
            <w:top w:val="none" w:sz="0" w:space="0" w:color="auto"/>
            <w:left w:val="none" w:sz="0" w:space="0" w:color="auto"/>
            <w:bottom w:val="none" w:sz="0" w:space="0" w:color="auto"/>
            <w:right w:val="none" w:sz="0" w:space="0" w:color="auto"/>
          </w:divBdr>
          <w:divsChild>
            <w:div w:id="137966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80193">
      <w:bodyDiv w:val="1"/>
      <w:marLeft w:val="0"/>
      <w:marRight w:val="0"/>
      <w:marTop w:val="0"/>
      <w:marBottom w:val="0"/>
      <w:divBdr>
        <w:top w:val="none" w:sz="0" w:space="0" w:color="auto"/>
        <w:left w:val="none" w:sz="0" w:space="0" w:color="auto"/>
        <w:bottom w:val="none" w:sz="0" w:space="0" w:color="auto"/>
        <w:right w:val="none" w:sz="0" w:space="0" w:color="auto"/>
      </w:divBdr>
      <w:divsChild>
        <w:div w:id="1166358085">
          <w:marLeft w:val="0"/>
          <w:marRight w:val="0"/>
          <w:marTop w:val="0"/>
          <w:marBottom w:val="0"/>
          <w:divBdr>
            <w:top w:val="none" w:sz="0" w:space="0" w:color="auto"/>
            <w:left w:val="none" w:sz="0" w:space="0" w:color="auto"/>
            <w:bottom w:val="none" w:sz="0" w:space="0" w:color="auto"/>
            <w:right w:val="none" w:sz="0" w:space="0" w:color="auto"/>
          </w:divBdr>
          <w:divsChild>
            <w:div w:id="1737708235">
              <w:marLeft w:val="0"/>
              <w:marRight w:val="0"/>
              <w:marTop w:val="0"/>
              <w:marBottom w:val="0"/>
              <w:divBdr>
                <w:top w:val="none" w:sz="0" w:space="0" w:color="auto"/>
                <w:left w:val="none" w:sz="0" w:space="0" w:color="auto"/>
                <w:bottom w:val="none" w:sz="0" w:space="0" w:color="auto"/>
                <w:right w:val="none" w:sz="0" w:space="0" w:color="auto"/>
              </w:divBdr>
              <w:divsChild>
                <w:div w:id="20552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7711">
      <w:bodyDiv w:val="1"/>
      <w:marLeft w:val="0"/>
      <w:marRight w:val="0"/>
      <w:marTop w:val="0"/>
      <w:marBottom w:val="0"/>
      <w:divBdr>
        <w:top w:val="none" w:sz="0" w:space="0" w:color="auto"/>
        <w:left w:val="none" w:sz="0" w:space="0" w:color="auto"/>
        <w:bottom w:val="none" w:sz="0" w:space="0" w:color="auto"/>
        <w:right w:val="none" w:sz="0" w:space="0" w:color="auto"/>
      </w:divBdr>
      <w:divsChild>
        <w:div w:id="1296637514">
          <w:marLeft w:val="0"/>
          <w:marRight w:val="0"/>
          <w:marTop w:val="0"/>
          <w:marBottom w:val="0"/>
          <w:divBdr>
            <w:top w:val="none" w:sz="0" w:space="0" w:color="auto"/>
            <w:left w:val="none" w:sz="0" w:space="0" w:color="auto"/>
            <w:bottom w:val="none" w:sz="0" w:space="0" w:color="auto"/>
            <w:right w:val="none" w:sz="0" w:space="0" w:color="auto"/>
          </w:divBdr>
          <w:divsChild>
            <w:div w:id="306595480">
              <w:marLeft w:val="0"/>
              <w:marRight w:val="0"/>
              <w:marTop w:val="0"/>
              <w:marBottom w:val="0"/>
              <w:divBdr>
                <w:top w:val="none" w:sz="0" w:space="0" w:color="auto"/>
                <w:left w:val="none" w:sz="0" w:space="0" w:color="auto"/>
                <w:bottom w:val="none" w:sz="0" w:space="0" w:color="auto"/>
                <w:right w:val="none" w:sz="0" w:space="0" w:color="auto"/>
              </w:divBdr>
              <w:divsChild>
                <w:div w:id="12232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1100">
      <w:bodyDiv w:val="1"/>
      <w:marLeft w:val="0"/>
      <w:marRight w:val="0"/>
      <w:marTop w:val="0"/>
      <w:marBottom w:val="0"/>
      <w:divBdr>
        <w:top w:val="none" w:sz="0" w:space="0" w:color="auto"/>
        <w:left w:val="none" w:sz="0" w:space="0" w:color="auto"/>
        <w:bottom w:val="none" w:sz="0" w:space="0" w:color="auto"/>
        <w:right w:val="none" w:sz="0" w:space="0" w:color="auto"/>
      </w:divBdr>
      <w:divsChild>
        <w:div w:id="1748113143">
          <w:marLeft w:val="0"/>
          <w:marRight w:val="0"/>
          <w:marTop w:val="0"/>
          <w:marBottom w:val="0"/>
          <w:divBdr>
            <w:top w:val="none" w:sz="0" w:space="0" w:color="auto"/>
            <w:left w:val="none" w:sz="0" w:space="0" w:color="auto"/>
            <w:bottom w:val="none" w:sz="0" w:space="0" w:color="auto"/>
            <w:right w:val="none" w:sz="0" w:space="0" w:color="auto"/>
          </w:divBdr>
          <w:divsChild>
            <w:div w:id="24242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763">
      <w:bodyDiv w:val="1"/>
      <w:marLeft w:val="0"/>
      <w:marRight w:val="0"/>
      <w:marTop w:val="0"/>
      <w:marBottom w:val="0"/>
      <w:divBdr>
        <w:top w:val="none" w:sz="0" w:space="0" w:color="auto"/>
        <w:left w:val="none" w:sz="0" w:space="0" w:color="auto"/>
        <w:bottom w:val="none" w:sz="0" w:space="0" w:color="auto"/>
        <w:right w:val="none" w:sz="0" w:space="0" w:color="auto"/>
      </w:divBdr>
      <w:divsChild>
        <w:div w:id="1215652441">
          <w:marLeft w:val="0"/>
          <w:marRight w:val="0"/>
          <w:marTop w:val="0"/>
          <w:marBottom w:val="0"/>
          <w:divBdr>
            <w:top w:val="none" w:sz="0" w:space="0" w:color="auto"/>
            <w:left w:val="none" w:sz="0" w:space="0" w:color="auto"/>
            <w:bottom w:val="none" w:sz="0" w:space="0" w:color="auto"/>
            <w:right w:val="none" w:sz="0" w:space="0" w:color="auto"/>
          </w:divBdr>
          <w:divsChild>
            <w:div w:id="62397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5279">
      <w:bodyDiv w:val="1"/>
      <w:marLeft w:val="0"/>
      <w:marRight w:val="0"/>
      <w:marTop w:val="0"/>
      <w:marBottom w:val="0"/>
      <w:divBdr>
        <w:top w:val="none" w:sz="0" w:space="0" w:color="auto"/>
        <w:left w:val="none" w:sz="0" w:space="0" w:color="auto"/>
        <w:bottom w:val="none" w:sz="0" w:space="0" w:color="auto"/>
        <w:right w:val="none" w:sz="0" w:space="0" w:color="auto"/>
      </w:divBdr>
      <w:divsChild>
        <w:div w:id="431753353">
          <w:marLeft w:val="0"/>
          <w:marRight w:val="0"/>
          <w:marTop w:val="0"/>
          <w:marBottom w:val="0"/>
          <w:divBdr>
            <w:top w:val="none" w:sz="0" w:space="0" w:color="auto"/>
            <w:left w:val="none" w:sz="0" w:space="0" w:color="auto"/>
            <w:bottom w:val="none" w:sz="0" w:space="0" w:color="auto"/>
            <w:right w:val="none" w:sz="0" w:space="0" w:color="auto"/>
          </w:divBdr>
          <w:divsChild>
            <w:div w:id="1497381285">
              <w:marLeft w:val="0"/>
              <w:marRight w:val="0"/>
              <w:marTop w:val="0"/>
              <w:marBottom w:val="0"/>
              <w:divBdr>
                <w:top w:val="none" w:sz="0" w:space="0" w:color="auto"/>
                <w:left w:val="none" w:sz="0" w:space="0" w:color="auto"/>
                <w:bottom w:val="none" w:sz="0" w:space="0" w:color="auto"/>
                <w:right w:val="none" w:sz="0" w:space="0" w:color="auto"/>
              </w:divBdr>
              <w:divsChild>
                <w:div w:id="214342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95474">
      <w:bodyDiv w:val="1"/>
      <w:marLeft w:val="0"/>
      <w:marRight w:val="0"/>
      <w:marTop w:val="0"/>
      <w:marBottom w:val="0"/>
      <w:divBdr>
        <w:top w:val="none" w:sz="0" w:space="0" w:color="auto"/>
        <w:left w:val="none" w:sz="0" w:space="0" w:color="auto"/>
        <w:bottom w:val="none" w:sz="0" w:space="0" w:color="auto"/>
        <w:right w:val="none" w:sz="0" w:space="0" w:color="auto"/>
      </w:divBdr>
      <w:divsChild>
        <w:div w:id="1327246930">
          <w:marLeft w:val="0"/>
          <w:marRight w:val="0"/>
          <w:marTop w:val="0"/>
          <w:marBottom w:val="0"/>
          <w:divBdr>
            <w:top w:val="none" w:sz="0" w:space="0" w:color="auto"/>
            <w:left w:val="none" w:sz="0" w:space="0" w:color="auto"/>
            <w:bottom w:val="none" w:sz="0" w:space="0" w:color="auto"/>
            <w:right w:val="none" w:sz="0" w:space="0" w:color="auto"/>
          </w:divBdr>
          <w:divsChild>
            <w:div w:id="19272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75220">
      <w:bodyDiv w:val="1"/>
      <w:marLeft w:val="0"/>
      <w:marRight w:val="0"/>
      <w:marTop w:val="0"/>
      <w:marBottom w:val="0"/>
      <w:divBdr>
        <w:top w:val="none" w:sz="0" w:space="0" w:color="auto"/>
        <w:left w:val="none" w:sz="0" w:space="0" w:color="auto"/>
        <w:bottom w:val="none" w:sz="0" w:space="0" w:color="auto"/>
        <w:right w:val="none" w:sz="0" w:space="0" w:color="auto"/>
      </w:divBdr>
      <w:divsChild>
        <w:div w:id="933980381">
          <w:marLeft w:val="0"/>
          <w:marRight w:val="0"/>
          <w:marTop w:val="0"/>
          <w:marBottom w:val="0"/>
          <w:divBdr>
            <w:top w:val="none" w:sz="0" w:space="0" w:color="auto"/>
            <w:left w:val="none" w:sz="0" w:space="0" w:color="auto"/>
            <w:bottom w:val="none" w:sz="0" w:space="0" w:color="auto"/>
            <w:right w:val="none" w:sz="0" w:space="0" w:color="auto"/>
          </w:divBdr>
          <w:divsChild>
            <w:div w:id="15762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57323">
      <w:bodyDiv w:val="1"/>
      <w:marLeft w:val="0"/>
      <w:marRight w:val="0"/>
      <w:marTop w:val="0"/>
      <w:marBottom w:val="0"/>
      <w:divBdr>
        <w:top w:val="none" w:sz="0" w:space="0" w:color="auto"/>
        <w:left w:val="none" w:sz="0" w:space="0" w:color="auto"/>
        <w:bottom w:val="none" w:sz="0" w:space="0" w:color="auto"/>
        <w:right w:val="none" w:sz="0" w:space="0" w:color="auto"/>
      </w:divBdr>
      <w:divsChild>
        <w:div w:id="1393232216">
          <w:marLeft w:val="0"/>
          <w:marRight w:val="0"/>
          <w:marTop w:val="0"/>
          <w:marBottom w:val="0"/>
          <w:divBdr>
            <w:top w:val="none" w:sz="0" w:space="0" w:color="auto"/>
            <w:left w:val="none" w:sz="0" w:space="0" w:color="auto"/>
            <w:bottom w:val="none" w:sz="0" w:space="0" w:color="auto"/>
            <w:right w:val="none" w:sz="0" w:space="0" w:color="auto"/>
          </w:divBdr>
          <w:divsChild>
            <w:div w:id="582573595">
              <w:marLeft w:val="0"/>
              <w:marRight w:val="0"/>
              <w:marTop w:val="0"/>
              <w:marBottom w:val="0"/>
              <w:divBdr>
                <w:top w:val="none" w:sz="0" w:space="0" w:color="auto"/>
                <w:left w:val="none" w:sz="0" w:space="0" w:color="auto"/>
                <w:bottom w:val="none" w:sz="0" w:space="0" w:color="auto"/>
                <w:right w:val="none" w:sz="0" w:space="0" w:color="auto"/>
              </w:divBdr>
              <w:divsChild>
                <w:div w:id="77478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088">
      <w:bodyDiv w:val="1"/>
      <w:marLeft w:val="0"/>
      <w:marRight w:val="0"/>
      <w:marTop w:val="0"/>
      <w:marBottom w:val="0"/>
      <w:divBdr>
        <w:top w:val="none" w:sz="0" w:space="0" w:color="auto"/>
        <w:left w:val="none" w:sz="0" w:space="0" w:color="auto"/>
        <w:bottom w:val="none" w:sz="0" w:space="0" w:color="auto"/>
        <w:right w:val="none" w:sz="0" w:space="0" w:color="auto"/>
      </w:divBdr>
      <w:divsChild>
        <w:div w:id="1570843040">
          <w:marLeft w:val="0"/>
          <w:marRight w:val="0"/>
          <w:marTop w:val="0"/>
          <w:marBottom w:val="0"/>
          <w:divBdr>
            <w:top w:val="none" w:sz="0" w:space="0" w:color="auto"/>
            <w:left w:val="none" w:sz="0" w:space="0" w:color="auto"/>
            <w:bottom w:val="none" w:sz="0" w:space="0" w:color="auto"/>
            <w:right w:val="none" w:sz="0" w:space="0" w:color="auto"/>
          </w:divBdr>
          <w:divsChild>
            <w:div w:id="939221535">
              <w:marLeft w:val="0"/>
              <w:marRight w:val="0"/>
              <w:marTop w:val="0"/>
              <w:marBottom w:val="0"/>
              <w:divBdr>
                <w:top w:val="none" w:sz="0" w:space="0" w:color="auto"/>
                <w:left w:val="none" w:sz="0" w:space="0" w:color="auto"/>
                <w:bottom w:val="none" w:sz="0" w:space="0" w:color="auto"/>
                <w:right w:val="none" w:sz="0" w:space="0" w:color="auto"/>
              </w:divBdr>
              <w:divsChild>
                <w:div w:id="125188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88270">
      <w:bodyDiv w:val="1"/>
      <w:marLeft w:val="0"/>
      <w:marRight w:val="0"/>
      <w:marTop w:val="0"/>
      <w:marBottom w:val="0"/>
      <w:divBdr>
        <w:top w:val="none" w:sz="0" w:space="0" w:color="auto"/>
        <w:left w:val="none" w:sz="0" w:space="0" w:color="auto"/>
        <w:bottom w:val="none" w:sz="0" w:space="0" w:color="auto"/>
        <w:right w:val="none" w:sz="0" w:space="0" w:color="auto"/>
      </w:divBdr>
      <w:divsChild>
        <w:div w:id="1373001437">
          <w:marLeft w:val="0"/>
          <w:marRight w:val="0"/>
          <w:marTop w:val="0"/>
          <w:marBottom w:val="0"/>
          <w:divBdr>
            <w:top w:val="none" w:sz="0" w:space="0" w:color="auto"/>
            <w:left w:val="none" w:sz="0" w:space="0" w:color="auto"/>
            <w:bottom w:val="none" w:sz="0" w:space="0" w:color="auto"/>
            <w:right w:val="none" w:sz="0" w:space="0" w:color="auto"/>
          </w:divBdr>
          <w:divsChild>
            <w:div w:id="10863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1293">
      <w:bodyDiv w:val="1"/>
      <w:marLeft w:val="0"/>
      <w:marRight w:val="0"/>
      <w:marTop w:val="0"/>
      <w:marBottom w:val="0"/>
      <w:divBdr>
        <w:top w:val="none" w:sz="0" w:space="0" w:color="auto"/>
        <w:left w:val="none" w:sz="0" w:space="0" w:color="auto"/>
        <w:bottom w:val="none" w:sz="0" w:space="0" w:color="auto"/>
        <w:right w:val="none" w:sz="0" w:space="0" w:color="auto"/>
      </w:divBdr>
      <w:divsChild>
        <w:div w:id="409810141">
          <w:marLeft w:val="0"/>
          <w:marRight w:val="0"/>
          <w:marTop w:val="0"/>
          <w:marBottom w:val="0"/>
          <w:divBdr>
            <w:top w:val="none" w:sz="0" w:space="0" w:color="auto"/>
            <w:left w:val="none" w:sz="0" w:space="0" w:color="auto"/>
            <w:bottom w:val="none" w:sz="0" w:space="0" w:color="auto"/>
            <w:right w:val="none" w:sz="0" w:space="0" w:color="auto"/>
          </w:divBdr>
          <w:divsChild>
            <w:div w:id="11910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420">
      <w:bodyDiv w:val="1"/>
      <w:marLeft w:val="0"/>
      <w:marRight w:val="0"/>
      <w:marTop w:val="0"/>
      <w:marBottom w:val="0"/>
      <w:divBdr>
        <w:top w:val="none" w:sz="0" w:space="0" w:color="auto"/>
        <w:left w:val="none" w:sz="0" w:space="0" w:color="auto"/>
        <w:bottom w:val="none" w:sz="0" w:space="0" w:color="auto"/>
        <w:right w:val="none" w:sz="0" w:space="0" w:color="auto"/>
      </w:divBdr>
      <w:divsChild>
        <w:div w:id="1549343452">
          <w:marLeft w:val="0"/>
          <w:marRight w:val="0"/>
          <w:marTop w:val="0"/>
          <w:marBottom w:val="0"/>
          <w:divBdr>
            <w:top w:val="none" w:sz="0" w:space="0" w:color="auto"/>
            <w:left w:val="none" w:sz="0" w:space="0" w:color="auto"/>
            <w:bottom w:val="none" w:sz="0" w:space="0" w:color="auto"/>
            <w:right w:val="none" w:sz="0" w:space="0" w:color="auto"/>
          </w:divBdr>
          <w:divsChild>
            <w:div w:id="10446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7168">
      <w:bodyDiv w:val="1"/>
      <w:marLeft w:val="0"/>
      <w:marRight w:val="0"/>
      <w:marTop w:val="0"/>
      <w:marBottom w:val="0"/>
      <w:divBdr>
        <w:top w:val="none" w:sz="0" w:space="0" w:color="auto"/>
        <w:left w:val="none" w:sz="0" w:space="0" w:color="auto"/>
        <w:bottom w:val="none" w:sz="0" w:space="0" w:color="auto"/>
        <w:right w:val="none" w:sz="0" w:space="0" w:color="auto"/>
      </w:divBdr>
      <w:divsChild>
        <w:div w:id="1246770203">
          <w:marLeft w:val="0"/>
          <w:marRight w:val="0"/>
          <w:marTop w:val="0"/>
          <w:marBottom w:val="0"/>
          <w:divBdr>
            <w:top w:val="none" w:sz="0" w:space="0" w:color="auto"/>
            <w:left w:val="none" w:sz="0" w:space="0" w:color="auto"/>
            <w:bottom w:val="none" w:sz="0" w:space="0" w:color="auto"/>
            <w:right w:val="none" w:sz="0" w:space="0" w:color="auto"/>
          </w:divBdr>
          <w:divsChild>
            <w:div w:id="198719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25877">
      <w:bodyDiv w:val="1"/>
      <w:marLeft w:val="0"/>
      <w:marRight w:val="0"/>
      <w:marTop w:val="0"/>
      <w:marBottom w:val="0"/>
      <w:divBdr>
        <w:top w:val="none" w:sz="0" w:space="0" w:color="auto"/>
        <w:left w:val="none" w:sz="0" w:space="0" w:color="auto"/>
        <w:bottom w:val="none" w:sz="0" w:space="0" w:color="auto"/>
        <w:right w:val="none" w:sz="0" w:space="0" w:color="auto"/>
      </w:divBdr>
      <w:divsChild>
        <w:div w:id="1237587563">
          <w:marLeft w:val="0"/>
          <w:marRight w:val="0"/>
          <w:marTop w:val="0"/>
          <w:marBottom w:val="0"/>
          <w:divBdr>
            <w:top w:val="none" w:sz="0" w:space="0" w:color="auto"/>
            <w:left w:val="none" w:sz="0" w:space="0" w:color="auto"/>
            <w:bottom w:val="none" w:sz="0" w:space="0" w:color="auto"/>
            <w:right w:val="none" w:sz="0" w:space="0" w:color="auto"/>
          </w:divBdr>
          <w:divsChild>
            <w:div w:id="21401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8008">
      <w:bodyDiv w:val="1"/>
      <w:marLeft w:val="0"/>
      <w:marRight w:val="0"/>
      <w:marTop w:val="0"/>
      <w:marBottom w:val="0"/>
      <w:divBdr>
        <w:top w:val="none" w:sz="0" w:space="0" w:color="auto"/>
        <w:left w:val="none" w:sz="0" w:space="0" w:color="auto"/>
        <w:bottom w:val="none" w:sz="0" w:space="0" w:color="auto"/>
        <w:right w:val="none" w:sz="0" w:space="0" w:color="auto"/>
      </w:divBdr>
      <w:divsChild>
        <w:div w:id="2121752016">
          <w:marLeft w:val="0"/>
          <w:marRight w:val="0"/>
          <w:marTop w:val="0"/>
          <w:marBottom w:val="0"/>
          <w:divBdr>
            <w:top w:val="none" w:sz="0" w:space="0" w:color="auto"/>
            <w:left w:val="none" w:sz="0" w:space="0" w:color="auto"/>
            <w:bottom w:val="none" w:sz="0" w:space="0" w:color="auto"/>
            <w:right w:val="none" w:sz="0" w:space="0" w:color="auto"/>
          </w:divBdr>
          <w:divsChild>
            <w:div w:id="16805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1325">
      <w:bodyDiv w:val="1"/>
      <w:marLeft w:val="0"/>
      <w:marRight w:val="0"/>
      <w:marTop w:val="0"/>
      <w:marBottom w:val="0"/>
      <w:divBdr>
        <w:top w:val="none" w:sz="0" w:space="0" w:color="auto"/>
        <w:left w:val="none" w:sz="0" w:space="0" w:color="auto"/>
        <w:bottom w:val="none" w:sz="0" w:space="0" w:color="auto"/>
        <w:right w:val="none" w:sz="0" w:space="0" w:color="auto"/>
      </w:divBdr>
      <w:divsChild>
        <w:div w:id="845169232">
          <w:marLeft w:val="0"/>
          <w:marRight w:val="0"/>
          <w:marTop w:val="0"/>
          <w:marBottom w:val="0"/>
          <w:divBdr>
            <w:top w:val="none" w:sz="0" w:space="0" w:color="auto"/>
            <w:left w:val="none" w:sz="0" w:space="0" w:color="auto"/>
            <w:bottom w:val="none" w:sz="0" w:space="0" w:color="auto"/>
            <w:right w:val="none" w:sz="0" w:space="0" w:color="auto"/>
          </w:divBdr>
          <w:divsChild>
            <w:div w:id="190093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3726">
      <w:bodyDiv w:val="1"/>
      <w:marLeft w:val="0"/>
      <w:marRight w:val="0"/>
      <w:marTop w:val="0"/>
      <w:marBottom w:val="0"/>
      <w:divBdr>
        <w:top w:val="none" w:sz="0" w:space="0" w:color="auto"/>
        <w:left w:val="none" w:sz="0" w:space="0" w:color="auto"/>
        <w:bottom w:val="none" w:sz="0" w:space="0" w:color="auto"/>
        <w:right w:val="none" w:sz="0" w:space="0" w:color="auto"/>
      </w:divBdr>
      <w:divsChild>
        <w:div w:id="1636334160">
          <w:marLeft w:val="0"/>
          <w:marRight w:val="0"/>
          <w:marTop w:val="0"/>
          <w:marBottom w:val="0"/>
          <w:divBdr>
            <w:top w:val="none" w:sz="0" w:space="0" w:color="auto"/>
            <w:left w:val="none" w:sz="0" w:space="0" w:color="auto"/>
            <w:bottom w:val="none" w:sz="0" w:space="0" w:color="auto"/>
            <w:right w:val="none" w:sz="0" w:space="0" w:color="auto"/>
          </w:divBdr>
          <w:divsChild>
            <w:div w:id="137030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7653">
      <w:bodyDiv w:val="1"/>
      <w:marLeft w:val="0"/>
      <w:marRight w:val="0"/>
      <w:marTop w:val="0"/>
      <w:marBottom w:val="0"/>
      <w:divBdr>
        <w:top w:val="none" w:sz="0" w:space="0" w:color="auto"/>
        <w:left w:val="none" w:sz="0" w:space="0" w:color="auto"/>
        <w:bottom w:val="none" w:sz="0" w:space="0" w:color="auto"/>
        <w:right w:val="none" w:sz="0" w:space="0" w:color="auto"/>
      </w:divBdr>
      <w:divsChild>
        <w:div w:id="425809142">
          <w:marLeft w:val="0"/>
          <w:marRight w:val="0"/>
          <w:marTop w:val="0"/>
          <w:marBottom w:val="0"/>
          <w:divBdr>
            <w:top w:val="none" w:sz="0" w:space="0" w:color="auto"/>
            <w:left w:val="none" w:sz="0" w:space="0" w:color="auto"/>
            <w:bottom w:val="none" w:sz="0" w:space="0" w:color="auto"/>
            <w:right w:val="none" w:sz="0" w:space="0" w:color="auto"/>
          </w:divBdr>
          <w:divsChild>
            <w:div w:id="6966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0633">
      <w:bodyDiv w:val="1"/>
      <w:marLeft w:val="0"/>
      <w:marRight w:val="0"/>
      <w:marTop w:val="0"/>
      <w:marBottom w:val="0"/>
      <w:divBdr>
        <w:top w:val="none" w:sz="0" w:space="0" w:color="auto"/>
        <w:left w:val="none" w:sz="0" w:space="0" w:color="auto"/>
        <w:bottom w:val="none" w:sz="0" w:space="0" w:color="auto"/>
        <w:right w:val="none" w:sz="0" w:space="0" w:color="auto"/>
      </w:divBdr>
      <w:divsChild>
        <w:div w:id="123936914">
          <w:marLeft w:val="0"/>
          <w:marRight w:val="0"/>
          <w:marTop w:val="0"/>
          <w:marBottom w:val="0"/>
          <w:divBdr>
            <w:top w:val="none" w:sz="0" w:space="0" w:color="auto"/>
            <w:left w:val="none" w:sz="0" w:space="0" w:color="auto"/>
            <w:bottom w:val="none" w:sz="0" w:space="0" w:color="auto"/>
            <w:right w:val="none" w:sz="0" w:space="0" w:color="auto"/>
          </w:divBdr>
          <w:divsChild>
            <w:div w:id="9113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0008">
      <w:bodyDiv w:val="1"/>
      <w:marLeft w:val="0"/>
      <w:marRight w:val="0"/>
      <w:marTop w:val="0"/>
      <w:marBottom w:val="0"/>
      <w:divBdr>
        <w:top w:val="none" w:sz="0" w:space="0" w:color="auto"/>
        <w:left w:val="none" w:sz="0" w:space="0" w:color="auto"/>
        <w:bottom w:val="none" w:sz="0" w:space="0" w:color="auto"/>
        <w:right w:val="none" w:sz="0" w:space="0" w:color="auto"/>
      </w:divBdr>
      <w:divsChild>
        <w:div w:id="952401025">
          <w:marLeft w:val="0"/>
          <w:marRight w:val="0"/>
          <w:marTop w:val="0"/>
          <w:marBottom w:val="0"/>
          <w:divBdr>
            <w:top w:val="none" w:sz="0" w:space="0" w:color="auto"/>
            <w:left w:val="none" w:sz="0" w:space="0" w:color="auto"/>
            <w:bottom w:val="none" w:sz="0" w:space="0" w:color="auto"/>
            <w:right w:val="none" w:sz="0" w:space="0" w:color="auto"/>
          </w:divBdr>
          <w:divsChild>
            <w:div w:id="545412760">
              <w:marLeft w:val="0"/>
              <w:marRight w:val="0"/>
              <w:marTop w:val="0"/>
              <w:marBottom w:val="0"/>
              <w:divBdr>
                <w:top w:val="none" w:sz="0" w:space="0" w:color="auto"/>
                <w:left w:val="none" w:sz="0" w:space="0" w:color="auto"/>
                <w:bottom w:val="none" w:sz="0" w:space="0" w:color="auto"/>
                <w:right w:val="none" w:sz="0" w:space="0" w:color="auto"/>
              </w:divBdr>
              <w:divsChild>
                <w:div w:id="5144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50203">
      <w:bodyDiv w:val="1"/>
      <w:marLeft w:val="0"/>
      <w:marRight w:val="0"/>
      <w:marTop w:val="0"/>
      <w:marBottom w:val="0"/>
      <w:divBdr>
        <w:top w:val="none" w:sz="0" w:space="0" w:color="auto"/>
        <w:left w:val="none" w:sz="0" w:space="0" w:color="auto"/>
        <w:bottom w:val="none" w:sz="0" w:space="0" w:color="auto"/>
        <w:right w:val="none" w:sz="0" w:space="0" w:color="auto"/>
      </w:divBdr>
      <w:divsChild>
        <w:div w:id="1731417221">
          <w:marLeft w:val="0"/>
          <w:marRight w:val="0"/>
          <w:marTop w:val="0"/>
          <w:marBottom w:val="0"/>
          <w:divBdr>
            <w:top w:val="none" w:sz="0" w:space="0" w:color="auto"/>
            <w:left w:val="none" w:sz="0" w:space="0" w:color="auto"/>
            <w:bottom w:val="none" w:sz="0" w:space="0" w:color="auto"/>
            <w:right w:val="none" w:sz="0" w:space="0" w:color="auto"/>
          </w:divBdr>
          <w:divsChild>
            <w:div w:id="13256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7411">
      <w:bodyDiv w:val="1"/>
      <w:marLeft w:val="0"/>
      <w:marRight w:val="0"/>
      <w:marTop w:val="0"/>
      <w:marBottom w:val="0"/>
      <w:divBdr>
        <w:top w:val="none" w:sz="0" w:space="0" w:color="auto"/>
        <w:left w:val="none" w:sz="0" w:space="0" w:color="auto"/>
        <w:bottom w:val="none" w:sz="0" w:space="0" w:color="auto"/>
        <w:right w:val="none" w:sz="0" w:space="0" w:color="auto"/>
      </w:divBdr>
      <w:divsChild>
        <w:div w:id="733310794">
          <w:marLeft w:val="0"/>
          <w:marRight w:val="0"/>
          <w:marTop w:val="0"/>
          <w:marBottom w:val="0"/>
          <w:divBdr>
            <w:top w:val="none" w:sz="0" w:space="0" w:color="auto"/>
            <w:left w:val="none" w:sz="0" w:space="0" w:color="auto"/>
            <w:bottom w:val="none" w:sz="0" w:space="0" w:color="auto"/>
            <w:right w:val="none" w:sz="0" w:space="0" w:color="auto"/>
          </w:divBdr>
          <w:divsChild>
            <w:div w:id="211925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1923">
      <w:bodyDiv w:val="1"/>
      <w:marLeft w:val="0"/>
      <w:marRight w:val="0"/>
      <w:marTop w:val="0"/>
      <w:marBottom w:val="0"/>
      <w:divBdr>
        <w:top w:val="none" w:sz="0" w:space="0" w:color="auto"/>
        <w:left w:val="none" w:sz="0" w:space="0" w:color="auto"/>
        <w:bottom w:val="none" w:sz="0" w:space="0" w:color="auto"/>
        <w:right w:val="none" w:sz="0" w:space="0" w:color="auto"/>
      </w:divBdr>
      <w:divsChild>
        <w:div w:id="1474560057">
          <w:marLeft w:val="0"/>
          <w:marRight w:val="0"/>
          <w:marTop w:val="0"/>
          <w:marBottom w:val="0"/>
          <w:divBdr>
            <w:top w:val="none" w:sz="0" w:space="0" w:color="auto"/>
            <w:left w:val="none" w:sz="0" w:space="0" w:color="auto"/>
            <w:bottom w:val="none" w:sz="0" w:space="0" w:color="auto"/>
            <w:right w:val="none" w:sz="0" w:space="0" w:color="auto"/>
          </w:divBdr>
          <w:divsChild>
            <w:div w:id="190455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84255">
      <w:bodyDiv w:val="1"/>
      <w:marLeft w:val="0"/>
      <w:marRight w:val="0"/>
      <w:marTop w:val="0"/>
      <w:marBottom w:val="0"/>
      <w:divBdr>
        <w:top w:val="none" w:sz="0" w:space="0" w:color="auto"/>
        <w:left w:val="none" w:sz="0" w:space="0" w:color="auto"/>
        <w:bottom w:val="none" w:sz="0" w:space="0" w:color="auto"/>
        <w:right w:val="none" w:sz="0" w:space="0" w:color="auto"/>
      </w:divBdr>
      <w:divsChild>
        <w:div w:id="2081059371">
          <w:marLeft w:val="0"/>
          <w:marRight w:val="0"/>
          <w:marTop w:val="0"/>
          <w:marBottom w:val="0"/>
          <w:divBdr>
            <w:top w:val="none" w:sz="0" w:space="0" w:color="auto"/>
            <w:left w:val="none" w:sz="0" w:space="0" w:color="auto"/>
            <w:bottom w:val="none" w:sz="0" w:space="0" w:color="auto"/>
            <w:right w:val="none" w:sz="0" w:space="0" w:color="auto"/>
          </w:divBdr>
          <w:divsChild>
            <w:div w:id="64955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86657">
      <w:bodyDiv w:val="1"/>
      <w:marLeft w:val="0"/>
      <w:marRight w:val="0"/>
      <w:marTop w:val="0"/>
      <w:marBottom w:val="0"/>
      <w:divBdr>
        <w:top w:val="none" w:sz="0" w:space="0" w:color="auto"/>
        <w:left w:val="none" w:sz="0" w:space="0" w:color="auto"/>
        <w:bottom w:val="none" w:sz="0" w:space="0" w:color="auto"/>
        <w:right w:val="none" w:sz="0" w:space="0" w:color="auto"/>
      </w:divBdr>
      <w:divsChild>
        <w:div w:id="1369180177">
          <w:marLeft w:val="0"/>
          <w:marRight w:val="0"/>
          <w:marTop w:val="0"/>
          <w:marBottom w:val="0"/>
          <w:divBdr>
            <w:top w:val="none" w:sz="0" w:space="0" w:color="auto"/>
            <w:left w:val="none" w:sz="0" w:space="0" w:color="auto"/>
            <w:bottom w:val="none" w:sz="0" w:space="0" w:color="auto"/>
            <w:right w:val="none" w:sz="0" w:space="0" w:color="auto"/>
          </w:divBdr>
          <w:divsChild>
            <w:div w:id="14289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9774">
      <w:bodyDiv w:val="1"/>
      <w:marLeft w:val="0"/>
      <w:marRight w:val="0"/>
      <w:marTop w:val="0"/>
      <w:marBottom w:val="0"/>
      <w:divBdr>
        <w:top w:val="none" w:sz="0" w:space="0" w:color="auto"/>
        <w:left w:val="none" w:sz="0" w:space="0" w:color="auto"/>
        <w:bottom w:val="none" w:sz="0" w:space="0" w:color="auto"/>
        <w:right w:val="none" w:sz="0" w:space="0" w:color="auto"/>
      </w:divBdr>
      <w:divsChild>
        <w:div w:id="1783305331">
          <w:marLeft w:val="0"/>
          <w:marRight w:val="0"/>
          <w:marTop w:val="0"/>
          <w:marBottom w:val="0"/>
          <w:divBdr>
            <w:top w:val="none" w:sz="0" w:space="0" w:color="auto"/>
            <w:left w:val="none" w:sz="0" w:space="0" w:color="auto"/>
            <w:bottom w:val="none" w:sz="0" w:space="0" w:color="auto"/>
            <w:right w:val="none" w:sz="0" w:space="0" w:color="auto"/>
          </w:divBdr>
          <w:divsChild>
            <w:div w:id="205658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91234">
      <w:bodyDiv w:val="1"/>
      <w:marLeft w:val="0"/>
      <w:marRight w:val="0"/>
      <w:marTop w:val="0"/>
      <w:marBottom w:val="0"/>
      <w:divBdr>
        <w:top w:val="none" w:sz="0" w:space="0" w:color="auto"/>
        <w:left w:val="none" w:sz="0" w:space="0" w:color="auto"/>
        <w:bottom w:val="none" w:sz="0" w:space="0" w:color="auto"/>
        <w:right w:val="none" w:sz="0" w:space="0" w:color="auto"/>
      </w:divBdr>
      <w:divsChild>
        <w:div w:id="1584417594">
          <w:marLeft w:val="0"/>
          <w:marRight w:val="0"/>
          <w:marTop w:val="0"/>
          <w:marBottom w:val="0"/>
          <w:divBdr>
            <w:top w:val="none" w:sz="0" w:space="0" w:color="auto"/>
            <w:left w:val="none" w:sz="0" w:space="0" w:color="auto"/>
            <w:bottom w:val="none" w:sz="0" w:space="0" w:color="auto"/>
            <w:right w:val="none" w:sz="0" w:space="0" w:color="auto"/>
          </w:divBdr>
          <w:divsChild>
            <w:div w:id="14254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13182">
      <w:bodyDiv w:val="1"/>
      <w:marLeft w:val="0"/>
      <w:marRight w:val="0"/>
      <w:marTop w:val="0"/>
      <w:marBottom w:val="0"/>
      <w:divBdr>
        <w:top w:val="none" w:sz="0" w:space="0" w:color="auto"/>
        <w:left w:val="none" w:sz="0" w:space="0" w:color="auto"/>
        <w:bottom w:val="none" w:sz="0" w:space="0" w:color="auto"/>
        <w:right w:val="none" w:sz="0" w:space="0" w:color="auto"/>
      </w:divBdr>
      <w:divsChild>
        <w:div w:id="84302855">
          <w:marLeft w:val="0"/>
          <w:marRight w:val="0"/>
          <w:marTop w:val="0"/>
          <w:marBottom w:val="0"/>
          <w:divBdr>
            <w:top w:val="none" w:sz="0" w:space="0" w:color="auto"/>
            <w:left w:val="none" w:sz="0" w:space="0" w:color="auto"/>
            <w:bottom w:val="none" w:sz="0" w:space="0" w:color="auto"/>
            <w:right w:val="none" w:sz="0" w:space="0" w:color="auto"/>
          </w:divBdr>
          <w:divsChild>
            <w:div w:id="3942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7533">
      <w:bodyDiv w:val="1"/>
      <w:marLeft w:val="0"/>
      <w:marRight w:val="0"/>
      <w:marTop w:val="0"/>
      <w:marBottom w:val="0"/>
      <w:divBdr>
        <w:top w:val="none" w:sz="0" w:space="0" w:color="auto"/>
        <w:left w:val="none" w:sz="0" w:space="0" w:color="auto"/>
        <w:bottom w:val="none" w:sz="0" w:space="0" w:color="auto"/>
        <w:right w:val="none" w:sz="0" w:space="0" w:color="auto"/>
      </w:divBdr>
      <w:divsChild>
        <w:div w:id="1105538795">
          <w:marLeft w:val="0"/>
          <w:marRight w:val="0"/>
          <w:marTop w:val="0"/>
          <w:marBottom w:val="0"/>
          <w:divBdr>
            <w:top w:val="none" w:sz="0" w:space="0" w:color="auto"/>
            <w:left w:val="none" w:sz="0" w:space="0" w:color="auto"/>
            <w:bottom w:val="none" w:sz="0" w:space="0" w:color="auto"/>
            <w:right w:val="none" w:sz="0" w:space="0" w:color="auto"/>
          </w:divBdr>
          <w:divsChild>
            <w:div w:id="1518812453">
              <w:marLeft w:val="0"/>
              <w:marRight w:val="0"/>
              <w:marTop w:val="0"/>
              <w:marBottom w:val="0"/>
              <w:divBdr>
                <w:top w:val="none" w:sz="0" w:space="0" w:color="auto"/>
                <w:left w:val="none" w:sz="0" w:space="0" w:color="auto"/>
                <w:bottom w:val="none" w:sz="0" w:space="0" w:color="auto"/>
                <w:right w:val="none" w:sz="0" w:space="0" w:color="auto"/>
              </w:divBdr>
              <w:divsChild>
                <w:div w:id="73246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459254">
      <w:bodyDiv w:val="1"/>
      <w:marLeft w:val="0"/>
      <w:marRight w:val="0"/>
      <w:marTop w:val="0"/>
      <w:marBottom w:val="0"/>
      <w:divBdr>
        <w:top w:val="none" w:sz="0" w:space="0" w:color="auto"/>
        <w:left w:val="none" w:sz="0" w:space="0" w:color="auto"/>
        <w:bottom w:val="none" w:sz="0" w:space="0" w:color="auto"/>
        <w:right w:val="none" w:sz="0" w:space="0" w:color="auto"/>
      </w:divBdr>
      <w:divsChild>
        <w:div w:id="1415928859">
          <w:marLeft w:val="0"/>
          <w:marRight w:val="0"/>
          <w:marTop w:val="0"/>
          <w:marBottom w:val="0"/>
          <w:divBdr>
            <w:top w:val="none" w:sz="0" w:space="0" w:color="auto"/>
            <w:left w:val="none" w:sz="0" w:space="0" w:color="auto"/>
            <w:bottom w:val="none" w:sz="0" w:space="0" w:color="auto"/>
            <w:right w:val="none" w:sz="0" w:space="0" w:color="auto"/>
          </w:divBdr>
          <w:divsChild>
            <w:div w:id="203758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9525">
      <w:bodyDiv w:val="1"/>
      <w:marLeft w:val="0"/>
      <w:marRight w:val="0"/>
      <w:marTop w:val="0"/>
      <w:marBottom w:val="0"/>
      <w:divBdr>
        <w:top w:val="none" w:sz="0" w:space="0" w:color="auto"/>
        <w:left w:val="none" w:sz="0" w:space="0" w:color="auto"/>
        <w:bottom w:val="none" w:sz="0" w:space="0" w:color="auto"/>
        <w:right w:val="none" w:sz="0" w:space="0" w:color="auto"/>
      </w:divBdr>
      <w:divsChild>
        <w:div w:id="443960879">
          <w:marLeft w:val="0"/>
          <w:marRight w:val="0"/>
          <w:marTop w:val="0"/>
          <w:marBottom w:val="0"/>
          <w:divBdr>
            <w:top w:val="none" w:sz="0" w:space="0" w:color="auto"/>
            <w:left w:val="none" w:sz="0" w:space="0" w:color="auto"/>
            <w:bottom w:val="none" w:sz="0" w:space="0" w:color="auto"/>
            <w:right w:val="none" w:sz="0" w:space="0" w:color="auto"/>
          </w:divBdr>
          <w:divsChild>
            <w:div w:id="26511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84916">
      <w:bodyDiv w:val="1"/>
      <w:marLeft w:val="0"/>
      <w:marRight w:val="0"/>
      <w:marTop w:val="0"/>
      <w:marBottom w:val="0"/>
      <w:divBdr>
        <w:top w:val="none" w:sz="0" w:space="0" w:color="auto"/>
        <w:left w:val="none" w:sz="0" w:space="0" w:color="auto"/>
        <w:bottom w:val="none" w:sz="0" w:space="0" w:color="auto"/>
        <w:right w:val="none" w:sz="0" w:space="0" w:color="auto"/>
      </w:divBdr>
      <w:divsChild>
        <w:div w:id="830558661">
          <w:marLeft w:val="0"/>
          <w:marRight w:val="0"/>
          <w:marTop w:val="0"/>
          <w:marBottom w:val="0"/>
          <w:divBdr>
            <w:top w:val="none" w:sz="0" w:space="0" w:color="auto"/>
            <w:left w:val="none" w:sz="0" w:space="0" w:color="auto"/>
            <w:bottom w:val="none" w:sz="0" w:space="0" w:color="auto"/>
            <w:right w:val="none" w:sz="0" w:space="0" w:color="auto"/>
          </w:divBdr>
          <w:divsChild>
            <w:div w:id="192402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514334">
      <w:bodyDiv w:val="1"/>
      <w:marLeft w:val="0"/>
      <w:marRight w:val="0"/>
      <w:marTop w:val="0"/>
      <w:marBottom w:val="0"/>
      <w:divBdr>
        <w:top w:val="none" w:sz="0" w:space="0" w:color="auto"/>
        <w:left w:val="none" w:sz="0" w:space="0" w:color="auto"/>
        <w:bottom w:val="none" w:sz="0" w:space="0" w:color="auto"/>
        <w:right w:val="none" w:sz="0" w:space="0" w:color="auto"/>
      </w:divBdr>
      <w:divsChild>
        <w:div w:id="1922565137">
          <w:marLeft w:val="0"/>
          <w:marRight w:val="0"/>
          <w:marTop w:val="0"/>
          <w:marBottom w:val="0"/>
          <w:divBdr>
            <w:top w:val="none" w:sz="0" w:space="0" w:color="auto"/>
            <w:left w:val="none" w:sz="0" w:space="0" w:color="auto"/>
            <w:bottom w:val="none" w:sz="0" w:space="0" w:color="auto"/>
            <w:right w:val="none" w:sz="0" w:space="0" w:color="auto"/>
          </w:divBdr>
          <w:divsChild>
            <w:div w:id="528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63884">
      <w:bodyDiv w:val="1"/>
      <w:marLeft w:val="0"/>
      <w:marRight w:val="0"/>
      <w:marTop w:val="0"/>
      <w:marBottom w:val="0"/>
      <w:divBdr>
        <w:top w:val="none" w:sz="0" w:space="0" w:color="auto"/>
        <w:left w:val="none" w:sz="0" w:space="0" w:color="auto"/>
        <w:bottom w:val="none" w:sz="0" w:space="0" w:color="auto"/>
        <w:right w:val="none" w:sz="0" w:space="0" w:color="auto"/>
      </w:divBdr>
      <w:divsChild>
        <w:div w:id="1390378440">
          <w:marLeft w:val="0"/>
          <w:marRight w:val="0"/>
          <w:marTop w:val="0"/>
          <w:marBottom w:val="0"/>
          <w:divBdr>
            <w:top w:val="none" w:sz="0" w:space="0" w:color="auto"/>
            <w:left w:val="none" w:sz="0" w:space="0" w:color="auto"/>
            <w:bottom w:val="none" w:sz="0" w:space="0" w:color="auto"/>
            <w:right w:val="none" w:sz="0" w:space="0" w:color="auto"/>
          </w:divBdr>
          <w:divsChild>
            <w:div w:id="1933123535">
              <w:marLeft w:val="0"/>
              <w:marRight w:val="0"/>
              <w:marTop w:val="0"/>
              <w:marBottom w:val="0"/>
              <w:divBdr>
                <w:top w:val="none" w:sz="0" w:space="0" w:color="auto"/>
                <w:left w:val="none" w:sz="0" w:space="0" w:color="auto"/>
                <w:bottom w:val="none" w:sz="0" w:space="0" w:color="auto"/>
                <w:right w:val="none" w:sz="0" w:space="0" w:color="auto"/>
              </w:divBdr>
              <w:divsChild>
                <w:div w:id="108542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418366">
      <w:bodyDiv w:val="1"/>
      <w:marLeft w:val="0"/>
      <w:marRight w:val="0"/>
      <w:marTop w:val="0"/>
      <w:marBottom w:val="0"/>
      <w:divBdr>
        <w:top w:val="none" w:sz="0" w:space="0" w:color="auto"/>
        <w:left w:val="none" w:sz="0" w:space="0" w:color="auto"/>
        <w:bottom w:val="none" w:sz="0" w:space="0" w:color="auto"/>
        <w:right w:val="none" w:sz="0" w:space="0" w:color="auto"/>
      </w:divBdr>
      <w:divsChild>
        <w:div w:id="2080322394">
          <w:marLeft w:val="0"/>
          <w:marRight w:val="0"/>
          <w:marTop w:val="0"/>
          <w:marBottom w:val="0"/>
          <w:divBdr>
            <w:top w:val="none" w:sz="0" w:space="0" w:color="auto"/>
            <w:left w:val="none" w:sz="0" w:space="0" w:color="auto"/>
            <w:bottom w:val="none" w:sz="0" w:space="0" w:color="auto"/>
            <w:right w:val="none" w:sz="0" w:space="0" w:color="auto"/>
          </w:divBdr>
          <w:divsChild>
            <w:div w:id="836651907">
              <w:marLeft w:val="0"/>
              <w:marRight w:val="0"/>
              <w:marTop w:val="0"/>
              <w:marBottom w:val="0"/>
              <w:divBdr>
                <w:top w:val="none" w:sz="0" w:space="0" w:color="auto"/>
                <w:left w:val="none" w:sz="0" w:space="0" w:color="auto"/>
                <w:bottom w:val="none" w:sz="0" w:space="0" w:color="auto"/>
                <w:right w:val="none" w:sz="0" w:space="0" w:color="auto"/>
              </w:divBdr>
              <w:divsChild>
                <w:div w:id="3343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64880">
      <w:bodyDiv w:val="1"/>
      <w:marLeft w:val="0"/>
      <w:marRight w:val="0"/>
      <w:marTop w:val="0"/>
      <w:marBottom w:val="0"/>
      <w:divBdr>
        <w:top w:val="none" w:sz="0" w:space="0" w:color="auto"/>
        <w:left w:val="none" w:sz="0" w:space="0" w:color="auto"/>
        <w:bottom w:val="none" w:sz="0" w:space="0" w:color="auto"/>
        <w:right w:val="none" w:sz="0" w:space="0" w:color="auto"/>
      </w:divBdr>
      <w:divsChild>
        <w:div w:id="1673486036">
          <w:marLeft w:val="0"/>
          <w:marRight w:val="0"/>
          <w:marTop w:val="0"/>
          <w:marBottom w:val="0"/>
          <w:divBdr>
            <w:top w:val="none" w:sz="0" w:space="0" w:color="auto"/>
            <w:left w:val="none" w:sz="0" w:space="0" w:color="auto"/>
            <w:bottom w:val="none" w:sz="0" w:space="0" w:color="auto"/>
            <w:right w:val="none" w:sz="0" w:space="0" w:color="auto"/>
          </w:divBdr>
          <w:divsChild>
            <w:div w:id="88722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657037">
      <w:bodyDiv w:val="1"/>
      <w:marLeft w:val="0"/>
      <w:marRight w:val="0"/>
      <w:marTop w:val="0"/>
      <w:marBottom w:val="0"/>
      <w:divBdr>
        <w:top w:val="none" w:sz="0" w:space="0" w:color="auto"/>
        <w:left w:val="none" w:sz="0" w:space="0" w:color="auto"/>
        <w:bottom w:val="none" w:sz="0" w:space="0" w:color="auto"/>
        <w:right w:val="none" w:sz="0" w:space="0" w:color="auto"/>
      </w:divBdr>
      <w:divsChild>
        <w:div w:id="653801913">
          <w:marLeft w:val="0"/>
          <w:marRight w:val="0"/>
          <w:marTop w:val="0"/>
          <w:marBottom w:val="0"/>
          <w:divBdr>
            <w:top w:val="none" w:sz="0" w:space="0" w:color="auto"/>
            <w:left w:val="none" w:sz="0" w:space="0" w:color="auto"/>
            <w:bottom w:val="none" w:sz="0" w:space="0" w:color="auto"/>
            <w:right w:val="none" w:sz="0" w:space="0" w:color="auto"/>
          </w:divBdr>
          <w:divsChild>
            <w:div w:id="5865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3379">
      <w:bodyDiv w:val="1"/>
      <w:marLeft w:val="0"/>
      <w:marRight w:val="0"/>
      <w:marTop w:val="0"/>
      <w:marBottom w:val="0"/>
      <w:divBdr>
        <w:top w:val="none" w:sz="0" w:space="0" w:color="auto"/>
        <w:left w:val="none" w:sz="0" w:space="0" w:color="auto"/>
        <w:bottom w:val="none" w:sz="0" w:space="0" w:color="auto"/>
        <w:right w:val="none" w:sz="0" w:space="0" w:color="auto"/>
      </w:divBdr>
      <w:divsChild>
        <w:div w:id="476382649">
          <w:marLeft w:val="0"/>
          <w:marRight w:val="0"/>
          <w:marTop w:val="0"/>
          <w:marBottom w:val="0"/>
          <w:divBdr>
            <w:top w:val="none" w:sz="0" w:space="0" w:color="auto"/>
            <w:left w:val="none" w:sz="0" w:space="0" w:color="auto"/>
            <w:bottom w:val="none" w:sz="0" w:space="0" w:color="auto"/>
            <w:right w:val="none" w:sz="0" w:space="0" w:color="auto"/>
          </w:divBdr>
          <w:divsChild>
            <w:div w:id="5386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87038">
      <w:bodyDiv w:val="1"/>
      <w:marLeft w:val="0"/>
      <w:marRight w:val="0"/>
      <w:marTop w:val="0"/>
      <w:marBottom w:val="0"/>
      <w:divBdr>
        <w:top w:val="none" w:sz="0" w:space="0" w:color="auto"/>
        <w:left w:val="none" w:sz="0" w:space="0" w:color="auto"/>
        <w:bottom w:val="none" w:sz="0" w:space="0" w:color="auto"/>
        <w:right w:val="none" w:sz="0" w:space="0" w:color="auto"/>
      </w:divBdr>
      <w:divsChild>
        <w:div w:id="1728987952">
          <w:marLeft w:val="0"/>
          <w:marRight w:val="0"/>
          <w:marTop w:val="0"/>
          <w:marBottom w:val="0"/>
          <w:divBdr>
            <w:top w:val="none" w:sz="0" w:space="0" w:color="auto"/>
            <w:left w:val="none" w:sz="0" w:space="0" w:color="auto"/>
            <w:bottom w:val="none" w:sz="0" w:space="0" w:color="auto"/>
            <w:right w:val="none" w:sz="0" w:space="0" w:color="auto"/>
          </w:divBdr>
          <w:divsChild>
            <w:div w:id="12001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8397">
      <w:bodyDiv w:val="1"/>
      <w:marLeft w:val="0"/>
      <w:marRight w:val="0"/>
      <w:marTop w:val="0"/>
      <w:marBottom w:val="0"/>
      <w:divBdr>
        <w:top w:val="none" w:sz="0" w:space="0" w:color="auto"/>
        <w:left w:val="none" w:sz="0" w:space="0" w:color="auto"/>
        <w:bottom w:val="none" w:sz="0" w:space="0" w:color="auto"/>
        <w:right w:val="none" w:sz="0" w:space="0" w:color="auto"/>
      </w:divBdr>
      <w:divsChild>
        <w:div w:id="7877616">
          <w:marLeft w:val="0"/>
          <w:marRight w:val="0"/>
          <w:marTop w:val="0"/>
          <w:marBottom w:val="0"/>
          <w:divBdr>
            <w:top w:val="none" w:sz="0" w:space="0" w:color="auto"/>
            <w:left w:val="none" w:sz="0" w:space="0" w:color="auto"/>
            <w:bottom w:val="none" w:sz="0" w:space="0" w:color="auto"/>
            <w:right w:val="none" w:sz="0" w:space="0" w:color="auto"/>
          </w:divBdr>
          <w:divsChild>
            <w:div w:id="782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922014">
      <w:bodyDiv w:val="1"/>
      <w:marLeft w:val="0"/>
      <w:marRight w:val="0"/>
      <w:marTop w:val="0"/>
      <w:marBottom w:val="0"/>
      <w:divBdr>
        <w:top w:val="none" w:sz="0" w:space="0" w:color="auto"/>
        <w:left w:val="none" w:sz="0" w:space="0" w:color="auto"/>
        <w:bottom w:val="none" w:sz="0" w:space="0" w:color="auto"/>
        <w:right w:val="none" w:sz="0" w:space="0" w:color="auto"/>
      </w:divBdr>
      <w:divsChild>
        <w:div w:id="886189070">
          <w:marLeft w:val="0"/>
          <w:marRight w:val="0"/>
          <w:marTop w:val="0"/>
          <w:marBottom w:val="0"/>
          <w:divBdr>
            <w:top w:val="none" w:sz="0" w:space="0" w:color="auto"/>
            <w:left w:val="none" w:sz="0" w:space="0" w:color="auto"/>
            <w:bottom w:val="none" w:sz="0" w:space="0" w:color="auto"/>
            <w:right w:val="none" w:sz="0" w:space="0" w:color="auto"/>
          </w:divBdr>
          <w:divsChild>
            <w:div w:id="21134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97171">
      <w:bodyDiv w:val="1"/>
      <w:marLeft w:val="0"/>
      <w:marRight w:val="0"/>
      <w:marTop w:val="0"/>
      <w:marBottom w:val="0"/>
      <w:divBdr>
        <w:top w:val="none" w:sz="0" w:space="0" w:color="auto"/>
        <w:left w:val="none" w:sz="0" w:space="0" w:color="auto"/>
        <w:bottom w:val="none" w:sz="0" w:space="0" w:color="auto"/>
        <w:right w:val="none" w:sz="0" w:space="0" w:color="auto"/>
      </w:divBdr>
      <w:divsChild>
        <w:div w:id="911431273">
          <w:marLeft w:val="0"/>
          <w:marRight w:val="0"/>
          <w:marTop w:val="0"/>
          <w:marBottom w:val="0"/>
          <w:divBdr>
            <w:top w:val="none" w:sz="0" w:space="0" w:color="auto"/>
            <w:left w:val="none" w:sz="0" w:space="0" w:color="auto"/>
            <w:bottom w:val="none" w:sz="0" w:space="0" w:color="auto"/>
            <w:right w:val="none" w:sz="0" w:space="0" w:color="auto"/>
          </w:divBdr>
          <w:divsChild>
            <w:div w:id="944927667">
              <w:marLeft w:val="0"/>
              <w:marRight w:val="0"/>
              <w:marTop w:val="0"/>
              <w:marBottom w:val="0"/>
              <w:divBdr>
                <w:top w:val="none" w:sz="0" w:space="0" w:color="auto"/>
                <w:left w:val="none" w:sz="0" w:space="0" w:color="auto"/>
                <w:bottom w:val="none" w:sz="0" w:space="0" w:color="auto"/>
                <w:right w:val="none" w:sz="0" w:space="0" w:color="auto"/>
              </w:divBdr>
              <w:divsChild>
                <w:div w:id="15810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79619">
      <w:bodyDiv w:val="1"/>
      <w:marLeft w:val="0"/>
      <w:marRight w:val="0"/>
      <w:marTop w:val="0"/>
      <w:marBottom w:val="0"/>
      <w:divBdr>
        <w:top w:val="none" w:sz="0" w:space="0" w:color="auto"/>
        <w:left w:val="none" w:sz="0" w:space="0" w:color="auto"/>
        <w:bottom w:val="none" w:sz="0" w:space="0" w:color="auto"/>
        <w:right w:val="none" w:sz="0" w:space="0" w:color="auto"/>
      </w:divBdr>
      <w:divsChild>
        <w:div w:id="2044283112">
          <w:marLeft w:val="0"/>
          <w:marRight w:val="0"/>
          <w:marTop w:val="0"/>
          <w:marBottom w:val="0"/>
          <w:divBdr>
            <w:top w:val="none" w:sz="0" w:space="0" w:color="auto"/>
            <w:left w:val="none" w:sz="0" w:space="0" w:color="auto"/>
            <w:bottom w:val="none" w:sz="0" w:space="0" w:color="auto"/>
            <w:right w:val="none" w:sz="0" w:space="0" w:color="auto"/>
          </w:divBdr>
          <w:divsChild>
            <w:div w:id="6463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160520">
      <w:bodyDiv w:val="1"/>
      <w:marLeft w:val="0"/>
      <w:marRight w:val="0"/>
      <w:marTop w:val="0"/>
      <w:marBottom w:val="0"/>
      <w:divBdr>
        <w:top w:val="none" w:sz="0" w:space="0" w:color="auto"/>
        <w:left w:val="none" w:sz="0" w:space="0" w:color="auto"/>
        <w:bottom w:val="none" w:sz="0" w:space="0" w:color="auto"/>
        <w:right w:val="none" w:sz="0" w:space="0" w:color="auto"/>
      </w:divBdr>
      <w:divsChild>
        <w:div w:id="1407679701">
          <w:marLeft w:val="0"/>
          <w:marRight w:val="0"/>
          <w:marTop w:val="0"/>
          <w:marBottom w:val="0"/>
          <w:divBdr>
            <w:top w:val="none" w:sz="0" w:space="0" w:color="auto"/>
            <w:left w:val="none" w:sz="0" w:space="0" w:color="auto"/>
            <w:bottom w:val="none" w:sz="0" w:space="0" w:color="auto"/>
            <w:right w:val="none" w:sz="0" w:space="0" w:color="auto"/>
          </w:divBdr>
          <w:divsChild>
            <w:div w:id="5194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89523">
      <w:bodyDiv w:val="1"/>
      <w:marLeft w:val="0"/>
      <w:marRight w:val="0"/>
      <w:marTop w:val="0"/>
      <w:marBottom w:val="0"/>
      <w:divBdr>
        <w:top w:val="none" w:sz="0" w:space="0" w:color="auto"/>
        <w:left w:val="none" w:sz="0" w:space="0" w:color="auto"/>
        <w:bottom w:val="none" w:sz="0" w:space="0" w:color="auto"/>
        <w:right w:val="none" w:sz="0" w:space="0" w:color="auto"/>
      </w:divBdr>
      <w:divsChild>
        <w:div w:id="403574082">
          <w:marLeft w:val="0"/>
          <w:marRight w:val="0"/>
          <w:marTop w:val="0"/>
          <w:marBottom w:val="0"/>
          <w:divBdr>
            <w:top w:val="none" w:sz="0" w:space="0" w:color="auto"/>
            <w:left w:val="none" w:sz="0" w:space="0" w:color="auto"/>
            <w:bottom w:val="none" w:sz="0" w:space="0" w:color="auto"/>
            <w:right w:val="none" w:sz="0" w:space="0" w:color="auto"/>
          </w:divBdr>
          <w:divsChild>
            <w:div w:id="181379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2360">
      <w:bodyDiv w:val="1"/>
      <w:marLeft w:val="0"/>
      <w:marRight w:val="0"/>
      <w:marTop w:val="0"/>
      <w:marBottom w:val="0"/>
      <w:divBdr>
        <w:top w:val="none" w:sz="0" w:space="0" w:color="auto"/>
        <w:left w:val="none" w:sz="0" w:space="0" w:color="auto"/>
        <w:bottom w:val="none" w:sz="0" w:space="0" w:color="auto"/>
        <w:right w:val="none" w:sz="0" w:space="0" w:color="auto"/>
      </w:divBdr>
      <w:divsChild>
        <w:div w:id="1809853957">
          <w:marLeft w:val="0"/>
          <w:marRight w:val="0"/>
          <w:marTop w:val="0"/>
          <w:marBottom w:val="0"/>
          <w:divBdr>
            <w:top w:val="none" w:sz="0" w:space="0" w:color="auto"/>
            <w:left w:val="none" w:sz="0" w:space="0" w:color="auto"/>
            <w:bottom w:val="none" w:sz="0" w:space="0" w:color="auto"/>
            <w:right w:val="none" w:sz="0" w:space="0" w:color="auto"/>
          </w:divBdr>
          <w:divsChild>
            <w:div w:id="1938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6529">
      <w:bodyDiv w:val="1"/>
      <w:marLeft w:val="0"/>
      <w:marRight w:val="0"/>
      <w:marTop w:val="0"/>
      <w:marBottom w:val="0"/>
      <w:divBdr>
        <w:top w:val="none" w:sz="0" w:space="0" w:color="auto"/>
        <w:left w:val="none" w:sz="0" w:space="0" w:color="auto"/>
        <w:bottom w:val="none" w:sz="0" w:space="0" w:color="auto"/>
        <w:right w:val="none" w:sz="0" w:space="0" w:color="auto"/>
      </w:divBdr>
      <w:divsChild>
        <w:div w:id="1246650332">
          <w:marLeft w:val="0"/>
          <w:marRight w:val="0"/>
          <w:marTop w:val="0"/>
          <w:marBottom w:val="0"/>
          <w:divBdr>
            <w:top w:val="none" w:sz="0" w:space="0" w:color="auto"/>
            <w:left w:val="none" w:sz="0" w:space="0" w:color="auto"/>
            <w:bottom w:val="none" w:sz="0" w:space="0" w:color="auto"/>
            <w:right w:val="none" w:sz="0" w:space="0" w:color="auto"/>
          </w:divBdr>
          <w:divsChild>
            <w:div w:id="35927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059592">
      <w:bodyDiv w:val="1"/>
      <w:marLeft w:val="0"/>
      <w:marRight w:val="0"/>
      <w:marTop w:val="0"/>
      <w:marBottom w:val="0"/>
      <w:divBdr>
        <w:top w:val="none" w:sz="0" w:space="0" w:color="auto"/>
        <w:left w:val="none" w:sz="0" w:space="0" w:color="auto"/>
        <w:bottom w:val="none" w:sz="0" w:space="0" w:color="auto"/>
        <w:right w:val="none" w:sz="0" w:space="0" w:color="auto"/>
      </w:divBdr>
      <w:divsChild>
        <w:div w:id="1697541065">
          <w:marLeft w:val="0"/>
          <w:marRight w:val="0"/>
          <w:marTop w:val="0"/>
          <w:marBottom w:val="0"/>
          <w:divBdr>
            <w:top w:val="none" w:sz="0" w:space="0" w:color="auto"/>
            <w:left w:val="none" w:sz="0" w:space="0" w:color="auto"/>
            <w:bottom w:val="none" w:sz="0" w:space="0" w:color="auto"/>
            <w:right w:val="none" w:sz="0" w:space="0" w:color="auto"/>
          </w:divBdr>
          <w:divsChild>
            <w:div w:id="140210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69184">
      <w:bodyDiv w:val="1"/>
      <w:marLeft w:val="0"/>
      <w:marRight w:val="0"/>
      <w:marTop w:val="0"/>
      <w:marBottom w:val="0"/>
      <w:divBdr>
        <w:top w:val="none" w:sz="0" w:space="0" w:color="auto"/>
        <w:left w:val="none" w:sz="0" w:space="0" w:color="auto"/>
        <w:bottom w:val="none" w:sz="0" w:space="0" w:color="auto"/>
        <w:right w:val="none" w:sz="0" w:space="0" w:color="auto"/>
      </w:divBdr>
      <w:divsChild>
        <w:div w:id="200942585">
          <w:marLeft w:val="0"/>
          <w:marRight w:val="0"/>
          <w:marTop w:val="0"/>
          <w:marBottom w:val="0"/>
          <w:divBdr>
            <w:top w:val="none" w:sz="0" w:space="0" w:color="auto"/>
            <w:left w:val="none" w:sz="0" w:space="0" w:color="auto"/>
            <w:bottom w:val="none" w:sz="0" w:space="0" w:color="auto"/>
            <w:right w:val="none" w:sz="0" w:space="0" w:color="auto"/>
          </w:divBdr>
          <w:divsChild>
            <w:div w:id="544567371">
              <w:marLeft w:val="0"/>
              <w:marRight w:val="0"/>
              <w:marTop w:val="0"/>
              <w:marBottom w:val="0"/>
              <w:divBdr>
                <w:top w:val="none" w:sz="0" w:space="0" w:color="auto"/>
                <w:left w:val="none" w:sz="0" w:space="0" w:color="auto"/>
                <w:bottom w:val="none" w:sz="0" w:space="0" w:color="auto"/>
                <w:right w:val="none" w:sz="0" w:space="0" w:color="auto"/>
              </w:divBdr>
              <w:divsChild>
                <w:div w:id="5571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88531">
      <w:bodyDiv w:val="1"/>
      <w:marLeft w:val="0"/>
      <w:marRight w:val="0"/>
      <w:marTop w:val="0"/>
      <w:marBottom w:val="0"/>
      <w:divBdr>
        <w:top w:val="none" w:sz="0" w:space="0" w:color="auto"/>
        <w:left w:val="none" w:sz="0" w:space="0" w:color="auto"/>
        <w:bottom w:val="none" w:sz="0" w:space="0" w:color="auto"/>
        <w:right w:val="none" w:sz="0" w:space="0" w:color="auto"/>
      </w:divBdr>
      <w:divsChild>
        <w:div w:id="194581079">
          <w:marLeft w:val="0"/>
          <w:marRight w:val="0"/>
          <w:marTop w:val="0"/>
          <w:marBottom w:val="0"/>
          <w:divBdr>
            <w:top w:val="none" w:sz="0" w:space="0" w:color="auto"/>
            <w:left w:val="none" w:sz="0" w:space="0" w:color="auto"/>
            <w:bottom w:val="none" w:sz="0" w:space="0" w:color="auto"/>
            <w:right w:val="none" w:sz="0" w:space="0" w:color="auto"/>
          </w:divBdr>
          <w:divsChild>
            <w:div w:id="15803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54526">
      <w:bodyDiv w:val="1"/>
      <w:marLeft w:val="0"/>
      <w:marRight w:val="0"/>
      <w:marTop w:val="0"/>
      <w:marBottom w:val="0"/>
      <w:divBdr>
        <w:top w:val="none" w:sz="0" w:space="0" w:color="auto"/>
        <w:left w:val="none" w:sz="0" w:space="0" w:color="auto"/>
        <w:bottom w:val="none" w:sz="0" w:space="0" w:color="auto"/>
        <w:right w:val="none" w:sz="0" w:space="0" w:color="auto"/>
      </w:divBdr>
      <w:divsChild>
        <w:div w:id="1814175030">
          <w:marLeft w:val="0"/>
          <w:marRight w:val="0"/>
          <w:marTop w:val="0"/>
          <w:marBottom w:val="0"/>
          <w:divBdr>
            <w:top w:val="none" w:sz="0" w:space="0" w:color="auto"/>
            <w:left w:val="none" w:sz="0" w:space="0" w:color="auto"/>
            <w:bottom w:val="none" w:sz="0" w:space="0" w:color="auto"/>
            <w:right w:val="none" w:sz="0" w:space="0" w:color="auto"/>
          </w:divBdr>
          <w:divsChild>
            <w:div w:id="14760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580969">
      <w:bodyDiv w:val="1"/>
      <w:marLeft w:val="0"/>
      <w:marRight w:val="0"/>
      <w:marTop w:val="0"/>
      <w:marBottom w:val="0"/>
      <w:divBdr>
        <w:top w:val="none" w:sz="0" w:space="0" w:color="auto"/>
        <w:left w:val="none" w:sz="0" w:space="0" w:color="auto"/>
        <w:bottom w:val="none" w:sz="0" w:space="0" w:color="auto"/>
        <w:right w:val="none" w:sz="0" w:space="0" w:color="auto"/>
      </w:divBdr>
    </w:div>
    <w:div w:id="525756529">
      <w:bodyDiv w:val="1"/>
      <w:marLeft w:val="0"/>
      <w:marRight w:val="0"/>
      <w:marTop w:val="0"/>
      <w:marBottom w:val="0"/>
      <w:divBdr>
        <w:top w:val="none" w:sz="0" w:space="0" w:color="auto"/>
        <w:left w:val="none" w:sz="0" w:space="0" w:color="auto"/>
        <w:bottom w:val="none" w:sz="0" w:space="0" w:color="auto"/>
        <w:right w:val="none" w:sz="0" w:space="0" w:color="auto"/>
      </w:divBdr>
      <w:divsChild>
        <w:div w:id="2111772761">
          <w:marLeft w:val="0"/>
          <w:marRight w:val="0"/>
          <w:marTop w:val="0"/>
          <w:marBottom w:val="0"/>
          <w:divBdr>
            <w:top w:val="none" w:sz="0" w:space="0" w:color="auto"/>
            <w:left w:val="none" w:sz="0" w:space="0" w:color="auto"/>
            <w:bottom w:val="none" w:sz="0" w:space="0" w:color="auto"/>
            <w:right w:val="none" w:sz="0" w:space="0" w:color="auto"/>
          </w:divBdr>
          <w:divsChild>
            <w:div w:id="107986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48517">
      <w:bodyDiv w:val="1"/>
      <w:marLeft w:val="0"/>
      <w:marRight w:val="0"/>
      <w:marTop w:val="0"/>
      <w:marBottom w:val="0"/>
      <w:divBdr>
        <w:top w:val="none" w:sz="0" w:space="0" w:color="auto"/>
        <w:left w:val="none" w:sz="0" w:space="0" w:color="auto"/>
        <w:bottom w:val="none" w:sz="0" w:space="0" w:color="auto"/>
        <w:right w:val="none" w:sz="0" w:space="0" w:color="auto"/>
      </w:divBdr>
      <w:divsChild>
        <w:div w:id="1902516807">
          <w:marLeft w:val="0"/>
          <w:marRight w:val="0"/>
          <w:marTop w:val="0"/>
          <w:marBottom w:val="0"/>
          <w:divBdr>
            <w:top w:val="none" w:sz="0" w:space="0" w:color="auto"/>
            <w:left w:val="none" w:sz="0" w:space="0" w:color="auto"/>
            <w:bottom w:val="none" w:sz="0" w:space="0" w:color="auto"/>
            <w:right w:val="none" w:sz="0" w:space="0" w:color="auto"/>
          </w:divBdr>
          <w:divsChild>
            <w:div w:id="75027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352357">
      <w:bodyDiv w:val="1"/>
      <w:marLeft w:val="0"/>
      <w:marRight w:val="0"/>
      <w:marTop w:val="0"/>
      <w:marBottom w:val="0"/>
      <w:divBdr>
        <w:top w:val="none" w:sz="0" w:space="0" w:color="auto"/>
        <w:left w:val="none" w:sz="0" w:space="0" w:color="auto"/>
        <w:bottom w:val="none" w:sz="0" w:space="0" w:color="auto"/>
        <w:right w:val="none" w:sz="0" w:space="0" w:color="auto"/>
      </w:divBdr>
      <w:divsChild>
        <w:div w:id="765151888">
          <w:marLeft w:val="0"/>
          <w:marRight w:val="0"/>
          <w:marTop w:val="0"/>
          <w:marBottom w:val="0"/>
          <w:divBdr>
            <w:top w:val="none" w:sz="0" w:space="0" w:color="auto"/>
            <w:left w:val="none" w:sz="0" w:space="0" w:color="auto"/>
            <w:bottom w:val="none" w:sz="0" w:space="0" w:color="auto"/>
            <w:right w:val="none" w:sz="0" w:space="0" w:color="auto"/>
          </w:divBdr>
          <w:divsChild>
            <w:div w:id="14532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6446">
      <w:bodyDiv w:val="1"/>
      <w:marLeft w:val="0"/>
      <w:marRight w:val="0"/>
      <w:marTop w:val="0"/>
      <w:marBottom w:val="0"/>
      <w:divBdr>
        <w:top w:val="none" w:sz="0" w:space="0" w:color="auto"/>
        <w:left w:val="none" w:sz="0" w:space="0" w:color="auto"/>
        <w:bottom w:val="none" w:sz="0" w:space="0" w:color="auto"/>
        <w:right w:val="none" w:sz="0" w:space="0" w:color="auto"/>
      </w:divBdr>
      <w:divsChild>
        <w:div w:id="66728594">
          <w:marLeft w:val="0"/>
          <w:marRight w:val="0"/>
          <w:marTop w:val="0"/>
          <w:marBottom w:val="0"/>
          <w:divBdr>
            <w:top w:val="none" w:sz="0" w:space="0" w:color="auto"/>
            <w:left w:val="none" w:sz="0" w:space="0" w:color="auto"/>
            <w:bottom w:val="none" w:sz="0" w:space="0" w:color="auto"/>
            <w:right w:val="none" w:sz="0" w:space="0" w:color="auto"/>
          </w:divBdr>
          <w:divsChild>
            <w:div w:id="718363147">
              <w:marLeft w:val="0"/>
              <w:marRight w:val="0"/>
              <w:marTop w:val="0"/>
              <w:marBottom w:val="0"/>
              <w:divBdr>
                <w:top w:val="none" w:sz="0" w:space="0" w:color="auto"/>
                <w:left w:val="none" w:sz="0" w:space="0" w:color="auto"/>
                <w:bottom w:val="none" w:sz="0" w:space="0" w:color="auto"/>
                <w:right w:val="none" w:sz="0" w:space="0" w:color="auto"/>
              </w:divBdr>
              <w:divsChild>
                <w:div w:id="66416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013649">
      <w:bodyDiv w:val="1"/>
      <w:marLeft w:val="0"/>
      <w:marRight w:val="0"/>
      <w:marTop w:val="0"/>
      <w:marBottom w:val="0"/>
      <w:divBdr>
        <w:top w:val="none" w:sz="0" w:space="0" w:color="auto"/>
        <w:left w:val="none" w:sz="0" w:space="0" w:color="auto"/>
        <w:bottom w:val="none" w:sz="0" w:space="0" w:color="auto"/>
        <w:right w:val="none" w:sz="0" w:space="0" w:color="auto"/>
      </w:divBdr>
      <w:divsChild>
        <w:div w:id="1719160795">
          <w:marLeft w:val="0"/>
          <w:marRight w:val="0"/>
          <w:marTop w:val="0"/>
          <w:marBottom w:val="0"/>
          <w:divBdr>
            <w:top w:val="none" w:sz="0" w:space="0" w:color="auto"/>
            <w:left w:val="none" w:sz="0" w:space="0" w:color="auto"/>
            <w:bottom w:val="none" w:sz="0" w:space="0" w:color="auto"/>
            <w:right w:val="none" w:sz="0" w:space="0" w:color="auto"/>
          </w:divBdr>
          <w:divsChild>
            <w:div w:id="95094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46209">
      <w:bodyDiv w:val="1"/>
      <w:marLeft w:val="0"/>
      <w:marRight w:val="0"/>
      <w:marTop w:val="0"/>
      <w:marBottom w:val="0"/>
      <w:divBdr>
        <w:top w:val="none" w:sz="0" w:space="0" w:color="auto"/>
        <w:left w:val="none" w:sz="0" w:space="0" w:color="auto"/>
        <w:bottom w:val="none" w:sz="0" w:space="0" w:color="auto"/>
        <w:right w:val="none" w:sz="0" w:space="0" w:color="auto"/>
      </w:divBdr>
      <w:divsChild>
        <w:div w:id="884609213">
          <w:marLeft w:val="0"/>
          <w:marRight w:val="0"/>
          <w:marTop w:val="0"/>
          <w:marBottom w:val="0"/>
          <w:divBdr>
            <w:top w:val="none" w:sz="0" w:space="0" w:color="auto"/>
            <w:left w:val="none" w:sz="0" w:space="0" w:color="auto"/>
            <w:bottom w:val="none" w:sz="0" w:space="0" w:color="auto"/>
            <w:right w:val="none" w:sz="0" w:space="0" w:color="auto"/>
          </w:divBdr>
          <w:divsChild>
            <w:div w:id="78277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2547">
      <w:bodyDiv w:val="1"/>
      <w:marLeft w:val="0"/>
      <w:marRight w:val="0"/>
      <w:marTop w:val="0"/>
      <w:marBottom w:val="0"/>
      <w:divBdr>
        <w:top w:val="none" w:sz="0" w:space="0" w:color="auto"/>
        <w:left w:val="none" w:sz="0" w:space="0" w:color="auto"/>
        <w:bottom w:val="none" w:sz="0" w:space="0" w:color="auto"/>
        <w:right w:val="none" w:sz="0" w:space="0" w:color="auto"/>
      </w:divBdr>
      <w:divsChild>
        <w:div w:id="1083531719">
          <w:marLeft w:val="0"/>
          <w:marRight w:val="0"/>
          <w:marTop w:val="0"/>
          <w:marBottom w:val="0"/>
          <w:divBdr>
            <w:top w:val="none" w:sz="0" w:space="0" w:color="auto"/>
            <w:left w:val="none" w:sz="0" w:space="0" w:color="auto"/>
            <w:bottom w:val="none" w:sz="0" w:space="0" w:color="auto"/>
            <w:right w:val="none" w:sz="0" w:space="0" w:color="auto"/>
          </w:divBdr>
          <w:divsChild>
            <w:div w:id="2180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55262">
      <w:bodyDiv w:val="1"/>
      <w:marLeft w:val="0"/>
      <w:marRight w:val="0"/>
      <w:marTop w:val="0"/>
      <w:marBottom w:val="0"/>
      <w:divBdr>
        <w:top w:val="none" w:sz="0" w:space="0" w:color="auto"/>
        <w:left w:val="none" w:sz="0" w:space="0" w:color="auto"/>
        <w:bottom w:val="none" w:sz="0" w:space="0" w:color="auto"/>
        <w:right w:val="none" w:sz="0" w:space="0" w:color="auto"/>
      </w:divBdr>
      <w:divsChild>
        <w:div w:id="81075193">
          <w:marLeft w:val="0"/>
          <w:marRight w:val="0"/>
          <w:marTop w:val="0"/>
          <w:marBottom w:val="0"/>
          <w:divBdr>
            <w:top w:val="none" w:sz="0" w:space="0" w:color="auto"/>
            <w:left w:val="none" w:sz="0" w:space="0" w:color="auto"/>
            <w:bottom w:val="none" w:sz="0" w:space="0" w:color="auto"/>
            <w:right w:val="none" w:sz="0" w:space="0" w:color="auto"/>
          </w:divBdr>
          <w:divsChild>
            <w:div w:id="163980521">
              <w:marLeft w:val="0"/>
              <w:marRight w:val="0"/>
              <w:marTop w:val="0"/>
              <w:marBottom w:val="0"/>
              <w:divBdr>
                <w:top w:val="none" w:sz="0" w:space="0" w:color="auto"/>
                <w:left w:val="none" w:sz="0" w:space="0" w:color="auto"/>
                <w:bottom w:val="none" w:sz="0" w:space="0" w:color="auto"/>
                <w:right w:val="none" w:sz="0" w:space="0" w:color="auto"/>
              </w:divBdr>
              <w:divsChild>
                <w:div w:id="200547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606843">
      <w:bodyDiv w:val="1"/>
      <w:marLeft w:val="0"/>
      <w:marRight w:val="0"/>
      <w:marTop w:val="0"/>
      <w:marBottom w:val="0"/>
      <w:divBdr>
        <w:top w:val="none" w:sz="0" w:space="0" w:color="auto"/>
        <w:left w:val="none" w:sz="0" w:space="0" w:color="auto"/>
        <w:bottom w:val="none" w:sz="0" w:space="0" w:color="auto"/>
        <w:right w:val="none" w:sz="0" w:space="0" w:color="auto"/>
      </w:divBdr>
      <w:divsChild>
        <w:div w:id="1383751627">
          <w:marLeft w:val="0"/>
          <w:marRight w:val="0"/>
          <w:marTop w:val="0"/>
          <w:marBottom w:val="0"/>
          <w:divBdr>
            <w:top w:val="none" w:sz="0" w:space="0" w:color="auto"/>
            <w:left w:val="none" w:sz="0" w:space="0" w:color="auto"/>
            <w:bottom w:val="none" w:sz="0" w:space="0" w:color="auto"/>
            <w:right w:val="none" w:sz="0" w:space="0" w:color="auto"/>
          </w:divBdr>
          <w:divsChild>
            <w:div w:id="153106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85883">
      <w:bodyDiv w:val="1"/>
      <w:marLeft w:val="0"/>
      <w:marRight w:val="0"/>
      <w:marTop w:val="0"/>
      <w:marBottom w:val="0"/>
      <w:divBdr>
        <w:top w:val="none" w:sz="0" w:space="0" w:color="auto"/>
        <w:left w:val="none" w:sz="0" w:space="0" w:color="auto"/>
        <w:bottom w:val="none" w:sz="0" w:space="0" w:color="auto"/>
        <w:right w:val="none" w:sz="0" w:space="0" w:color="auto"/>
      </w:divBdr>
      <w:divsChild>
        <w:div w:id="689794377">
          <w:marLeft w:val="0"/>
          <w:marRight w:val="0"/>
          <w:marTop w:val="0"/>
          <w:marBottom w:val="0"/>
          <w:divBdr>
            <w:top w:val="none" w:sz="0" w:space="0" w:color="auto"/>
            <w:left w:val="none" w:sz="0" w:space="0" w:color="auto"/>
            <w:bottom w:val="none" w:sz="0" w:space="0" w:color="auto"/>
            <w:right w:val="none" w:sz="0" w:space="0" w:color="auto"/>
          </w:divBdr>
          <w:divsChild>
            <w:div w:id="205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03384">
      <w:bodyDiv w:val="1"/>
      <w:marLeft w:val="0"/>
      <w:marRight w:val="0"/>
      <w:marTop w:val="0"/>
      <w:marBottom w:val="0"/>
      <w:divBdr>
        <w:top w:val="none" w:sz="0" w:space="0" w:color="auto"/>
        <w:left w:val="none" w:sz="0" w:space="0" w:color="auto"/>
        <w:bottom w:val="none" w:sz="0" w:space="0" w:color="auto"/>
        <w:right w:val="none" w:sz="0" w:space="0" w:color="auto"/>
      </w:divBdr>
      <w:divsChild>
        <w:div w:id="454253532">
          <w:marLeft w:val="0"/>
          <w:marRight w:val="0"/>
          <w:marTop w:val="0"/>
          <w:marBottom w:val="0"/>
          <w:divBdr>
            <w:top w:val="none" w:sz="0" w:space="0" w:color="auto"/>
            <w:left w:val="none" w:sz="0" w:space="0" w:color="auto"/>
            <w:bottom w:val="none" w:sz="0" w:space="0" w:color="auto"/>
            <w:right w:val="none" w:sz="0" w:space="0" w:color="auto"/>
          </w:divBdr>
          <w:divsChild>
            <w:div w:id="99302982">
              <w:marLeft w:val="0"/>
              <w:marRight w:val="0"/>
              <w:marTop w:val="0"/>
              <w:marBottom w:val="0"/>
              <w:divBdr>
                <w:top w:val="none" w:sz="0" w:space="0" w:color="auto"/>
                <w:left w:val="none" w:sz="0" w:space="0" w:color="auto"/>
                <w:bottom w:val="none" w:sz="0" w:space="0" w:color="auto"/>
                <w:right w:val="none" w:sz="0" w:space="0" w:color="auto"/>
              </w:divBdr>
              <w:divsChild>
                <w:div w:id="130766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26522">
      <w:bodyDiv w:val="1"/>
      <w:marLeft w:val="0"/>
      <w:marRight w:val="0"/>
      <w:marTop w:val="0"/>
      <w:marBottom w:val="0"/>
      <w:divBdr>
        <w:top w:val="none" w:sz="0" w:space="0" w:color="auto"/>
        <w:left w:val="none" w:sz="0" w:space="0" w:color="auto"/>
        <w:bottom w:val="none" w:sz="0" w:space="0" w:color="auto"/>
        <w:right w:val="none" w:sz="0" w:space="0" w:color="auto"/>
      </w:divBdr>
      <w:divsChild>
        <w:div w:id="1755659893">
          <w:marLeft w:val="0"/>
          <w:marRight w:val="0"/>
          <w:marTop w:val="0"/>
          <w:marBottom w:val="0"/>
          <w:divBdr>
            <w:top w:val="none" w:sz="0" w:space="0" w:color="auto"/>
            <w:left w:val="none" w:sz="0" w:space="0" w:color="auto"/>
            <w:bottom w:val="none" w:sz="0" w:space="0" w:color="auto"/>
            <w:right w:val="none" w:sz="0" w:space="0" w:color="auto"/>
          </w:divBdr>
          <w:divsChild>
            <w:div w:id="19061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89887">
      <w:bodyDiv w:val="1"/>
      <w:marLeft w:val="0"/>
      <w:marRight w:val="0"/>
      <w:marTop w:val="0"/>
      <w:marBottom w:val="0"/>
      <w:divBdr>
        <w:top w:val="none" w:sz="0" w:space="0" w:color="auto"/>
        <w:left w:val="none" w:sz="0" w:space="0" w:color="auto"/>
        <w:bottom w:val="none" w:sz="0" w:space="0" w:color="auto"/>
        <w:right w:val="none" w:sz="0" w:space="0" w:color="auto"/>
      </w:divBdr>
      <w:divsChild>
        <w:div w:id="1104692753">
          <w:marLeft w:val="0"/>
          <w:marRight w:val="0"/>
          <w:marTop w:val="0"/>
          <w:marBottom w:val="0"/>
          <w:divBdr>
            <w:top w:val="none" w:sz="0" w:space="0" w:color="auto"/>
            <w:left w:val="none" w:sz="0" w:space="0" w:color="auto"/>
            <w:bottom w:val="none" w:sz="0" w:space="0" w:color="auto"/>
            <w:right w:val="none" w:sz="0" w:space="0" w:color="auto"/>
          </w:divBdr>
          <w:divsChild>
            <w:div w:id="20997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442383">
      <w:bodyDiv w:val="1"/>
      <w:marLeft w:val="0"/>
      <w:marRight w:val="0"/>
      <w:marTop w:val="0"/>
      <w:marBottom w:val="0"/>
      <w:divBdr>
        <w:top w:val="none" w:sz="0" w:space="0" w:color="auto"/>
        <w:left w:val="none" w:sz="0" w:space="0" w:color="auto"/>
        <w:bottom w:val="none" w:sz="0" w:space="0" w:color="auto"/>
        <w:right w:val="none" w:sz="0" w:space="0" w:color="auto"/>
      </w:divBdr>
      <w:divsChild>
        <w:div w:id="684744218">
          <w:marLeft w:val="0"/>
          <w:marRight w:val="0"/>
          <w:marTop w:val="0"/>
          <w:marBottom w:val="0"/>
          <w:divBdr>
            <w:top w:val="none" w:sz="0" w:space="0" w:color="auto"/>
            <w:left w:val="none" w:sz="0" w:space="0" w:color="auto"/>
            <w:bottom w:val="none" w:sz="0" w:space="0" w:color="auto"/>
            <w:right w:val="none" w:sz="0" w:space="0" w:color="auto"/>
          </w:divBdr>
          <w:divsChild>
            <w:div w:id="6559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253104">
      <w:bodyDiv w:val="1"/>
      <w:marLeft w:val="0"/>
      <w:marRight w:val="0"/>
      <w:marTop w:val="0"/>
      <w:marBottom w:val="0"/>
      <w:divBdr>
        <w:top w:val="none" w:sz="0" w:space="0" w:color="auto"/>
        <w:left w:val="none" w:sz="0" w:space="0" w:color="auto"/>
        <w:bottom w:val="none" w:sz="0" w:space="0" w:color="auto"/>
        <w:right w:val="none" w:sz="0" w:space="0" w:color="auto"/>
      </w:divBdr>
      <w:divsChild>
        <w:div w:id="1542590396">
          <w:marLeft w:val="0"/>
          <w:marRight w:val="0"/>
          <w:marTop w:val="0"/>
          <w:marBottom w:val="0"/>
          <w:divBdr>
            <w:top w:val="none" w:sz="0" w:space="0" w:color="auto"/>
            <w:left w:val="none" w:sz="0" w:space="0" w:color="auto"/>
            <w:bottom w:val="none" w:sz="0" w:space="0" w:color="auto"/>
            <w:right w:val="none" w:sz="0" w:space="0" w:color="auto"/>
          </w:divBdr>
          <w:divsChild>
            <w:div w:id="20786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099106">
      <w:bodyDiv w:val="1"/>
      <w:marLeft w:val="0"/>
      <w:marRight w:val="0"/>
      <w:marTop w:val="0"/>
      <w:marBottom w:val="0"/>
      <w:divBdr>
        <w:top w:val="none" w:sz="0" w:space="0" w:color="auto"/>
        <w:left w:val="none" w:sz="0" w:space="0" w:color="auto"/>
        <w:bottom w:val="none" w:sz="0" w:space="0" w:color="auto"/>
        <w:right w:val="none" w:sz="0" w:space="0" w:color="auto"/>
      </w:divBdr>
      <w:divsChild>
        <w:div w:id="101338989">
          <w:marLeft w:val="0"/>
          <w:marRight w:val="0"/>
          <w:marTop w:val="0"/>
          <w:marBottom w:val="0"/>
          <w:divBdr>
            <w:top w:val="none" w:sz="0" w:space="0" w:color="auto"/>
            <w:left w:val="none" w:sz="0" w:space="0" w:color="auto"/>
            <w:bottom w:val="none" w:sz="0" w:space="0" w:color="auto"/>
            <w:right w:val="none" w:sz="0" w:space="0" w:color="auto"/>
          </w:divBdr>
          <w:divsChild>
            <w:div w:id="531039212">
              <w:marLeft w:val="0"/>
              <w:marRight w:val="0"/>
              <w:marTop w:val="0"/>
              <w:marBottom w:val="0"/>
              <w:divBdr>
                <w:top w:val="none" w:sz="0" w:space="0" w:color="auto"/>
                <w:left w:val="none" w:sz="0" w:space="0" w:color="auto"/>
                <w:bottom w:val="none" w:sz="0" w:space="0" w:color="auto"/>
                <w:right w:val="none" w:sz="0" w:space="0" w:color="auto"/>
              </w:divBdr>
              <w:divsChild>
                <w:div w:id="139593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86051">
      <w:bodyDiv w:val="1"/>
      <w:marLeft w:val="0"/>
      <w:marRight w:val="0"/>
      <w:marTop w:val="0"/>
      <w:marBottom w:val="0"/>
      <w:divBdr>
        <w:top w:val="none" w:sz="0" w:space="0" w:color="auto"/>
        <w:left w:val="none" w:sz="0" w:space="0" w:color="auto"/>
        <w:bottom w:val="none" w:sz="0" w:space="0" w:color="auto"/>
        <w:right w:val="none" w:sz="0" w:space="0" w:color="auto"/>
      </w:divBdr>
    </w:div>
    <w:div w:id="707296503">
      <w:bodyDiv w:val="1"/>
      <w:marLeft w:val="0"/>
      <w:marRight w:val="0"/>
      <w:marTop w:val="0"/>
      <w:marBottom w:val="0"/>
      <w:divBdr>
        <w:top w:val="none" w:sz="0" w:space="0" w:color="auto"/>
        <w:left w:val="none" w:sz="0" w:space="0" w:color="auto"/>
        <w:bottom w:val="none" w:sz="0" w:space="0" w:color="auto"/>
        <w:right w:val="none" w:sz="0" w:space="0" w:color="auto"/>
      </w:divBdr>
      <w:divsChild>
        <w:div w:id="1105927681">
          <w:marLeft w:val="0"/>
          <w:marRight w:val="0"/>
          <w:marTop w:val="0"/>
          <w:marBottom w:val="0"/>
          <w:divBdr>
            <w:top w:val="none" w:sz="0" w:space="0" w:color="auto"/>
            <w:left w:val="none" w:sz="0" w:space="0" w:color="auto"/>
            <w:bottom w:val="none" w:sz="0" w:space="0" w:color="auto"/>
            <w:right w:val="none" w:sz="0" w:space="0" w:color="auto"/>
          </w:divBdr>
          <w:divsChild>
            <w:div w:id="1145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58046">
      <w:bodyDiv w:val="1"/>
      <w:marLeft w:val="0"/>
      <w:marRight w:val="0"/>
      <w:marTop w:val="0"/>
      <w:marBottom w:val="0"/>
      <w:divBdr>
        <w:top w:val="none" w:sz="0" w:space="0" w:color="auto"/>
        <w:left w:val="none" w:sz="0" w:space="0" w:color="auto"/>
        <w:bottom w:val="none" w:sz="0" w:space="0" w:color="auto"/>
        <w:right w:val="none" w:sz="0" w:space="0" w:color="auto"/>
      </w:divBdr>
      <w:divsChild>
        <w:div w:id="1044720357">
          <w:marLeft w:val="0"/>
          <w:marRight w:val="0"/>
          <w:marTop w:val="0"/>
          <w:marBottom w:val="0"/>
          <w:divBdr>
            <w:top w:val="none" w:sz="0" w:space="0" w:color="auto"/>
            <w:left w:val="none" w:sz="0" w:space="0" w:color="auto"/>
            <w:bottom w:val="none" w:sz="0" w:space="0" w:color="auto"/>
            <w:right w:val="none" w:sz="0" w:space="0" w:color="auto"/>
          </w:divBdr>
          <w:divsChild>
            <w:div w:id="181698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639167">
      <w:bodyDiv w:val="1"/>
      <w:marLeft w:val="0"/>
      <w:marRight w:val="0"/>
      <w:marTop w:val="0"/>
      <w:marBottom w:val="0"/>
      <w:divBdr>
        <w:top w:val="none" w:sz="0" w:space="0" w:color="auto"/>
        <w:left w:val="none" w:sz="0" w:space="0" w:color="auto"/>
        <w:bottom w:val="none" w:sz="0" w:space="0" w:color="auto"/>
        <w:right w:val="none" w:sz="0" w:space="0" w:color="auto"/>
      </w:divBdr>
      <w:divsChild>
        <w:div w:id="1389954620">
          <w:marLeft w:val="0"/>
          <w:marRight w:val="0"/>
          <w:marTop w:val="0"/>
          <w:marBottom w:val="0"/>
          <w:divBdr>
            <w:top w:val="none" w:sz="0" w:space="0" w:color="auto"/>
            <w:left w:val="none" w:sz="0" w:space="0" w:color="auto"/>
            <w:bottom w:val="none" w:sz="0" w:space="0" w:color="auto"/>
            <w:right w:val="none" w:sz="0" w:space="0" w:color="auto"/>
          </w:divBdr>
          <w:divsChild>
            <w:div w:id="163605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091768">
      <w:bodyDiv w:val="1"/>
      <w:marLeft w:val="0"/>
      <w:marRight w:val="0"/>
      <w:marTop w:val="0"/>
      <w:marBottom w:val="0"/>
      <w:divBdr>
        <w:top w:val="none" w:sz="0" w:space="0" w:color="auto"/>
        <w:left w:val="none" w:sz="0" w:space="0" w:color="auto"/>
        <w:bottom w:val="none" w:sz="0" w:space="0" w:color="auto"/>
        <w:right w:val="none" w:sz="0" w:space="0" w:color="auto"/>
      </w:divBdr>
      <w:divsChild>
        <w:div w:id="436798392">
          <w:marLeft w:val="0"/>
          <w:marRight w:val="0"/>
          <w:marTop w:val="0"/>
          <w:marBottom w:val="0"/>
          <w:divBdr>
            <w:top w:val="none" w:sz="0" w:space="0" w:color="auto"/>
            <w:left w:val="none" w:sz="0" w:space="0" w:color="auto"/>
            <w:bottom w:val="none" w:sz="0" w:space="0" w:color="auto"/>
            <w:right w:val="none" w:sz="0" w:space="0" w:color="auto"/>
          </w:divBdr>
          <w:divsChild>
            <w:div w:id="258568094">
              <w:marLeft w:val="0"/>
              <w:marRight w:val="0"/>
              <w:marTop w:val="0"/>
              <w:marBottom w:val="0"/>
              <w:divBdr>
                <w:top w:val="none" w:sz="0" w:space="0" w:color="auto"/>
                <w:left w:val="none" w:sz="0" w:space="0" w:color="auto"/>
                <w:bottom w:val="none" w:sz="0" w:space="0" w:color="auto"/>
                <w:right w:val="none" w:sz="0" w:space="0" w:color="auto"/>
              </w:divBdr>
              <w:divsChild>
                <w:div w:id="11856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470415">
      <w:bodyDiv w:val="1"/>
      <w:marLeft w:val="0"/>
      <w:marRight w:val="0"/>
      <w:marTop w:val="0"/>
      <w:marBottom w:val="0"/>
      <w:divBdr>
        <w:top w:val="none" w:sz="0" w:space="0" w:color="auto"/>
        <w:left w:val="none" w:sz="0" w:space="0" w:color="auto"/>
        <w:bottom w:val="none" w:sz="0" w:space="0" w:color="auto"/>
        <w:right w:val="none" w:sz="0" w:space="0" w:color="auto"/>
      </w:divBdr>
      <w:divsChild>
        <w:div w:id="335806689">
          <w:marLeft w:val="0"/>
          <w:marRight w:val="0"/>
          <w:marTop w:val="0"/>
          <w:marBottom w:val="0"/>
          <w:divBdr>
            <w:top w:val="none" w:sz="0" w:space="0" w:color="auto"/>
            <w:left w:val="none" w:sz="0" w:space="0" w:color="auto"/>
            <w:bottom w:val="none" w:sz="0" w:space="0" w:color="auto"/>
            <w:right w:val="none" w:sz="0" w:space="0" w:color="auto"/>
          </w:divBdr>
          <w:divsChild>
            <w:div w:id="20163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73731">
      <w:bodyDiv w:val="1"/>
      <w:marLeft w:val="0"/>
      <w:marRight w:val="0"/>
      <w:marTop w:val="0"/>
      <w:marBottom w:val="0"/>
      <w:divBdr>
        <w:top w:val="none" w:sz="0" w:space="0" w:color="auto"/>
        <w:left w:val="none" w:sz="0" w:space="0" w:color="auto"/>
        <w:bottom w:val="none" w:sz="0" w:space="0" w:color="auto"/>
        <w:right w:val="none" w:sz="0" w:space="0" w:color="auto"/>
      </w:divBdr>
      <w:divsChild>
        <w:div w:id="204873164">
          <w:marLeft w:val="0"/>
          <w:marRight w:val="0"/>
          <w:marTop w:val="0"/>
          <w:marBottom w:val="0"/>
          <w:divBdr>
            <w:top w:val="none" w:sz="0" w:space="0" w:color="auto"/>
            <w:left w:val="none" w:sz="0" w:space="0" w:color="auto"/>
            <w:bottom w:val="none" w:sz="0" w:space="0" w:color="auto"/>
            <w:right w:val="none" w:sz="0" w:space="0" w:color="auto"/>
          </w:divBdr>
          <w:divsChild>
            <w:div w:id="9371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176619">
      <w:bodyDiv w:val="1"/>
      <w:marLeft w:val="0"/>
      <w:marRight w:val="0"/>
      <w:marTop w:val="0"/>
      <w:marBottom w:val="0"/>
      <w:divBdr>
        <w:top w:val="none" w:sz="0" w:space="0" w:color="auto"/>
        <w:left w:val="none" w:sz="0" w:space="0" w:color="auto"/>
        <w:bottom w:val="none" w:sz="0" w:space="0" w:color="auto"/>
        <w:right w:val="none" w:sz="0" w:space="0" w:color="auto"/>
      </w:divBdr>
      <w:divsChild>
        <w:div w:id="1102602071">
          <w:marLeft w:val="0"/>
          <w:marRight w:val="0"/>
          <w:marTop w:val="0"/>
          <w:marBottom w:val="0"/>
          <w:divBdr>
            <w:top w:val="none" w:sz="0" w:space="0" w:color="auto"/>
            <w:left w:val="none" w:sz="0" w:space="0" w:color="auto"/>
            <w:bottom w:val="none" w:sz="0" w:space="0" w:color="auto"/>
            <w:right w:val="none" w:sz="0" w:space="0" w:color="auto"/>
          </w:divBdr>
          <w:divsChild>
            <w:div w:id="957294927">
              <w:marLeft w:val="0"/>
              <w:marRight w:val="0"/>
              <w:marTop w:val="0"/>
              <w:marBottom w:val="0"/>
              <w:divBdr>
                <w:top w:val="none" w:sz="0" w:space="0" w:color="auto"/>
                <w:left w:val="none" w:sz="0" w:space="0" w:color="auto"/>
                <w:bottom w:val="none" w:sz="0" w:space="0" w:color="auto"/>
                <w:right w:val="none" w:sz="0" w:space="0" w:color="auto"/>
              </w:divBdr>
              <w:divsChild>
                <w:div w:id="204598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102679">
      <w:bodyDiv w:val="1"/>
      <w:marLeft w:val="0"/>
      <w:marRight w:val="0"/>
      <w:marTop w:val="0"/>
      <w:marBottom w:val="0"/>
      <w:divBdr>
        <w:top w:val="none" w:sz="0" w:space="0" w:color="auto"/>
        <w:left w:val="none" w:sz="0" w:space="0" w:color="auto"/>
        <w:bottom w:val="none" w:sz="0" w:space="0" w:color="auto"/>
        <w:right w:val="none" w:sz="0" w:space="0" w:color="auto"/>
      </w:divBdr>
      <w:divsChild>
        <w:div w:id="53091378">
          <w:marLeft w:val="0"/>
          <w:marRight w:val="0"/>
          <w:marTop w:val="0"/>
          <w:marBottom w:val="0"/>
          <w:divBdr>
            <w:top w:val="none" w:sz="0" w:space="0" w:color="auto"/>
            <w:left w:val="none" w:sz="0" w:space="0" w:color="auto"/>
            <w:bottom w:val="none" w:sz="0" w:space="0" w:color="auto"/>
            <w:right w:val="none" w:sz="0" w:space="0" w:color="auto"/>
          </w:divBdr>
          <w:divsChild>
            <w:div w:id="32644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32675">
      <w:bodyDiv w:val="1"/>
      <w:marLeft w:val="0"/>
      <w:marRight w:val="0"/>
      <w:marTop w:val="0"/>
      <w:marBottom w:val="0"/>
      <w:divBdr>
        <w:top w:val="none" w:sz="0" w:space="0" w:color="auto"/>
        <w:left w:val="none" w:sz="0" w:space="0" w:color="auto"/>
        <w:bottom w:val="none" w:sz="0" w:space="0" w:color="auto"/>
        <w:right w:val="none" w:sz="0" w:space="0" w:color="auto"/>
      </w:divBdr>
      <w:divsChild>
        <w:div w:id="1967542162">
          <w:marLeft w:val="0"/>
          <w:marRight w:val="0"/>
          <w:marTop w:val="0"/>
          <w:marBottom w:val="0"/>
          <w:divBdr>
            <w:top w:val="none" w:sz="0" w:space="0" w:color="auto"/>
            <w:left w:val="none" w:sz="0" w:space="0" w:color="auto"/>
            <w:bottom w:val="none" w:sz="0" w:space="0" w:color="auto"/>
            <w:right w:val="none" w:sz="0" w:space="0" w:color="auto"/>
          </w:divBdr>
          <w:divsChild>
            <w:div w:id="162896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5412">
      <w:bodyDiv w:val="1"/>
      <w:marLeft w:val="0"/>
      <w:marRight w:val="0"/>
      <w:marTop w:val="0"/>
      <w:marBottom w:val="0"/>
      <w:divBdr>
        <w:top w:val="none" w:sz="0" w:space="0" w:color="auto"/>
        <w:left w:val="none" w:sz="0" w:space="0" w:color="auto"/>
        <w:bottom w:val="none" w:sz="0" w:space="0" w:color="auto"/>
        <w:right w:val="none" w:sz="0" w:space="0" w:color="auto"/>
      </w:divBdr>
      <w:divsChild>
        <w:div w:id="1082411324">
          <w:marLeft w:val="0"/>
          <w:marRight w:val="0"/>
          <w:marTop w:val="0"/>
          <w:marBottom w:val="0"/>
          <w:divBdr>
            <w:top w:val="none" w:sz="0" w:space="0" w:color="auto"/>
            <w:left w:val="none" w:sz="0" w:space="0" w:color="auto"/>
            <w:bottom w:val="none" w:sz="0" w:space="0" w:color="auto"/>
            <w:right w:val="none" w:sz="0" w:space="0" w:color="auto"/>
          </w:divBdr>
          <w:divsChild>
            <w:div w:id="473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23547">
      <w:bodyDiv w:val="1"/>
      <w:marLeft w:val="0"/>
      <w:marRight w:val="0"/>
      <w:marTop w:val="0"/>
      <w:marBottom w:val="0"/>
      <w:divBdr>
        <w:top w:val="none" w:sz="0" w:space="0" w:color="auto"/>
        <w:left w:val="none" w:sz="0" w:space="0" w:color="auto"/>
        <w:bottom w:val="none" w:sz="0" w:space="0" w:color="auto"/>
        <w:right w:val="none" w:sz="0" w:space="0" w:color="auto"/>
      </w:divBdr>
      <w:divsChild>
        <w:div w:id="584531523">
          <w:marLeft w:val="0"/>
          <w:marRight w:val="0"/>
          <w:marTop w:val="0"/>
          <w:marBottom w:val="0"/>
          <w:divBdr>
            <w:top w:val="none" w:sz="0" w:space="0" w:color="auto"/>
            <w:left w:val="none" w:sz="0" w:space="0" w:color="auto"/>
            <w:bottom w:val="none" w:sz="0" w:space="0" w:color="auto"/>
            <w:right w:val="none" w:sz="0" w:space="0" w:color="auto"/>
          </w:divBdr>
          <w:divsChild>
            <w:div w:id="137654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46088">
      <w:bodyDiv w:val="1"/>
      <w:marLeft w:val="0"/>
      <w:marRight w:val="0"/>
      <w:marTop w:val="0"/>
      <w:marBottom w:val="0"/>
      <w:divBdr>
        <w:top w:val="none" w:sz="0" w:space="0" w:color="auto"/>
        <w:left w:val="none" w:sz="0" w:space="0" w:color="auto"/>
        <w:bottom w:val="none" w:sz="0" w:space="0" w:color="auto"/>
        <w:right w:val="none" w:sz="0" w:space="0" w:color="auto"/>
      </w:divBdr>
      <w:divsChild>
        <w:div w:id="1296565126">
          <w:marLeft w:val="0"/>
          <w:marRight w:val="0"/>
          <w:marTop w:val="0"/>
          <w:marBottom w:val="0"/>
          <w:divBdr>
            <w:top w:val="none" w:sz="0" w:space="0" w:color="auto"/>
            <w:left w:val="none" w:sz="0" w:space="0" w:color="auto"/>
            <w:bottom w:val="none" w:sz="0" w:space="0" w:color="auto"/>
            <w:right w:val="none" w:sz="0" w:space="0" w:color="auto"/>
          </w:divBdr>
          <w:divsChild>
            <w:div w:id="94878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515994">
      <w:bodyDiv w:val="1"/>
      <w:marLeft w:val="0"/>
      <w:marRight w:val="0"/>
      <w:marTop w:val="0"/>
      <w:marBottom w:val="0"/>
      <w:divBdr>
        <w:top w:val="none" w:sz="0" w:space="0" w:color="auto"/>
        <w:left w:val="none" w:sz="0" w:space="0" w:color="auto"/>
        <w:bottom w:val="none" w:sz="0" w:space="0" w:color="auto"/>
        <w:right w:val="none" w:sz="0" w:space="0" w:color="auto"/>
      </w:divBdr>
      <w:divsChild>
        <w:div w:id="1652708986">
          <w:marLeft w:val="0"/>
          <w:marRight w:val="0"/>
          <w:marTop w:val="0"/>
          <w:marBottom w:val="0"/>
          <w:divBdr>
            <w:top w:val="none" w:sz="0" w:space="0" w:color="auto"/>
            <w:left w:val="none" w:sz="0" w:space="0" w:color="auto"/>
            <w:bottom w:val="none" w:sz="0" w:space="0" w:color="auto"/>
            <w:right w:val="none" w:sz="0" w:space="0" w:color="auto"/>
          </w:divBdr>
          <w:divsChild>
            <w:div w:id="205006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14337">
      <w:bodyDiv w:val="1"/>
      <w:marLeft w:val="0"/>
      <w:marRight w:val="0"/>
      <w:marTop w:val="0"/>
      <w:marBottom w:val="0"/>
      <w:divBdr>
        <w:top w:val="none" w:sz="0" w:space="0" w:color="auto"/>
        <w:left w:val="none" w:sz="0" w:space="0" w:color="auto"/>
        <w:bottom w:val="none" w:sz="0" w:space="0" w:color="auto"/>
        <w:right w:val="none" w:sz="0" w:space="0" w:color="auto"/>
      </w:divBdr>
      <w:divsChild>
        <w:div w:id="1421028286">
          <w:marLeft w:val="0"/>
          <w:marRight w:val="0"/>
          <w:marTop w:val="0"/>
          <w:marBottom w:val="0"/>
          <w:divBdr>
            <w:top w:val="none" w:sz="0" w:space="0" w:color="auto"/>
            <w:left w:val="none" w:sz="0" w:space="0" w:color="auto"/>
            <w:bottom w:val="none" w:sz="0" w:space="0" w:color="auto"/>
            <w:right w:val="none" w:sz="0" w:space="0" w:color="auto"/>
          </w:divBdr>
          <w:divsChild>
            <w:div w:id="16078449">
              <w:marLeft w:val="0"/>
              <w:marRight w:val="0"/>
              <w:marTop w:val="0"/>
              <w:marBottom w:val="0"/>
              <w:divBdr>
                <w:top w:val="none" w:sz="0" w:space="0" w:color="auto"/>
                <w:left w:val="none" w:sz="0" w:space="0" w:color="auto"/>
                <w:bottom w:val="none" w:sz="0" w:space="0" w:color="auto"/>
                <w:right w:val="none" w:sz="0" w:space="0" w:color="auto"/>
              </w:divBdr>
              <w:divsChild>
                <w:div w:id="135826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957873">
      <w:bodyDiv w:val="1"/>
      <w:marLeft w:val="0"/>
      <w:marRight w:val="0"/>
      <w:marTop w:val="0"/>
      <w:marBottom w:val="0"/>
      <w:divBdr>
        <w:top w:val="none" w:sz="0" w:space="0" w:color="auto"/>
        <w:left w:val="none" w:sz="0" w:space="0" w:color="auto"/>
        <w:bottom w:val="none" w:sz="0" w:space="0" w:color="auto"/>
        <w:right w:val="none" w:sz="0" w:space="0" w:color="auto"/>
      </w:divBdr>
      <w:divsChild>
        <w:div w:id="618419988">
          <w:marLeft w:val="0"/>
          <w:marRight w:val="0"/>
          <w:marTop w:val="0"/>
          <w:marBottom w:val="0"/>
          <w:divBdr>
            <w:top w:val="none" w:sz="0" w:space="0" w:color="auto"/>
            <w:left w:val="none" w:sz="0" w:space="0" w:color="auto"/>
            <w:bottom w:val="none" w:sz="0" w:space="0" w:color="auto"/>
            <w:right w:val="none" w:sz="0" w:space="0" w:color="auto"/>
          </w:divBdr>
          <w:divsChild>
            <w:div w:id="59745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20049">
      <w:bodyDiv w:val="1"/>
      <w:marLeft w:val="0"/>
      <w:marRight w:val="0"/>
      <w:marTop w:val="0"/>
      <w:marBottom w:val="0"/>
      <w:divBdr>
        <w:top w:val="none" w:sz="0" w:space="0" w:color="auto"/>
        <w:left w:val="none" w:sz="0" w:space="0" w:color="auto"/>
        <w:bottom w:val="none" w:sz="0" w:space="0" w:color="auto"/>
        <w:right w:val="none" w:sz="0" w:space="0" w:color="auto"/>
      </w:divBdr>
      <w:divsChild>
        <w:div w:id="1702592365">
          <w:marLeft w:val="0"/>
          <w:marRight w:val="0"/>
          <w:marTop w:val="0"/>
          <w:marBottom w:val="0"/>
          <w:divBdr>
            <w:top w:val="none" w:sz="0" w:space="0" w:color="auto"/>
            <w:left w:val="none" w:sz="0" w:space="0" w:color="auto"/>
            <w:bottom w:val="none" w:sz="0" w:space="0" w:color="auto"/>
            <w:right w:val="none" w:sz="0" w:space="0" w:color="auto"/>
          </w:divBdr>
          <w:divsChild>
            <w:div w:id="11500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092995">
      <w:bodyDiv w:val="1"/>
      <w:marLeft w:val="0"/>
      <w:marRight w:val="0"/>
      <w:marTop w:val="0"/>
      <w:marBottom w:val="0"/>
      <w:divBdr>
        <w:top w:val="none" w:sz="0" w:space="0" w:color="auto"/>
        <w:left w:val="none" w:sz="0" w:space="0" w:color="auto"/>
        <w:bottom w:val="none" w:sz="0" w:space="0" w:color="auto"/>
        <w:right w:val="none" w:sz="0" w:space="0" w:color="auto"/>
      </w:divBdr>
      <w:divsChild>
        <w:div w:id="845677963">
          <w:marLeft w:val="0"/>
          <w:marRight w:val="0"/>
          <w:marTop w:val="0"/>
          <w:marBottom w:val="0"/>
          <w:divBdr>
            <w:top w:val="none" w:sz="0" w:space="0" w:color="auto"/>
            <w:left w:val="none" w:sz="0" w:space="0" w:color="auto"/>
            <w:bottom w:val="none" w:sz="0" w:space="0" w:color="auto"/>
            <w:right w:val="none" w:sz="0" w:space="0" w:color="auto"/>
          </w:divBdr>
          <w:divsChild>
            <w:div w:id="191320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3832">
      <w:bodyDiv w:val="1"/>
      <w:marLeft w:val="0"/>
      <w:marRight w:val="0"/>
      <w:marTop w:val="0"/>
      <w:marBottom w:val="0"/>
      <w:divBdr>
        <w:top w:val="none" w:sz="0" w:space="0" w:color="auto"/>
        <w:left w:val="none" w:sz="0" w:space="0" w:color="auto"/>
        <w:bottom w:val="none" w:sz="0" w:space="0" w:color="auto"/>
        <w:right w:val="none" w:sz="0" w:space="0" w:color="auto"/>
      </w:divBdr>
      <w:divsChild>
        <w:div w:id="281809996">
          <w:marLeft w:val="0"/>
          <w:marRight w:val="0"/>
          <w:marTop w:val="0"/>
          <w:marBottom w:val="0"/>
          <w:divBdr>
            <w:top w:val="none" w:sz="0" w:space="0" w:color="auto"/>
            <w:left w:val="none" w:sz="0" w:space="0" w:color="auto"/>
            <w:bottom w:val="none" w:sz="0" w:space="0" w:color="auto"/>
            <w:right w:val="none" w:sz="0" w:space="0" w:color="auto"/>
          </w:divBdr>
          <w:divsChild>
            <w:div w:id="929200674">
              <w:marLeft w:val="0"/>
              <w:marRight w:val="0"/>
              <w:marTop w:val="0"/>
              <w:marBottom w:val="0"/>
              <w:divBdr>
                <w:top w:val="none" w:sz="0" w:space="0" w:color="auto"/>
                <w:left w:val="none" w:sz="0" w:space="0" w:color="auto"/>
                <w:bottom w:val="none" w:sz="0" w:space="0" w:color="auto"/>
                <w:right w:val="none" w:sz="0" w:space="0" w:color="auto"/>
              </w:divBdr>
              <w:divsChild>
                <w:div w:id="12558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01618">
      <w:bodyDiv w:val="1"/>
      <w:marLeft w:val="0"/>
      <w:marRight w:val="0"/>
      <w:marTop w:val="0"/>
      <w:marBottom w:val="0"/>
      <w:divBdr>
        <w:top w:val="none" w:sz="0" w:space="0" w:color="auto"/>
        <w:left w:val="none" w:sz="0" w:space="0" w:color="auto"/>
        <w:bottom w:val="none" w:sz="0" w:space="0" w:color="auto"/>
        <w:right w:val="none" w:sz="0" w:space="0" w:color="auto"/>
      </w:divBdr>
      <w:divsChild>
        <w:div w:id="867909788">
          <w:marLeft w:val="0"/>
          <w:marRight w:val="0"/>
          <w:marTop w:val="0"/>
          <w:marBottom w:val="0"/>
          <w:divBdr>
            <w:top w:val="none" w:sz="0" w:space="0" w:color="auto"/>
            <w:left w:val="none" w:sz="0" w:space="0" w:color="auto"/>
            <w:bottom w:val="none" w:sz="0" w:space="0" w:color="auto"/>
            <w:right w:val="none" w:sz="0" w:space="0" w:color="auto"/>
          </w:divBdr>
          <w:divsChild>
            <w:div w:id="38433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34238">
      <w:bodyDiv w:val="1"/>
      <w:marLeft w:val="0"/>
      <w:marRight w:val="0"/>
      <w:marTop w:val="0"/>
      <w:marBottom w:val="0"/>
      <w:divBdr>
        <w:top w:val="none" w:sz="0" w:space="0" w:color="auto"/>
        <w:left w:val="none" w:sz="0" w:space="0" w:color="auto"/>
        <w:bottom w:val="none" w:sz="0" w:space="0" w:color="auto"/>
        <w:right w:val="none" w:sz="0" w:space="0" w:color="auto"/>
      </w:divBdr>
      <w:divsChild>
        <w:div w:id="1829860869">
          <w:marLeft w:val="0"/>
          <w:marRight w:val="0"/>
          <w:marTop w:val="0"/>
          <w:marBottom w:val="0"/>
          <w:divBdr>
            <w:top w:val="none" w:sz="0" w:space="0" w:color="auto"/>
            <w:left w:val="none" w:sz="0" w:space="0" w:color="auto"/>
            <w:bottom w:val="none" w:sz="0" w:space="0" w:color="auto"/>
            <w:right w:val="none" w:sz="0" w:space="0" w:color="auto"/>
          </w:divBdr>
          <w:divsChild>
            <w:div w:id="30763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20756">
      <w:bodyDiv w:val="1"/>
      <w:marLeft w:val="0"/>
      <w:marRight w:val="0"/>
      <w:marTop w:val="0"/>
      <w:marBottom w:val="0"/>
      <w:divBdr>
        <w:top w:val="none" w:sz="0" w:space="0" w:color="auto"/>
        <w:left w:val="none" w:sz="0" w:space="0" w:color="auto"/>
        <w:bottom w:val="none" w:sz="0" w:space="0" w:color="auto"/>
        <w:right w:val="none" w:sz="0" w:space="0" w:color="auto"/>
      </w:divBdr>
      <w:divsChild>
        <w:div w:id="304547602">
          <w:marLeft w:val="0"/>
          <w:marRight w:val="0"/>
          <w:marTop w:val="0"/>
          <w:marBottom w:val="0"/>
          <w:divBdr>
            <w:top w:val="none" w:sz="0" w:space="0" w:color="auto"/>
            <w:left w:val="none" w:sz="0" w:space="0" w:color="auto"/>
            <w:bottom w:val="none" w:sz="0" w:space="0" w:color="auto"/>
            <w:right w:val="none" w:sz="0" w:space="0" w:color="auto"/>
          </w:divBdr>
          <w:divsChild>
            <w:div w:id="134513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959379">
      <w:bodyDiv w:val="1"/>
      <w:marLeft w:val="0"/>
      <w:marRight w:val="0"/>
      <w:marTop w:val="0"/>
      <w:marBottom w:val="0"/>
      <w:divBdr>
        <w:top w:val="none" w:sz="0" w:space="0" w:color="auto"/>
        <w:left w:val="none" w:sz="0" w:space="0" w:color="auto"/>
        <w:bottom w:val="none" w:sz="0" w:space="0" w:color="auto"/>
        <w:right w:val="none" w:sz="0" w:space="0" w:color="auto"/>
      </w:divBdr>
      <w:divsChild>
        <w:div w:id="96364296">
          <w:marLeft w:val="0"/>
          <w:marRight w:val="0"/>
          <w:marTop w:val="0"/>
          <w:marBottom w:val="0"/>
          <w:divBdr>
            <w:top w:val="none" w:sz="0" w:space="0" w:color="auto"/>
            <w:left w:val="none" w:sz="0" w:space="0" w:color="auto"/>
            <w:bottom w:val="none" w:sz="0" w:space="0" w:color="auto"/>
            <w:right w:val="none" w:sz="0" w:space="0" w:color="auto"/>
          </w:divBdr>
          <w:divsChild>
            <w:div w:id="85781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80825">
      <w:bodyDiv w:val="1"/>
      <w:marLeft w:val="0"/>
      <w:marRight w:val="0"/>
      <w:marTop w:val="0"/>
      <w:marBottom w:val="0"/>
      <w:divBdr>
        <w:top w:val="none" w:sz="0" w:space="0" w:color="auto"/>
        <w:left w:val="none" w:sz="0" w:space="0" w:color="auto"/>
        <w:bottom w:val="none" w:sz="0" w:space="0" w:color="auto"/>
        <w:right w:val="none" w:sz="0" w:space="0" w:color="auto"/>
      </w:divBdr>
      <w:divsChild>
        <w:div w:id="2048093750">
          <w:marLeft w:val="0"/>
          <w:marRight w:val="0"/>
          <w:marTop w:val="0"/>
          <w:marBottom w:val="0"/>
          <w:divBdr>
            <w:top w:val="none" w:sz="0" w:space="0" w:color="auto"/>
            <w:left w:val="none" w:sz="0" w:space="0" w:color="auto"/>
            <w:bottom w:val="none" w:sz="0" w:space="0" w:color="auto"/>
            <w:right w:val="none" w:sz="0" w:space="0" w:color="auto"/>
          </w:divBdr>
          <w:divsChild>
            <w:div w:id="77000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52151">
      <w:bodyDiv w:val="1"/>
      <w:marLeft w:val="0"/>
      <w:marRight w:val="0"/>
      <w:marTop w:val="0"/>
      <w:marBottom w:val="0"/>
      <w:divBdr>
        <w:top w:val="none" w:sz="0" w:space="0" w:color="auto"/>
        <w:left w:val="none" w:sz="0" w:space="0" w:color="auto"/>
        <w:bottom w:val="none" w:sz="0" w:space="0" w:color="auto"/>
        <w:right w:val="none" w:sz="0" w:space="0" w:color="auto"/>
      </w:divBdr>
      <w:divsChild>
        <w:div w:id="1350790967">
          <w:marLeft w:val="0"/>
          <w:marRight w:val="0"/>
          <w:marTop w:val="0"/>
          <w:marBottom w:val="0"/>
          <w:divBdr>
            <w:top w:val="none" w:sz="0" w:space="0" w:color="auto"/>
            <w:left w:val="none" w:sz="0" w:space="0" w:color="auto"/>
            <w:bottom w:val="none" w:sz="0" w:space="0" w:color="auto"/>
            <w:right w:val="none" w:sz="0" w:space="0" w:color="auto"/>
          </w:divBdr>
          <w:divsChild>
            <w:div w:id="738401010">
              <w:marLeft w:val="0"/>
              <w:marRight w:val="0"/>
              <w:marTop w:val="0"/>
              <w:marBottom w:val="0"/>
              <w:divBdr>
                <w:top w:val="none" w:sz="0" w:space="0" w:color="auto"/>
                <w:left w:val="none" w:sz="0" w:space="0" w:color="auto"/>
                <w:bottom w:val="none" w:sz="0" w:space="0" w:color="auto"/>
                <w:right w:val="none" w:sz="0" w:space="0" w:color="auto"/>
              </w:divBdr>
              <w:divsChild>
                <w:div w:id="33491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306324">
      <w:bodyDiv w:val="1"/>
      <w:marLeft w:val="0"/>
      <w:marRight w:val="0"/>
      <w:marTop w:val="0"/>
      <w:marBottom w:val="0"/>
      <w:divBdr>
        <w:top w:val="none" w:sz="0" w:space="0" w:color="auto"/>
        <w:left w:val="none" w:sz="0" w:space="0" w:color="auto"/>
        <w:bottom w:val="none" w:sz="0" w:space="0" w:color="auto"/>
        <w:right w:val="none" w:sz="0" w:space="0" w:color="auto"/>
      </w:divBdr>
      <w:divsChild>
        <w:div w:id="1471551197">
          <w:marLeft w:val="0"/>
          <w:marRight w:val="0"/>
          <w:marTop w:val="0"/>
          <w:marBottom w:val="0"/>
          <w:divBdr>
            <w:top w:val="none" w:sz="0" w:space="0" w:color="auto"/>
            <w:left w:val="none" w:sz="0" w:space="0" w:color="auto"/>
            <w:bottom w:val="none" w:sz="0" w:space="0" w:color="auto"/>
            <w:right w:val="none" w:sz="0" w:space="0" w:color="auto"/>
          </w:divBdr>
          <w:divsChild>
            <w:div w:id="6010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5073">
      <w:bodyDiv w:val="1"/>
      <w:marLeft w:val="0"/>
      <w:marRight w:val="0"/>
      <w:marTop w:val="0"/>
      <w:marBottom w:val="0"/>
      <w:divBdr>
        <w:top w:val="none" w:sz="0" w:space="0" w:color="auto"/>
        <w:left w:val="none" w:sz="0" w:space="0" w:color="auto"/>
        <w:bottom w:val="none" w:sz="0" w:space="0" w:color="auto"/>
        <w:right w:val="none" w:sz="0" w:space="0" w:color="auto"/>
      </w:divBdr>
      <w:divsChild>
        <w:div w:id="280381029">
          <w:marLeft w:val="0"/>
          <w:marRight w:val="0"/>
          <w:marTop w:val="0"/>
          <w:marBottom w:val="0"/>
          <w:divBdr>
            <w:top w:val="none" w:sz="0" w:space="0" w:color="auto"/>
            <w:left w:val="none" w:sz="0" w:space="0" w:color="auto"/>
            <w:bottom w:val="none" w:sz="0" w:space="0" w:color="auto"/>
            <w:right w:val="none" w:sz="0" w:space="0" w:color="auto"/>
          </w:divBdr>
          <w:divsChild>
            <w:div w:id="348796065">
              <w:marLeft w:val="0"/>
              <w:marRight w:val="0"/>
              <w:marTop w:val="0"/>
              <w:marBottom w:val="0"/>
              <w:divBdr>
                <w:top w:val="none" w:sz="0" w:space="0" w:color="auto"/>
                <w:left w:val="none" w:sz="0" w:space="0" w:color="auto"/>
                <w:bottom w:val="none" w:sz="0" w:space="0" w:color="auto"/>
                <w:right w:val="none" w:sz="0" w:space="0" w:color="auto"/>
              </w:divBdr>
              <w:divsChild>
                <w:div w:id="6803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76680">
      <w:bodyDiv w:val="1"/>
      <w:marLeft w:val="0"/>
      <w:marRight w:val="0"/>
      <w:marTop w:val="0"/>
      <w:marBottom w:val="0"/>
      <w:divBdr>
        <w:top w:val="none" w:sz="0" w:space="0" w:color="auto"/>
        <w:left w:val="none" w:sz="0" w:space="0" w:color="auto"/>
        <w:bottom w:val="none" w:sz="0" w:space="0" w:color="auto"/>
        <w:right w:val="none" w:sz="0" w:space="0" w:color="auto"/>
      </w:divBdr>
      <w:divsChild>
        <w:div w:id="545028786">
          <w:marLeft w:val="0"/>
          <w:marRight w:val="0"/>
          <w:marTop w:val="0"/>
          <w:marBottom w:val="0"/>
          <w:divBdr>
            <w:top w:val="none" w:sz="0" w:space="0" w:color="auto"/>
            <w:left w:val="none" w:sz="0" w:space="0" w:color="auto"/>
            <w:bottom w:val="none" w:sz="0" w:space="0" w:color="auto"/>
            <w:right w:val="none" w:sz="0" w:space="0" w:color="auto"/>
          </w:divBdr>
          <w:divsChild>
            <w:div w:id="951328781">
              <w:marLeft w:val="0"/>
              <w:marRight w:val="0"/>
              <w:marTop w:val="0"/>
              <w:marBottom w:val="0"/>
              <w:divBdr>
                <w:top w:val="none" w:sz="0" w:space="0" w:color="auto"/>
                <w:left w:val="none" w:sz="0" w:space="0" w:color="auto"/>
                <w:bottom w:val="none" w:sz="0" w:space="0" w:color="auto"/>
                <w:right w:val="none" w:sz="0" w:space="0" w:color="auto"/>
              </w:divBdr>
              <w:divsChild>
                <w:div w:id="185476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30272">
      <w:bodyDiv w:val="1"/>
      <w:marLeft w:val="0"/>
      <w:marRight w:val="0"/>
      <w:marTop w:val="0"/>
      <w:marBottom w:val="0"/>
      <w:divBdr>
        <w:top w:val="none" w:sz="0" w:space="0" w:color="auto"/>
        <w:left w:val="none" w:sz="0" w:space="0" w:color="auto"/>
        <w:bottom w:val="none" w:sz="0" w:space="0" w:color="auto"/>
        <w:right w:val="none" w:sz="0" w:space="0" w:color="auto"/>
      </w:divBdr>
      <w:divsChild>
        <w:div w:id="2139255137">
          <w:marLeft w:val="0"/>
          <w:marRight w:val="0"/>
          <w:marTop w:val="0"/>
          <w:marBottom w:val="0"/>
          <w:divBdr>
            <w:top w:val="none" w:sz="0" w:space="0" w:color="auto"/>
            <w:left w:val="none" w:sz="0" w:space="0" w:color="auto"/>
            <w:bottom w:val="none" w:sz="0" w:space="0" w:color="auto"/>
            <w:right w:val="none" w:sz="0" w:space="0" w:color="auto"/>
          </w:divBdr>
          <w:divsChild>
            <w:div w:id="9167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43046">
      <w:bodyDiv w:val="1"/>
      <w:marLeft w:val="0"/>
      <w:marRight w:val="0"/>
      <w:marTop w:val="0"/>
      <w:marBottom w:val="0"/>
      <w:divBdr>
        <w:top w:val="none" w:sz="0" w:space="0" w:color="auto"/>
        <w:left w:val="none" w:sz="0" w:space="0" w:color="auto"/>
        <w:bottom w:val="none" w:sz="0" w:space="0" w:color="auto"/>
        <w:right w:val="none" w:sz="0" w:space="0" w:color="auto"/>
      </w:divBdr>
      <w:divsChild>
        <w:div w:id="993024004">
          <w:marLeft w:val="0"/>
          <w:marRight w:val="0"/>
          <w:marTop w:val="0"/>
          <w:marBottom w:val="0"/>
          <w:divBdr>
            <w:top w:val="none" w:sz="0" w:space="0" w:color="auto"/>
            <w:left w:val="none" w:sz="0" w:space="0" w:color="auto"/>
            <w:bottom w:val="none" w:sz="0" w:space="0" w:color="auto"/>
            <w:right w:val="none" w:sz="0" w:space="0" w:color="auto"/>
          </w:divBdr>
          <w:divsChild>
            <w:div w:id="2067802583">
              <w:marLeft w:val="0"/>
              <w:marRight w:val="0"/>
              <w:marTop w:val="0"/>
              <w:marBottom w:val="0"/>
              <w:divBdr>
                <w:top w:val="none" w:sz="0" w:space="0" w:color="auto"/>
                <w:left w:val="none" w:sz="0" w:space="0" w:color="auto"/>
                <w:bottom w:val="none" w:sz="0" w:space="0" w:color="auto"/>
                <w:right w:val="none" w:sz="0" w:space="0" w:color="auto"/>
              </w:divBdr>
              <w:divsChild>
                <w:div w:id="7938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13048">
      <w:bodyDiv w:val="1"/>
      <w:marLeft w:val="0"/>
      <w:marRight w:val="0"/>
      <w:marTop w:val="0"/>
      <w:marBottom w:val="0"/>
      <w:divBdr>
        <w:top w:val="none" w:sz="0" w:space="0" w:color="auto"/>
        <w:left w:val="none" w:sz="0" w:space="0" w:color="auto"/>
        <w:bottom w:val="none" w:sz="0" w:space="0" w:color="auto"/>
        <w:right w:val="none" w:sz="0" w:space="0" w:color="auto"/>
      </w:divBdr>
      <w:divsChild>
        <w:div w:id="1965887934">
          <w:marLeft w:val="0"/>
          <w:marRight w:val="0"/>
          <w:marTop w:val="0"/>
          <w:marBottom w:val="0"/>
          <w:divBdr>
            <w:top w:val="none" w:sz="0" w:space="0" w:color="auto"/>
            <w:left w:val="none" w:sz="0" w:space="0" w:color="auto"/>
            <w:bottom w:val="none" w:sz="0" w:space="0" w:color="auto"/>
            <w:right w:val="none" w:sz="0" w:space="0" w:color="auto"/>
          </w:divBdr>
          <w:divsChild>
            <w:div w:id="44095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39959">
      <w:bodyDiv w:val="1"/>
      <w:marLeft w:val="0"/>
      <w:marRight w:val="0"/>
      <w:marTop w:val="0"/>
      <w:marBottom w:val="0"/>
      <w:divBdr>
        <w:top w:val="none" w:sz="0" w:space="0" w:color="auto"/>
        <w:left w:val="none" w:sz="0" w:space="0" w:color="auto"/>
        <w:bottom w:val="none" w:sz="0" w:space="0" w:color="auto"/>
        <w:right w:val="none" w:sz="0" w:space="0" w:color="auto"/>
      </w:divBdr>
      <w:divsChild>
        <w:div w:id="1875121345">
          <w:marLeft w:val="0"/>
          <w:marRight w:val="0"/>
          <w:marTop w:val="0"/>
          <w:marBottom w:val="0"/>
          <w:divBdr>
            <w:top w:val="none" w:sz="0" w:space="0" w:color="auto"/>
            <w:left w:val="none" w:sz="0" w:space="0" w:color="auto"/>
            <w:bottom w:val="none" w:sz="0" w:space="0" w:color="auto"/>
            <w:right w:val="none" w:sz="0" w:space="0" w:color="auto"/>
          </w:divBdr>
          <w:divsChild>
            <w:div w:id="12381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78235">
      <w:bodyDiv w:val="1"/>
      <w:marLeft w:val="0"/>
      <w:marRight w:val="0"/>
      <w:marTop w:val="0"/>
      <w:marBottom w:val="0"/>
      <w:divBdr>
        <w:top w:val="none" w:sz="0" w:space="0" w:color="auto"/>
        <w:left w:val="none" w:sz="0" w:space="0" w:color="auto"/>
        <w:bottom w:val="none" w:sz="0" w:space="0" w:color="auto"/>
        <w:right w:val="none" w:sz="0" w:space="0" w:color="auto"/>
      </w:divBdr>
      <w:divsChild>
        <w:div w:id="1682702758">
          <w:marLeft w:val="0"/>
          <w:marRight w:val="0"/>
          <w:marTop w:val="0"/>
          <w:marBottom w:val="0"/>
          <w:divBdr>
            <w:top w:val="none" w:sz="0" w:space="0" w:color="auto"/>
            <w:left w:val="none" w:sz="0" w:space="0" w:color="auto"/>
            <w:bottom w:val="none" w:sz="0" w:space="0" w:color="auto"/>
            <w:right w:val="none" w:sz="0" w:space="0" w:color="auto"/>
          </w:divBdr>
          <w:divsChild>
            <w:div w:id="1334184900">
              <w:marLeft w:val="0"/>
              <w:marRight w:val="0"/>
              <w:marTop w:val="0"/>
              <w:marBottom w:val="0"/>
              <w:divBdr>
                <w:top w:val="none" w:sz="0" w:space="0" w:color="auto"/>
                <w:left w:val="none" w:sz="0" w:space="0" w:color="auto"/>
                <w:bottom w:val="none" w:sz="0" w:space="0" w:color="auto"/>
                <w:right w:val="none" w:sz="0" w:space="0" w:color="auto"/>
              </w:divBdr>
              <w:divsChild>
                <w:div w:id="30220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674113">
      <w:bodyDiv w:val="1"/>
      <w:marLeft w:val="0"/>
      <w:marRight w:val="0"/>
      <w:marTop w:val="0"/>
      <w:marBottom w:val="0"/>
      <w:divBdr>
        <w:top w:val="none" w:sz="0" w:space="0" w:color="auto"/>
        <w:left w:val="none" w:sz="0" w:space="0" w:color="auto"/>
        <w:bottom w:val="none" w:sz="0" w:space="0" w:color="auto"/>
        <w:right w:val="none" w:sz="0" w:space="0" w:color="auto"/>
      </w:divBdr>
      <w:divsChild>
        <w:div w:id="844367223">
          <w:marLeft w:val="0"/>
          <w:marRight w:val="0"/>
          <w:marTop w:val="0"/>
          <w:marBottom w:val="0"/>
          <w:divBdr>
            <w:top w:val="none" w:sz="0" w:space="0" w:color="auto"/>
            <w:left w:val="none" w:sz="0" w:space="0" w:color="auto"/>
            <w:bottom w:val="none" w:sz="0" w:space="0" w:color="auto"/>
            <w:right w:val="none" w:sz="0" w:space="0" w:color="auto"/>
          </w:divBdr>
          <w:divsChild>
            <w:div w:id="7510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3847">
      <w:bodyDiv w:val="1"/>
      <w:marLeft w:val="0"/>
      <w:marRight w:val="0"/>
      <w:marTop w:val="0"/>
      <w:marBottom w:val="0"/>
      <w:divBdr>
        <w:top w:val="none" w:sz="0" w:space="0" w:color="auto"/>
        <w:left w:val="none" w:sz="0" w:space="0" w:color="auto"/>
        <w:bottom w:val="none" w:sz="0" w:space="0" w:color="auto"/>
        <w:right w:val="none" w:sz="0" w:space="0" w:color="auto"/>
      </w:divBdr>
      <w:divsChild>
        <w:div w:id="766005826">
          <w:marLeft w:val="0"/>
          <w:marRight w:val="0"/>
          <w:marTop w:val="0"/>
          <w:marBottom w:val="0"/>
          <w:divBdr>
            <w:top w:val="none" w:sz="0" w:space="0" w:color="auto"/>
            <w:left w:val="none" w:sz="0" w:space="0" w:color="auto"/>
            <w:bottom w:val="none" w:sz="0" w:space="0" w:color="auto"/>
            <w:right w:val="none" w:sz="0" w:space="0" w:color="auto"/>
          </w:divBdr>
          <w:divsChild>
            <w:div w:id="20984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34603">
      <w:bodyDiv w:val="1"/>
      <w:marLeft w:val="0"/>
      <w:marRight w:val="0"/>
      <w:marTop w:val="0"/>
      <w:marBottom w:val="0"/>
      <w:divBdr>
        <w:top w:val="none" w:sz="0" w:space="0" w:color="auto"/>
        <w:left w:val="none" w:sz="0" w:space="0" w:color="auto"/>
        <w:bottom w:val="none" w:sz="0" w:space="0" w:color="auto"/>
        <w:right w:val="none" w:sz="0" w:space="0" w:color="auto"/>
      </w:divBdr>
      <w:divsChild>
        <w:div w:id="871305205">
          <w:marLeft w:val="0"/>
          <w:marRight w:val="0"/>
          <w:marTop w:val="0"/>
          <w:marBottom w:val="0"/>
          <w:divBdr>
            <w:top w:val="none" w:sz="0" w:space="0" w:color="auto"/>
            <w:left w:val="none" w:sz="0" w:space="0" w:color="auto"/>
            <w:bottom w:val="none" w:sz="0" w:space="0" w:color="auto"/>
            <w:right w:val="none" w:sz="0" w:space="0" w:color="auto"/>
          </w:divBdr>
          <w:divsChild>
            <w:div w:id="14881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459614">
      <w:bodyDiv w:val="1"/>
      <w:marLeft w:val="0"/>
      <w:marRight w:val="0"/>
      <w:marTop w:val="0"/>
      <w:marBottom w:val="0"/>
      <w:divBdr>
        <w:top w:val="none" w:sz="0" w:space="0" w:color="auto"/>
        <w:left w:val="none" w:sz="0" w:space="0" w:color="auto"/>
        <w:bottom w:val="none" w:sz="0" w:space="0" w:color="auto"/>
        <w:right w:val="none" w:sz="0" w:space="0" w:color="auto"/>
      </w:divBdr>
      <w:divsChild>
        <w:div w:id="551380537">
          <w:marLeft w:val="0"/>
          <w:marRight w:val="0"/>
          <w:marTop w:val="0"/>
          <w:marBottom w:val="0"/>
          <w:divBdr>
            <w:top w:val="none" w:sz="0" w:space="0" w:color="auto"/>
            <w:left w:val="none" w:sz="0" w:space="0" w:color="auto"/>
            <w:bottom w:val="none" w:sz="0" w:space="0" w:color="auto"/>
            <w:right w:val="none" w:sz="0" w:space="0" w:color="auto"/>
          </w:divBdr>
          <w:divsChild>
            <w:div w:id="4333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20570">
      <w:bodyDiv w:val="1"/>
      <w:marLeft w:val="0"/>
      <w:marRight w:val="0"/>
      <w:marTop w:val="0"/>
      <w:marBottom w:val="0"/>
      <w:divBdr>
        <w:top w:val="none" w:sz="0" w:space="0" w:color="auto"/>
        <w:left w:val="none" w:sz="0" w:space="0" w:color="auto"/>
        <w:bottom w:val="none" w:sz="0" w:space="0" w:color="auto"/>
        <w:right w:val="none" w:sz="0" w:space="0" w:color="auto"/>
      </w:divBdr>
      <w:divsChild>
        <w:div w:id="2046170862">
          <w:marLeft w:val="0"/>
          <w:marRight w:val="0"/>
          <w:marTop w:val="0"/>
          <w:marBottom w:val="0"/>
          <w:divBdr>
            <w:top w:val="none" w:sz="0" w:space="0" w:color="auto"/>
            <w:left w:val="none" w:sz="0" w:space="0" w:color="auto"/>
            <w:bottom w:val="none" w:sz="0" w:space="0" w:color="auto"/>
            <w:right w:val="none" w:sz="0" w:space="0" w:color="auto"/>
          </w:divBdr>
          <w:divsChild>
            <w:div w:id="185356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16447">
      <w:bodyDiv w:val="1"/>
      <w:marLeft w:val="0"/>
      <w:marRight w:val="0"/>
      <w:marTop w:val="0"/>
      <w:marBottom w:val="0"/>
      <w:divBdr>
        <w:top w:val="none" w:sz="0" w:space="0" w:color="auto"/>
        <w:left w:val="none" w:sz="0" w:space="0" w:color="auto"/>
        <w:bottom w:val="none" w:sz="0" w:space="0" w:color="auto"/>
        <w:right w:val="none" w:sz="0" w:space="0" w:color="auto"/>
      </w:divBdr>
      <w:divsChild>
        <w:div w:id="782191152">
          <w:marLeft w:val="0"/>
          <w:marRight w:val="0"/>
          <w:marTop w:val="0"/>
          <w:marBottom w:val="0"/>
          <w:divBdr>
            <w:top w:val="none" w:sz="0" w:space="0" w:color="auto"/>
            <w:left w:val="none" w:sz="0" w:space="0" w:color="auto"/>
            <w:bottom w:val="none" w:sz="0" w:space="0" w:color="auto"/>
            <w:right w:val="none" w:sz="0" w:space="0" w:color="auto"/>
          </w:divBdr>
          <w:divsChild>
            <w:div w:id="1669020057">
              <w:marLeft w:val="0"/>
              <w:marRight w:val="0"/>
              <w:marTop w:val="0"/>
              <w:marBottom w:val="0"/>
              <w:divBdr>
                <w:top w:val="none" w:sz="0" w:space="0" w:color="auto"/>
                <w:left w:val="none" w:sz="0" w:space="0" w:color="auto"/>
                <w:bottom w:val="none" w:sz="0" w:space="0" w:color="auto"/>
                <w:right w:val="none" w:sz="0" w:space="0" w:color="auto"/>
              </w:divBdr>
              <w:divsChild>
                <w:div w:id="17496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49977">
      <w:bodyDiv w:val="1"/>
      <w:marLeft w:val="0"/>
      <w:marRight w:val="0"/>
      <w:marTop w:val="0"/>
      <w:marBottom w:val="0"/>
      <w:divBdr>
        <w:top w:val="none" w:sz="0" w:space="0" w:color="auto"/>
        <w:left w:val="none" w:sz="0" w:space="0" w:color="auto"/>
        <w:bottom w:val="none" w:sz="0" w:space="0" w:color="auto"/>
        <w:right w:val="none" w:sz="0" w:space="0" w:color="auto"/>
      </w:divBdr>
      <w:divsChild>
        <w:div w:id="466164132">
          <w:marLeft w:val="0"/>
          <w:marRight w:val="0"/>
          <w:marTop w:val="0"/>
          <w:marBottom w:val="0"/>
          <w:divBdr>
            <w:top w:val="none" w:sz="0" w:space="0" w:color="auto"/>
            <w:left w:val="none" w:sz="0" w:space="0" w:color="auto"/>
            <w:bottom w:val="none" w:sz="0" w:space="0" w:color="auto"/>
            <w:right w:val="none" w:sz="0" w:space="0" w:color="auto"/>
          </w:divBdr>
          <w:divsChild>
            <w:div w:id="13380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85558">
      <w:bodyDiv w:val="1"/>
      <w:marLeft w:val="0"/>
      <w:marRight w:val="0"/>
      <w:marTop w:val="0"/>
      <w:marBottom w:val="0"/>
      <w:divBdr>
        <w:top w:val="none" w:sz="0" w:space="0" w:color="auto"/>
        <w:left w:val="none" w:sz="0" w:space="0" w:color="auto"/>
        <w:bottom w:val="none" w:sz="0" w:space="0" w:color="auto"/>
        <w:right w:val="none" w:sz="0" w:space="0" w:color="auto"/>
      </w:divBdr>
      <w:divsChild>
        <w:div w:id="1146239228">
          <w:marLeft w:val="0"/>
          <w:marRight w:val="0"/>
          <w:marTop w:val="0"/>
          <w:marBottom w:val="0"/>
          <w:divBdr>
            <w:top w:val="none" w:sz="0" w:space="0" w:color="auto"/>
            <w:left w:val="none" w:sz="0" w:space="0" w:color="auto"/>
            <w:bottom w:val="none" w:sz="0" w:space="0" w:color="auto"/>
            <w:right w:val="none" w:sz="0" w:space="0" w:color="auto"/>
          </w:divBdr>
          <w:divsChild>
            <w:div w:id="812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4923">
      <w:bodyDiv w:val="1"/>
      <w:marLeft w:val="0"/>
      <w:marRight w:val="0"/>
      <w:marTop w:val="0"/>
      <w:marBottom w:val="0"/>
      <w:divBdr>
        <w:top w:val="none" w:sz="0" w:space="0" w:color="auto"/>
        <w:left w:val="none" w:sz="0" w:space="0" w:color="auto"/>
        <w:bottom w:val="none" w:sz="0" w:space="0" w:color="auto"/>
        <w:right w:val="none" w:sz="0" w:space="0" w:color="auto"/>
      </w:divBdr>
      <w:divsChild>
        <w:div w:id="1838302048">
          <w:marLeft w:val="0"/>
          <w:marRight w:val="0"/>
          <w:marTop w:val="0"/>
          <w:marBottom w:val="0"/>
          <w:divBdr>
            <w:top w:val="none" w:sz="0" w:space="0" w:color="auto"/>
            <w:left w:val="none" w:sz="0" w:space="0" w:color="auto"/>
            <w:bottom w:val="none" w:sz="0" w:space="0" w:color="auto"/>
            <w:right w:val="none" w:sz="0" w:space="0" w:color="auto"/>
          </w:divBdr>
          <w:divsChild>
            <w:div w:id="525876147">
              <w:marLeft w:val="0"/>
              <w:marRight w:val="0"/>
              <w:marTop w:val="0"/>
              <w:marBottom w:val="0"/>
              <w:divBdr>
                <w:top w:val="none" w:sz="0" w:space="0" w:color="auto"/>
                <w:left w:val="none" w:sz="0" w:space="0" w:color="auto"/>
                <w:bottom w:val="none" w:sz="0" w:space="0" w:color="auto"/>
                <w:right w:val="none" w:sz="0" w:space="0" w:color="auto"/>
              </w:divBdr>
              <w:divsChild>
                <w:div w:id="184254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17430">
      <w:bodyDiv w:val="1"/>
      <w:marLeft w:val="0"/>
      <w:marRight w:val="0"/>
      <w:marTop w:val="0"/>
      <w:marBottom w:val="0"/>
      <w:divBdr>
        <w:top w:val="none" w:sz="0" w:space="0" w:color="auto"/>
        <w:left w:val="none" w:sz="0" w:space="0" w:color="auto"/>
        <w:bottom w:val="none" w:sz="0" w:space="0" w:color="auto"/>
        <w:right w:val="none" w:sz="0" w:space="0" w:color="auto"/>
      </w:divBdr>
      <w:divsChild>
        <w:div w:id="632712548">
          <w:marLeft w:val="0"/>
          <w:marRight w:val="0"/>
          <w:marTop w:val="0"/>
          <w:marBottom w:val="0"/>
          <w:divBdr>
            <w:top w:val="none" w:sz="0" w:space="0" w:color="auto"/>
            <w:left w:val="none" w:sz="0" w:space="0" w:color="auto"/>
            <w:bottom w:val="none" w:sz="0" w:space="0" w:color="auto"/>
            <w:right w:val="none" w:sz="0" w:space="0" w:color="auto"/>
          </w:divBdr>
          <w:divsChild>
            <w:div w:id="141750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49768">
      <w:bodyDiv w:val="1"/>
      <w:marLeft w:val="0"/>
      <w:marRight w:val="0"/>
      <w:marTop w:val="0"/>
      <w:marBottom w:val="0"/>
      <w:divBdr>
        <w:top w:val="none" w:sz="0" w:space="0" w:color="auto"/>
        <w:left w:val="none" w:sz="0" w:space="0" w:color="auto"/>
        <w:bottom w:val="none" w:sz="0" w:space="0" w:color="auto"/>
        <w:right w:val="none" w:sz="0" w:space="0" w:color="auto"/>
      </w:divBdr>
      <w:divsChild>
        <w:div w:id="1937981156">
          <w:marLeft w:val="0"/>
          <w:marRight w:val="0"/>
          <w:marTop w:val="0"/>
          <w:marBottom w:val="0"/>
          <w:divBdr>
            <w:top w:val="none" w:sz="0" w:space="0" w:color="auto"/>
            <w:left w:val="none" w:sz="0" w:space="0" w:color="auto"/>
            <w:bottom w:val="none" w:sz="0" w:space="0" w:color="auto"/>
            <w:right w:val="none" w:sz="0" w:space="0" w:color="auto"/>
          </w:divBdr>
          <w:divsChild>
            <w:div w:id="1971587723">
              <w:marLeft w:val="0"/>
              <w:marRight w:val="0"/>
              <w:marTop w:val="0"/>
              <w:marBottom w:val="0"/>
              <w:divBdr>
                <w:top w:val="none" w:sz="0" w:space="0" w:color="auto"/>
                <w:left w:val="none" w:sz="0" w:space="0" w:color="auto"/>
                <w:bottom w:val="none" w:sz="0" w:space="0" w:color="auto"/>
                <w:right w:val="none" w:sz="0" w:space="0" w:color="auto"/>
              </w:divBdr>
              <w:divsChild>
                <w:div w:id="2156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255675">
      <w:bodyDiv w:val="1"/>
      <w:marLeft w:val="0"/>
      <w:marRight w:val="0"/>
      <w:marTop w:val="0"/>
      <w:marBottom w:val="0"/>
      <w:divBdr>
        <w:top w:val="none" w:sz="0" w:space="0" w:color="auto"/>
        <w:left w:val="none" w:sz="0" w:space="0" w:color="auto"/>
        <w:bottom w:val="none" w:sz="0" w:space="0" w:color="auto"/>
        <w:right w:val="none" w:sz="0" w:space="0" w:color="auto"/>
      </w:divBdr>
      <w:divsChild>
        <w:div w:id="158275013">
          <w:marLeft w:val="0"/>
          <w:marRight w:val="0"/>
          <w:marTop w:val="0"/>
          <w:marBottom w:val="0"/>
          <w:divBdr>
            <w:top w:val="none" w:sz="0" w:space="0" w:color="auto"/>
            <w:left w:val="none" w:sz="0" w:space="0" w:color="auto"/>
            <w:bottom w:val="none" w:sz="0" w:space="0" w:color="auto"/>
            <w:right w:val="none" w:sz="0" w:space="0" w:color="auto"/>
          </w:divBdr>
          <w:divsChild>
            <w:div w:id="198705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172308">
      <w:bodyDiv w:val="1"/>
      <w:marLeft w:val="0"/>
      <w:marRight w:val="0"/>
      <w:marTop w:val="0"/>
      <w:marBottom w:val="0"/>
      <w:divBdr>
        <w:top w:val="none" w:sz="0" w:space="0" w:color="auto"/>
        <w:left w:val="none" w:sz="0" w:space="0" w:color="auto"/>
        <w:bottom w:val="none" w:sz="0" w:space="0" w:color="auto"/>
        <w:right w:val="none" w:sz="0" w:space="0" w:color="auto"/>
      </w:divBdr>
      <w:divsChild>
        <w:div w:id="1548757183">
          <w:marLeft w:val="0"/>
          <w:marRight w:val="0"/>
          <w:marTop w:val="0"/>
          <w:marBottom w:val="0"/>
          <w:divBdr>
            <w:top w:val="none" w:sz="0" w:space="0" w:color="auto"/>
            <w:left w:val="none" w:sz="0" w:space="0" w:color="auto"/>
            <w:bottom w:val="none" w:sz="0" w:space="0" w:color="auto"/>
            <w:right w:val="none" w:sz="0" w:space="0" w:color="auto"/>
          </w:divBdr>
          <w:divsChild>
            <w:div w:id="8430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38480">
      <w:bodyDiv w:val="1"/>
      <w:marLeft w:val="0"/>
      <w:marRight w:val="0"/>
      <w:marTop w:val="0"/>
      <w:marBottom w:val="0"/>
      <w:divBdr>
        <w:top w:val="none" w:sz="0" w:space="0" w:color="auto"/>
        <w:left w:val="none" w:sz="0" w:space="0" w:color="auto"/>
        <w:bottom w:val="none" w:sz="0" w:space="0" w:color="auto"/>
        <w:right w:val="none" w:sz="0" w:space="0" w:color="auto"/>
      </w:divBdr>
      <w:divsChild>
        <w:div w:id="1127968904">
          <w:marLeft w:val="0"/>
          <w:marRight w:val="0"/>
          <w:marTop w:val="0"/>
          <w:marBottom w:val="0"/>
          <w:divBdr>
            <w:top w:val="none" w:sz="0" w:space="0" w:color="auto"/>
            <w:left w:val="none" w:sz="0" w:space="0" w:color="auto"/>
            <w:bottom w:val="none" w:sz="0" w:space="0" w:color="auto"/>
            <w:right w:val="none" w:sz="0" w:space="0" w:color="auto"/>
          </w:divBdr>
          <w:divsChild>
            <w:div w:id="7851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2085">
      <w:bodyDiv w:val="1"/>
      <w:marLeft w:val="0"/>
      <w:marRight w:val="0"/>
      <w:marTop w:val="0"/>
      <w:marBottom w:val="0"/>
      <w:divBdr>
        <w:top w:val="none" w:sz="0" w:space="0" w:color="auto"/>
        <w:left w:val="none" w:sz="0" w:space="0" w:color="auto"/>
        <w:bottom w:val="none" w:sz="0" w:space="0" w:color="auto"/>
        <w:right w:val="none" w:sz="0" w:space="0" w:color="auto"/>
      </w:divBdr>
      <w:divsChild>
        <w:div w:id="183591051">
          <w:marLeft w:val="0"/>
          <w:marRight w:val="0"/>
          <w:marTop w:val="0"/>
          <w:marBottom w:val="0"/>
          <w:divBdr>
            <w:top w:val="none" w:sz="0" w:space="0" w:color="auto"/>
            <w:left w:val="none" w:sz="0" w:space="0" w:color="auto"/>
            <w:bottom w:val="none" w:sz="0" w:space="0" w:color="auto"/>
            <w:right w:val="none" w:sz="0" w:space="0" w:color="auto"/>
          </w:divBdr>
          <w:divsChild>
            <w:div w:id="87014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43946">
      <w:bodyDiv w:val="1"/>
      <w:marLeft w:val="0"/>
      <w:marRight w:val="0"/>
      <w:marTop w:val="0"/>
      <w:marBottom w:val="0"/>
      <w:divBdr>
        <w:top w:val="none" w:sz="0" w:space="0" w:color="auto"/>
        <w:left w:val="none" w:sz="0" w:space="0" w:color="auto"/>
        <w:bottom w:val="none" w:sz="0" w:space="0" w:color="auto"/>
        <w:right w:val="none" w:sz="0" w:space="0" w:color="auto"/>
      </w:divBdr>
      <w:divsChild>
        <w:div w:id="1085029315">
          <w:marLeft w:val="0"/>
          <w:marRight w:val="0"/>
          <w:marTop w:val="0"/>
          <w:marBottom w:val="0"/>
          <w:divBdr>
            <w:top w:val="none" w:sz="0" w:space="0" w:color="auto"/>
            <w:left w:val="none" w:sz="0" w:space="0" w:color="auto"/>
            <w:bottom w:val="none" w:sz="0" w:space="0" w:color="auto"/>
            <w:right w:val="none" w:sz="0" w:space="0" w:color="auto"/>
          </w:divBdr>
          <w:divsChild>
            <w:div w:id="167768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25153">
      <w:bodyDiv w:val="1"/>
      <w:marLeft w:val="0"/>
      <w:marRight w:val="0"/>
      <w:marTop w:val="0"/>
      <w:marBottom w:val="0"/>
      <w:divBdr>
        <w:top w:val="none" w:sz="0" w:space="0" w:color="auto"/>
        <w:left w:val="none" w:sz="0" w:space="0" w:color="auto"/>
        <w:bottom w:val="none" w:sz="0" w:space="0" w:color="auto"/>
        <w:right w:val="none" w:sz="0" w:space="0" w:color="auto"/>
      </w:divBdr>
      <w:divsChild>
        <w:div w:id="1435781647">
          <w:marLeft w:val="0"/>
          <w:marRight w:val="0"/>
          <w:marTop w:val="0"/>
          <w:marBottom w:val="0"/>
          <w:divBdr>
            <w:top w:val="none" w:sz="0" w:space="0" w:color="auto"/>
            <w:left w:val="none" w:sz="0" w:space="0" w:color="auto"/>
            <w:bottom w:val="none" w:sz="0" w:space="0" w:color="auto"/>
            <w:right w:val="none" w:sz="0" w:space="0" w:color="auto"/>
          </w:divBdr>
          <w:divsChild>
            <w:div w:id="13205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93042">
      <w:bodyDiv w:val="1"/>
      <w:marLeft w:val="0"/>
      <w:marRight w:val="0"/>
      <w:marTop w:val="0"/>
      <w:marBottom w:val="0"/>
      <w:divBdr>
        <w:top w:val="none" w:sz="0" w:space="0" w:color="auto"/>
        <w:left w:val="none" w:sz="0" w:space="0" w:color="auto"/>
        <w:bottom w:val="none" w:sz="0" w:space="0" w:color="auto"/>
        <w:right w:val="none" w:sz="0" w:space="0" w:color="auto"/>
      </w:divBdr>
      <w:divsChild>
        <w:div w:id="586042031">
          <w:marLeft w:val="0"/>
          <w:marRight w:val="0"/>
          <w:marTop w:val="0"/>
          <w:marBottom w:val="0"/>
          <w:divBdr>
            <w:top w:val="none" w:sz="0" w:space="0" w:color="auto"/>
            <w:left w:val="none" w:sz="0" w:space="0" w:color="auto"/>
            <w:bottom w:val="none" w:sz="0" w:space="0" w:color="auto"/>
            <w:right w:val="none" w:sz="0" w:space="0" w:color="auto"/>
          </w:divBdr>
          <w:divsChild>
            <w:div w:id="5330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76223">
      <w:bodyDiv w:val="1"/>
      <w:marLeft w:val="0"/>
      <w:marRight w:val="0"/>
      <w:marTop w:val="0"/>
      <w:marBottom w:val="0"/>
      <w:divBdr>
        <w:top w:val="none" w:sz="0" w:space="0" w:color="auto"/>
        <w:left w:val="none" w:sz="0" w:space="0" w:color="auto"/>
        <w:bottom w:val="none" w:sz="0" w:space="0" w:color="auto"/>
        <w:right w:val="none" w:sz="0" w:space="0" w:color="auto"/>
      </w:divBdr>
      <w:divsChild>
        <w:div w:id="1756587707">
          <w:marLeft w:val="0"/>
          <w:marRight w:val="0"/>
          <w:marTop w:val="0"/>
          <w:marBottom w:val="0"/>
          <w:divBdr>
            <w:top w:val="none" w:sz="0" w:space="0" w:color="auto"/>
            <w:left w:val="none" w:sz="0" w:space="0" w:color="auto"/>
            <w:bottom w:val="none" w:sz="0" w:space="0" w:color="auto"/>
            <w:right w:val="none" w:sz="0" w:space="0" w:color="auto"/>
          </w:divBdr>
          <w:divsChild>
            <w:div w:id="5245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1871">
      <w:bodyDiv w:val="1"/>
      <w:marLeft w:val="0"/>
      <w:marRight w:val="0"/>
      <w:marTop w:val="0"/>
      <w:marBottom w:val="0"/>
      <w:divBdr>
        <w:top w:val="none" w:sz="0" w:space="0" w:color="auto"/>
        <w:left w:val="none" w:sz="0" w:space="0" w:color="auto"/>
        <w:bottom w:val="none" w:sz="0" w:space="0" w:color="auto"/>
        <w:right w:val="none" w:sz="0" w:space="0" w:color="auto"/>
      </w:divBdr>
      <w:divsChild>
        <w:div w:id="1478452229">
          <w:marLeft w:val="0"/>
          <w:marRight w:val="0"/>
          <w:marTop w:val="0"/>
          <w:marBottom w:val="0"/>
          <w:divBdr>
            <w:top w:val="none" w:sz="0" w:space="0" w:color="auto"/>
            <w:left w:val="none" w:sz="0" w:space="0" w:color="auto"/>
            <w:bottom w:val="none" w:sz="0" w:space="0" w:color="auto"/>
            <w:right w:val="none" w:sz="0" w:space="0" w:color="auto"/>
          </w:divBdr>
          <w:divsChild>
            <w:div w:id="6001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33419">
      <w:bodyDiv w:val="1"/>
      <w:marLeft w:val="0"/>
      <w:marRight w:val="0"/>
      <w:marTop w:val="0"/>
      <w:marBottom w:val="0"/>
      <w:divBdr>
        <w:top w:val="none" w:sz="0" w:space="0" w:color="auto"/>
        <w:left w:val="none" w:sz="0" w:space="0" w:color="auto"/>
        <w:bottom w:val="none" w:sz="0" w:space="0" w:color="auto"/>
        <w:right w:val="none" w:sz="0" w:space="0" w:color="auto"/>
      </w:divBdr>
      <w:divsChild>
        <w:div w:id="1068966583">
          <w:marLeft w:val="0"/>
          <w:marRight w:val="0"/>
          <w:marTop w:val="0"/>
          <w:marBottom w:val="0"/>
          <w:divBdr>
            <w:top w:val="none" w:sz="0" w:space="0" w:color="auto"/>
            <w:left w:val="none" w:sz="0" w:space="0" w:color="auto"/>
            <w:bottom w:val="none" w:sz="0" w:space="0" w:color="auto"/>
            <w:right w:val="none" w:sz="0" w:space="0" w:color="auto"/>
          </w:divBdr>
          <w:divsChild>
            <w:div w:id="935866793">
              <w:marLeft w:val="0"/>
              <w:marRight w:val="0"/>
              <w:marTop w:val="0"/>
              <w:marBottom w:val="0"/>
              <w:divBdr>
                <w:top w:val="none" w:sz="0" w:space="0" w:color="auto"/>
                <w:left w:val="none" w:sz="0" w:space="0" w:color="auto"/>
                <w:bottom w:val="none" w:sz="0" w:space="0" w:color="auto"/>
                <w:right w:val="none" w:sz="0" w:space="0" w:color="auto"/>
              </w:divBdr>
              <w:divsChild>
                <w:div w:id="1531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041071">
      <w:bodyDiv w:val="1"/>
      <w:marLeft w:val="0"/>
      <w:marRight w:val="0"/>
      <w:marTop w:val="0"/>
      <w:marBottom w:val="0"/>
      <w:divBdr>
        <w:top w:val="none" w:sz="0" w:space="0" w:color="auto"/>
        <w:left w:val="none" w:sz="0" w:space="0" w:color="auto"/>
        <w:bottom w:val="none" w:sz="0" w:space="0" w:color="auto"/>
        <w:right w:val="none" w:sz="0" w:space="0" w:color="auto"/>
      </w:divBdr>
      <w:divsChild>
        <w:div w:id="1100641310">
          <w:marLeft w:val="0"/>
          <w:marRight w:val="0"/>
          <w:marTop w:val="0"/>
          <w:marBottom w:val="0"/>
          <w:divBdr>
            <w:top w:val="none" w:sz="0" w:space="0" w:color="auto"/>
            <w:left w:val="none" w:sz="0" w:space="0" w:color="auto"/>
            <w:bottom w:val="none" w:sz="0" w:space="0" w:color="auto"/>
            <w:right w:val="none" w:sz="0" w:space="0" w:color="auto"/>
          </w:divBdr>
          <w:divsChild>
            <w:div w:id="29144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07118">
      <w:bodyDiv w:val="1"/>
      <w:marLeft w:val="0"/>
      <w:marRight w:val="0"/>
      <w:marTop w:val="0"/>
      <w:marBottom w:val="0"/>
      <w:divBdr>
        <w:top w:val="none" w:sz="0" w:space="0" w:color="auto"/>
        <w:left w:val="none" w:sz="0" w:space="0" w:color="auto"/>
        <w:bottom w:val="none" w:sz="0" w:space="0" w:color="auto"/>
        <w:right w:val="none" w:sz="0" w:space="0" w:color="auto"/>
      </w:divBdr>
      <w:divsChild>
        <w:div w:id="295644999">
          <w:marLeft w:val="0"/>
          <w:marRight w:val="0"/>
          <w:marTop w:val="0"/>
          <w:marBottom w:val="0"/>
          <w:divBdr>
            <w:top w:val="none" w:sz="0" w:space="0" w:color="auto"/>
            <w:left w:val="none" w:sz="0" w:space="0" w:color="auto"/>
            <w:bottom w:val="none" w:sz="0" w:space="0" w:color="auto"/>
            <w:right w:val="none" w:sz="0" w:space="0" w:color="auto"/>
          </w:divBdr>
          <w:divsChild>
            <w:div w:id="167367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4723">
      <w:bodyDiv w:val="1"/>
      <w:marLeft w:val="0"/>
      <w:marRight w:val="0"/>
      <w:marTop w:val="0"/>
      <w:marBottom w:val="0"/>
      <w:divBdr>
        <w:top w:val="none" w:sz="0" w:space="0" w:color="auto"/>
        <w:left w:val="none" w:sz="0" w:space="0" w:color="auto"/>
        <w:bottom w:val="none" w:sz="0" w:space="0" w:color="auto"/>
        <w:right w:val="none" w:sz="0" w:space="0" w:color="auto"/>
      </w:divBdr>
      <w:divsChild>
        <w:div w:id="477988">
          <w:marLeft w:val="0"/>
          <w:marRight w:val="0"/>
          <w:marTop w:val="0"/>
          <w:marBottom w:val="0"/>
          <w:divBdr>
            <w:top w:val="none" w:sz="0" w:space="0" w:color="auto"/>
            <w:left w:val="none" w:sz="0" w:space="0" w:color="auto"/>
            <w:bottom w:val="none" w:sz="0" w:space="0" w:color="auto"/>
            <w:right w:val="none" w:sz="0" w:space="0" w:color="auto"/>
          </w:divBdr>
          <w:divsChild>
            <w:div w:id="118235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25095">
      <w:bodyDiv w:val="1"/>
      <w:marLeft w:val="0"/>
      <w:marRight w:val="0"/>
      <w:marTop w:val="0"/>
      <w:marBottom w:val="0"/>
      <w:divBdr>
        <w:top w:val="none" w:sz="0" w:space="0" w:color="auto"/>
        <w:left w:val="none" w:sz="0" w:space="0" w:color="auto"/>
        <w:bottom w:val="none" w:sz="0" w:space="0" w:color="auto"/>
        <w:right w:val="none" w:sz="0" w:space="0" w:color="auto"/>
      </w:divBdr>
      <w:divsChild>
        <w:div w:id="628635133">
          <w:marLeft w:val="0"/>
          <w:marRight w:val="0"/>
          <w:marTop w:val="0"/>
          <w:marBottom w:val="0"/>
          <w:divBdr>
            <w:top w:val="none" w:sz="0" w:space="0" w:color="auto"/>
            <w:left w:val="none" w:sz="0" w:space="0" w:color="auto"/>
            <w:bottom w:val="none" w:sz="0" w:space="0" w:color="auto"/>
            <w:right w:val="none" w:sz="0" w:space="0" w:color="auto"/>
          </w:divBdr>
          <w:divsChild>
            <w:div w:id="1818374355">
              <w:marLeft w:val="0"/>
              <w:marRight w:val="0"/>
              <w:marTop w:val="0"/>
              <w:marBottom w:val="0"/>
              <w:divBdr>
                <w:top w:val="none" w:sz="0" w:space="0" w:color="auto"/>
                <w:left w:val="none" w:sz="0" w:space="0" w:color="auto"/>
                <w:bottom w:val="none" w:sz="0" w:space="0" w:color="auto"/>
                <w:right w:val="none" w:sz="0" w:space="0" w:color="auto"/>
              </w:divBdr>
              <w:divsChild>
                <w:div w:id="13906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358415">
      <w:bodyDiv w:val="1"/>
      <w:marLeft w:val="0"/>
      <w:marRight w:val="0"/>
      <w:marTop w:val="0"/>
      <w:marBottom w:val="0"/>
      <w:divBdr>
        <w:top w:val="none" w:sz="0" w:space="0" w:color="auto"/>
        <w:left w:val="none" w:sz="0" w:space="0" w:color="auto"/>
        <w:bottom w:val="none" w:sz="0" w:space="0" w:color="auto"/>
        <w:right w:val="none" w:sz="0" w:space="0" w:color="auto"/>
      </w:divBdr>
      <w:divsChild>
        <w:div w:id="964652288">
          <w:marLeft w:val="0"/>
          <w:marRight w:val="0"/>
          <w:marTop w:val="0"/>
          <w:marBottom w:val="0"/>
          <w:divBdr>
            <w:top w:val="none" w:sz="0" w:space="0" w:color="auto"/>
            <w:left w:val="none" w:sz="0" w:space="0" w:color="auto"/>
            <w:bottom w:val="none" w:sz="0" w:space="0" w:color="auto"/>
            <w:right w:val="none" w:sz="0" w:space="0" w:color="auto"/>
          </w:divBdr>
          <w:divsChild>
            <w:div w:id="11063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784886">
      <w:bodyDiv w:val="1"/>
      <w:marLeft w:val="0"/>
      <w:marRight w:val="0"/>
      <w:marTop w:val="0"/>
      <w:marBottom w:val="0"/>
      <w:divBdr>
        <w:top w:val="none" w:sz="0" w:space="0" w:color="auto"/>
        <w:left w:val="none" w:sz="0" w:space="0" w:color="auto"/>
        <w:bottom w:val="none" w:sz="0" w:space="0" w:color="auto"/>
        <w:right w:val="none" w:sz="0" w:space="0" w:color="auto"/>
      </w:divBdr>
      <w:divsChild>
        <w:div w:id="1243224221">
          <w:marLeft w:val="0"/>
          <w:marRight w:val="0"/>
          <w:marTop w:val="0"/>
          <w:marBottom w:val="0"/>
          <w:divBdr>
            <w:top w:val="none" w:sz="0" w:space="0" w:color="auto"/>
            <w:left w:val="none" w:sz="0" w:space="0" w:color="auto"/>
            <w:bottom w:val="none" w:sz="0" w:space="0" w:color="auto"/>
            <w:right w:val="none" w:sz="0" w:space="0" w:color="auto"/>
          </w:divBdr>
          <w:divsChild>
            <w:div w:id="9190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62217">
      <w:bodyDiv w:val="1"/>
      <w:marLeft w:val="0"/>
      <w:marRight w:val="0"/>
      <w:marTop w:val="0"/>
      <w:marBottom w:val="0"/>
      <w:divBdr>
        <w:top w:val="none" w:sz="0" w:space="0" w:color="auto"/>
        <w:left w:val="none" w:sz="0" w:space="0" w:color="auto"/>
        <w:bottom w:val="none" w:sz="0" w:space="0" w:color="auto"/>
        <w:right w:val="none" w:sz="0" w:space="0" w:color="auto"/>
      </w:divBdr>
      <w:divsChild>
        <w:div w:id="1088580277">
          <w:marLeft w:val="0"/>
          <w:marRight w:val="0"/>
          <w:marTop w:val="0"/>
          <w:marBottom w:val="0"/>
          <w:divBdr>
            <w:top w:val="none" w:sz="0" w:space="0" w:color="auto"/>
            <w:left w:val="none" w:sz="0" w:space="0" w:color="auto"/>
            <w:bottom w:val="none" w:sz="0" w:space="0" w:color="auto"/>
            <w:right w:val="none" w:sz="0" w:space="0" w:color="auto"/>
          </w:divBdr>
          <w:divsChild>
            <w:div w:id="4697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275058">
      <w:bodyDiv w:val="1"/>
      <w:marLeft w:val="0"/>
      <w:marRight w:val="0"/>
      <w:marTop w:val="0"/>
      <w:marBottom w:val="0"/>
      <w:divBdr>
        <w:top w:val="none" w:sz="0" w:space="0" w:color="auto"/>
        <w:left w:val="none" w:sz="0" w:space="0" w:color="auto"/>
        <w:bottom w:val="none" w:sz="0" w:space="0" w:color="auto"/>
        <w:right w:val="none" w:sz="0" w:space="0" w:color="auto"/>
      </w:divBdr>
      <w:divsChild>
        <w:div w:id="1991057279">
          <w:marLeft w:val="0"/>
          <w:marRight w:val="0"/>
          <w:marTop w:val="0"/>
          <w:marBottom w:val="0"/>
          <w:divBdr>
            <w:top w:val="none" w:sz="0" w:space="0" w:color="auto"/>
            <w:left w:val="none" w:sz="0" w:space="0" w:color="auto"/>
            <w:bottom w:val="none" w:sz="0" w:space="0" w:color="auto"/>
            <w:right w:val="none" w:sz="0" w:space="0" w:color="auto"/>
          </w:divBdr>
          <w:divsChild>
            <w:div w:id="1852642822">
              <w:marLeft w:val="0"/>
              <w:marRight w:val="0"/>
              <w:marTop w:val="0"/>
              <w:marBottom w:val="0"/>
              <w:divBdr>
                <w:top w:val="none" w:sz="0" w:space="0" w:color="auto"/>
                <w:left w:val="none" w:sz="0" w:space="0" w:color="auto"/>
                <w:bottom w:val="none" w:sz="0" w:space="0" w:color="auto"/>
                <w:right w:val="none" w:sz="0" w:space="0" w:color="auto"/>
              </w:divBdr>
              <w:divsChild>
                <w:div w:id="13871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060080">
      <w:bodyDiv w:val="1"/>
      <w:marLeft w:val="0"/>
      <w:marRight w:val="0"/>
      <w:marTop w:val="0"/>
      <w:marBottom w:val="0"/>
      <w:divBdr>
        <w:top w:val="none" w:sz="0" w:space="0" w:color="auto"/>
        <w:left w:val="none" w:sz="0" w:space="0" w:color="auto"/>
        <w:bottom w:val="none" w:sz="0" w:space="0" w:color="auto"/>
        <w:right w:val="none" w:sz="0" w:space="0" w:color="auto"/>
      </w:divBdr>
      <w:divsChild>
        <w:div w:id="1839229001">
          <w:marLeft w:val="0"/>
          <w:marRight w:val="0"/>
          <w:marTop w:val="0"/>
          <w:marBottom w:val="0"/>
          <w:divBdr>
            <w:top w:val="none" w:sz="0" w:space="0" w:color="auto"/>
            <w:left w:val="none" w:sz="0" w:space="0" w:color="auto"/>
            <w:bottom w:val="none" w:sz="0" w:space="0" w:color="auto"/>
            <w:right w:val="none" w:sz="0" w:space="0" w:color="auto"/>
          </w:divBdr>
          <w:divsChild>
            <w:div w:id="3283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819295">
      <w:bodyDiv w:val="1"/>
      <w:marLeft w:val="0"/>
      <w:marRight w:val="0"/>
      <w:marTop w:val="0"/>
      <w:marBottom w:val="0"/>
      <w:divBdr>
        <w:top w:val="none" w:sz="0" w:space="0" w:color="auto"/>
        <w:left w:val="none" w:sz="0" w:space="0" w:color="auto"/>
        <w:bottom w:val="none" w:sz="0" w:space="0" w:color="auto"/>
        <w:right w:val="none" w:sz="0" w:space="0" w:color="auto"/>
      </w:divBdr>
      <w:divsChild>
        <w:div w:id="1128360105">
          <w:marLeft w:val="0"/>
          <w:marRight w:val="0"/>
          <w:marTop w:val="0"/>
          <w:marBottom w:val="0"/>
          <w:divBdr>
            <w:top w:val="none" w:sz="0" w:space="0" w:color="auto"/>
            <w:left w:val="none" w:sz="0" w:space="0" w:color="auto"/>
            <w:bottom w:val="none" w:sz="0" w:space="0" w:color="auto"/>
            <w:right w:val="none" w:sz="0" w:space="0" w:color="auto"/>
          </w:divBdr>
          <w:divsChild>
            <w:div w:id="19916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13115">
      <w:bodyDiv w:val="1"/>
      <w:marLeft w:val="0"/>
      <w:marRight w:val="0"/>
      <w:marTop w:val="0"/>
      <w:marBottom w:val="0"/>
      <w:divBdr>
        <w:top w:val="none" w:sz="0" w:space="0" w:color="auto"/>
        <w:left w:val="none" w:sz="0" w:space="0" w:color="auto"/>
        <w:bottom w:val="none" w:sz="0" w:space="0" w:color="auto"/>
        <w:right w:val="none" w:sz="0" w:space="0" w:color="auto"/>
      </w:divBdr>
      <w:divsChild>
        <w:div w:id="1106652749">
          <w:marLeft w:val="0"/>
          <w:marRight w:val="0"/>
          <w:marTop w:val="0"/>
          <w:marBottom w:val="0"/>
          <w:divBdr>
            <w:top w:val="none" w:sz="0" w:space="0" w:color="auto"/>
            <w:left w:val="none" w:sz="0" w:space="0" w:color="auto"/>
            <w:bottom w:val="none" w:sz="0" w:space="0" w:color="auto"/>
            <w:right w:val="none" w:sz="0" w:space="0" w:color="auto"/>
          </w:divBdr>
          <w:divsChild>
            <w:div w:id="936059498">
              <w:marLeft w:val="0"/>
              <w:marRight w:val="0"/>
              <w:marTop w:val="0"/>
              <w:marBottom w:val="0"/>
              <w:divBdr>
                <w:top w:val="none" w:sz="0" w:space="0" w:color="auto"/>
                <w:left w:val="none" w:sz="0" w:space="0" w:color="auto"/>
                <w:bottom w:val="none" w:sz="0" w:space="0" w:color="auto"/>
                <w:right w:val="none" w:sz="0" w:space="0" w:color="auto"/>
              </w:divBdr>
              <w:divsChild>
                <w:div w:id="14903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90582">
      <w:bodyDiv w:val="1"/>
      <w:marLeft w:val="0"/>
      <w:marRight w:val="0"/>
      <w:marTop w:val="0"/>
      <w:marBottom w:val="0"/>
      <w:divBdr>
        <w:top w:val="none" w:sz="0" w:space="0" w:color="auto"/>
        <w:left w:val="none" w:sz="0" w:space="0" w:color="auto"/>
        <w:bottom w:val="none" w:sz="0" w:space="0" w:color="auto"/>
        <w:right w:val="none" w:sz="0" w:space="0" w:color="auto"/>
      </w:divBdr>
      <w:divsChild>
        <w:div w:id="1646351118">
          <w:marLeft w:val="0"/>
          <w:marRight w:val="0"/>
          <w:marTop w:val="0"/>
          <w:marBottom w:val="0"/>
          <w:divBdr>
            <w:top w:val="none" w:sz="0" w:space="0" w:color="auto"/>
            <w:left w:val="none" w:sz="0" w:space="0" w:color="auto"/>
            <w:bottom w:val="none" w:sz="0" w:space="0" w:color="auto"/>
            <w:right w:val="none" w:sz="0" w:space="0" w:color="auto"/>
          </w:divBdr>
          <w:divsChild>
            <w:div w:id="57168934">
              <w:marLeft w:val="0"/>
              <w:marRight w:val="0"/>
              <w:marTop w:val="0"/>
              <w:marBottom w:val="0"/>
              <w:divBdr>
                <w:top w:val="none" w:sz="0" w:space="0" w:color="auto"/>
                <w:left w:val="none" w:sz="0" w:space="0" w:color="auto"/>
                <w:bottom w:val="none" w:sz="0" w:space="0" w:color="auto"/>
                <w:right w:val="none" w:sz="0" w:space="0" w:color="auto"/>
              </w:divBdr>
              <w:divsChild>
                <w:div w:id="79325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869730">
      <w:bodyDiv w:val="1"/>
      <w:marLeft w:val="0"/>
      <w:marRight w:val="0"/>
      <w:marTop w:val="0"/>
      <w:marBottom w:val="0"/>
      <w:divBdr>
        <w:top w:val="none" w:sz="0" w:space="0" w:color="auto"/>
        <w:left w:val="none" w:sz="0" w:space="0" w:color="auto"/>
        <w:bottom w:val="none" w:sz="0" w:space="0" w:color="auto"/>
        <w:right w:val="none" w:sz="0" w:space="0" w:color="auto"/>
      </w:divBdr>
      <w:divsChild>
        <w:div w:id="34240282">
          <w:marLeft w:val="0"/>
          <w:marRight w:val="0"/>
          <w:marTop w:val="0"/>
          <w:marBottom w:val="0"/>
          <w:divBdr>
            <w:top w:val="none" w:sz="0" w:space="0" w:color="auto"/>
            <w:left w:val="none" w:sz="0" w:space="0" w:color="auto"/>
            <w:bottom w:val="none" w:sz="0" w:space="0" w:color="auto"/>
            <w:right w:val="none" w:sz="0" w:space="0" w:color="auto"/>
          </w:divBdr>
          <w:divsChild>
            <w:div w:id="129756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2572">
      <w:bodyDiv w:val="1"/>
      <w:marLeft w:val="0"/>
      <w:marRight w:val="0"/>
      <w:marTop w:val="0"/>
      <w:marBottom w:val="0"/>
      <w:divBdr>
        <w:top w:val="none" w:sz="0" w:space="0" w:color="auto"/>
        <w:left w:val="none" w:sz="0" w:space="0" w:color="auto"/>
        <w:bottom w:val="none" w:sz="0" w:space="0" w:color="auto"/>
        <w:right w:val="none" w:sz="0" w:space="0" w:color="auto"/>
      </w:divBdr>
      <w:divsChild>
        <w:div w:id="988705468">
          <w:marLeft w:val="0"/>
          <w:marRight w:val="0"/>
          <w:marTop w:val="0"/>
          <w:marBottom w:val="0"/>
          <w:divBdr>
            <w:top w:val="none" w:sz="0" w:space="0" w:color="auto"/>
            <w:left w:val="none" w:sz="0" w:space="0" w:color="auto"/>
            <w:bottom w:val="none" w:sz="0" w:space="0" w:color="auto"/>
            <w:right w:val="none" w:sz="0" w:space="0" w:color="auto"/>
          </w:divBdr>
          <w:divsChild>
            <w:div w:id="47815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07714">
      <w:bodyDiv w:val="1"/>
      <w:marLeft w:val="0"/>
      <w:marRight w:val="0"/>
      <w:marTop w:val="0"/>
      <w:marBottom w:val="0"/>
      <w:divBdr>
        <w:top w:val="none" w:sz="0" w:space="0" w:color="auto"/>
        <w:left w:val="none" w:sz="0" w:space="0" w:color="auto"/>
        <w:bottom w:val="none" w:sz="0" w:space="0" w:color="auto"/>
        <w:right w:val="none" w:sz="0" w:space="0" w:color="auto"/>
      </w:divBdr>
      <w:divsChild>
        <w:div w:id="2146114587">
          <w:marLeft w:val="0"/>
          <w:marRight w:val="0"/>
          <w:marTop w:val="0"/>
          <w:marBottom w:val="0"/>
          <w:divBdr>
            <w:top w:val="none" w:sz="0" w:space="0" w:color="auto"/>
            <w:left w:val="none" w:sz="0" w:space="0" w:color="auto"/>
            <w:bottom w:val="none" w:sz="0" w:space="0" w:color="auto"/>
            <w:right w:val="none" w:sz="0" w:space="0" w:color="auto"/>
          </w:divBdr>
          <w:divsChild>
            <w:div w:id="128496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8490">
      <w:bodyDiv w:val="1"/>
      <w:marLeft w:val="0"/>
      <w:marRight w:val="0"/>
      <w:marTop w:val="0"/>
      <w:marBottom w:val="0"/>
      <w:divBdr>
        <w:top w:val="none" w:sz="0" w:space="0" w:color="auto"/>
        <w:left w:val="none" w:sz="0" w:space="0" w:color="auto"/>
        <w:bottom w:val="none" w:sz="0" w:space="0" w:color="auto"/>
        <w:right w:val="none" w:sz="0" w:space="0" w:color="auto"/>
      </w:divBdr>
      <w:divsChild>
        <w:div w:id="1136066649">
          <w:marLeft w:val="0"/>
          <w:marRight w:val="0"/>
          <w:marTop w:val="0"/>
          <w:marBottom w:val="0"/>
          <w:divBdr>
            <w:top w:val="none" w:sz="0" w:space="0" w:color="auto"/>
            <w:left w:val="none" w:sz="0" w:space="0" w:color="auto"/>
            <w:bottom w:val="none" w:sz="0" w:space="0" w:color="auto"/>
            <w:right w:val="none" w:sz="0" w:space="0" w:color="auto"/>
          </w:divBdr>
          <w:divsChild>
            <w:div w:id="1704591909">
              <w:marLeft w:val="0"/>
              <w:marRight w:val="0"/>
              <w:marTop w:val="0"/>
              <w:marBottom w:val="0"/>
              <w:divBdr>
                <w:top w:val="none" w:sz="0" w:space="0" w:color="auto"/>
                <w:left w:val="none" w:sz="0" w:space="0" w:color="auto"/>
                <w:bottom w:val="none" w:sz="0" w:space="0" w:color="auto"/>
                <w:right w:val="none" w:sz="0" w:space="0" w:color="auto"/>
              </w:divBdr>
              <w:divsChild>
                <w:div w:id="211512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158926">
      <w:bodyDiv w:val="1"/>
      <w:marLeft w:val="0"/>
      <w:marRight w:val="0"/>
      <w:marTop w:val="0"/>
      <w:marBottom w:val="0"/>
      <w:divBdr>
        <w:top w:val="none" w:sz="0" w:space="0" w:color="auto"/>
        <w:left w:val="none" w:sz="0" w:space="0" w:color="auto"/>
        <w:bottom w:val="none" w:sz="0" w:space="0" w:color="auto"/>
        <w:right w:val="none" w:sz="0" w:space="0" w:color="auto"/>
      </w:divBdr>
      <w:divsChild>
        <w:div w:id="288164837">
          <w:marLeft w:val="0"/>
          <w:marRight w:val="0"/>
          <w:marTop w:val="0"/>
          <w:marBottom w:val="0"/>
          <w:divBdr>
            <w:top w:val="none" w:sz="0" w:space="0" w:color="auto"/>
            <w:left w:val="none" w:sz="0" w:space="0" w:color="auto"/>
            <w:bottom w:val="none" w:sz="0" w:space="0" w:color="auto"/>
            <w:right w:val="none" w:sz="0" w:space="0" w:color="auto"/>
          </w:divBdr>
          <w:divsChild>
            <w:div w:id="41636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852145">
      <w:bodyDiv w:val="1"/>
      <w:marLeft w:val="0"/>
      <w:marRight w:val="0"/>
      <w:marTop w:val="0"/>
      <w:marBottom w:val="0"/>
      <w:divBdr>
        <w:top w:val="none" w:sz="0" w:space="0" w:color="auto"/>
        <w:left w:val="none" w:sz="0" w:space="0" w:color="auto"/>
        <w:bottom w:val="none" w:sz="0" w:space="0" w:color="auto"/>
        <w:right w:val="none" w:sz="0" w:space="0" w:color="auto"/>
      </w:divBdr>
      <w:divsChild>
        <w:div w:id="242615168">
          <w:marLeft w:val="0"/>
          <w:marRight w:val="0"/>
          <w:marTop w:val="0"/>
          <w:marBottom w:val="0"/>
          <w:divBdr>
            <w:top w:val="none" w:sz="0" w:space="0" w:color="auto"/>
            <w:left w:val="none" w:sz="0" w:space="0" w:color="auto"/>
            <w:bottom w:val="none" w:sz="0" w:space="0" w:color="auto"/>
            <w:right w:val="none" w:sz="0" w:space="0" w:color="auto"/>
          </w:divBdr>
          <w:divsChild>
            <w:div w:id="387729437">
              <w:marLeft w:val="0"/>
              <w:marRight w:val="0"/>
              <w:marTop w:val="0"/>
              <w:marBottom w:val="0"/>
              <w:divBdr>
                <w:top w:val="none" w:sz="0" w:space="0" w:color="auto"/>
                <w:left w:val="none" w:sz="0" w:space="0" w:color="auto"/>
                <w:bottom w:val="none" w:sz="0" w:space="0" w:color="auto"/>
                <w:right w:val="none" w:sz="0" w:space="0" w:color="auto"/>
              </w:divBdr>
              <w:divsChild>
                <w:div w:id="14918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56715">
      <w:bodyDiv w:val="1"/>
      <w:marLeft w:val="0"/>
      <w:marRight w:val="0"/>
      <w:marTop w:val="0"/>
      <w:marBottom w:val="0"/>
      <w:divBdr>
        <w:top w:val="none" w:sz="0" w:space="0" w:color="auto"/>
        <w:left w:val="none" w:sz="0" w:space="0" w:color="auto"/>
        <w:bottom w:val="none" w:sz="0" w:space="0" w:color="auto"/>
        <w:right w:val="none" w:sz="0" w:space="0" w:color="auto"/>
      </w:divBdr>
      <w:divsChild>
        <w:div w:id="1551072867">
          <w:marLeft w:val="0"/>
          <w:marRight w:val="0"/>
          <w:marTop w:val="0"/>
          <w:marBottom w:val="0"/>
          <w:divBdr>
            <w:top w:val="none" w:sz="0" w:space="0" w:color="auto"/>
            <w:left w:val="none" w:sz="0" w:space="0" w:color="auto"/>
            <w:bottom w:val="none" w:sz="0" w:space="0" w:color="auto"/>
            <w:right w:val="none" w:sz="0" w:space="0" w:color="auto"/>
          </w:divBdr>
          <w:divsChild>
            <w:div w:id="1619989758">
              <w:marLeft w:val="0"/>
              <w:marRight w:val="0"/>
              <w:marTop w:val="0"/>
              <w:marBottom w:val="0"/>
              <w:divBdr>
                <w:top w:val="none" w:sz="0" w:space="0" w:color="auto"/>
                <w:left w:val="none" w:sz="0" w:space="0" w:color="auto"/>
                <w:bottom w:val="none" w:sz="0" w:space="0" w:color="auto"/>
                <w:right w:val="none" w:sz="0" w:space="0" w:color="auto"/>
              </w:divBdr>
              <w:divsChild>
                <w:div w:id="118431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841">
      <w:bodyDiv w:val="1"/>
      <w:marLeft w:val="0"/>
      <w:marRight w:val="0"/>
      <w:marTop w:val="0"/>
      <w:marBottom w:val="0"/>
      <w:divBdr>
        <w:top w:val="none" w:sz="0" w:space="0" w:color="auto"/>
        <w:left w:val="none" w:sz="0" w:space="0" w:color="auto"/>
        <w:bottom w:val="none" w:sz="0" w:space="0" w:color="auto"/>
        <w:right w:val="none" w:sz="0" w:space="0" w:color="auto"/>
      </w:divBdr>
      <w:divsChild>
        <w:div w:id="1326326872">
          <w:marLeft w:val="0"/>
          <w:marRight w:val="0"/>
          <w:marTop w:val="0"/>
          <w:marBottom w:val="0"/>
          <w:divBdr>
            <w:top w:val="none" w:sz="0" w:space="0" w:color="auto"/>
            <w:left w:val="none" w:sz="0" w:space="0" w:color="auto"/>
            <w:bottom w:val="none" w:sz="0" w:space="0" w:color="auto"/>
            <w:right w:val="none" w:sz="0" w:space="0" w:color="auto"/>
          </w:divBdr>
          <w:divsChild>
            <w:div w:id="20779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450318">
      <w:bodyDiv w:val="1"/>
      <w:marLeft w:val="0"/>
      <w:marRight w:val="0"/>
      <w:marTop w:val="0"/>
      <w:marBottom w:val="0"/>
      <w:divBdr>
        <w:top w:val="none" w:sz="0" w:space="0" w:color="auto"/>
        <w:left w:val="none" w:sz="0" w:space="0" w:color="auto"/>
        <w:bottom w:val="none" w:sz="0" w:space="0" w:color="auto"/>
        <w:right w:val="none" w:sz="0" w:space="0" w:color="auto"/>
      </w:divBdr>
      <w:divsChild>
        <w:div w:id="117144507">
          <w:marLeft w:val="0"/>
          <w:marRight w:val="0"/>
          <w:marTop w:val="0"/>
          <w:marBottom w:val="0"/>
          <w:divBdr>
            <w:top w:val="none" w:sz="0" w:space="0" w:color="auto"/>
            <w:left w:val="none" w:sz="0" w:space="0" w:color="auto"/>
            <w:bottom w:val="none" w:sz="0" w:space="0" w:color="auto"/>
            <w:right w:val="none" w:sz="0" w:space="0" w:color="auto"/>
          </w:divBdr>
          <w:divsChild>
            <w:div w:id="13628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6324">
      <w:bodyDiv w:val="1"/>
      <w:marLeft w:val="0"/>
      <w:marRight w:val="0"/>
      <w:marTop w:val="0"/>
      <w:marBottom w:val="0"/>
      <w:divBdr>
        <w:top w:val="none" w:sz="0" w:space="0" w:color="auto"/>
        <w:left w:val="none" w:sz="0" w:space="0" w:color="auto"/>
        <w:bottom w:val="none" w:sz="0" w:space="0" w:color="auto"/>
        <w:right w:val="none" w:sz="0" w:space="0" w:color="auto"/>
      </w:divBdr>
      <w:divsChild>
        <w:div w:id="1302617193">
          <w:marLeft w:val="0"/>
          <w:marRight w:val="0"/>
          <w:marTop w:val="0"/>
          <w:marBottom w:val="0"/>
          <w:divBdr>
            <w:top w:val="none" w:sz="0" w:space="0" w:color="auto"/>
            <w:left w:val="none" w:sz="0" w:space="0" w:color="auto"/>
            <w:bottom w:val="none" w:sz="0" w:space="0" w:color="auto"/>
            <w:right w:val="none" w:sz="0" w:space="0" w:color="auto"/>
          </w:divBdr>
          <w:divsChild>
            <w:div w:id="479228778">
              <w:marLeft w:val="0"/>
              <w:marRight w:val="0"/>
              <w:marTop w:val="0"/>
              <w:marBottom w:val="0"/>
              <w:divBdr>
                <w:top w:val="none" w:sz="0" w:space="0" w:color="auto"/>
                <w:left w:val="none" w:sz="0" w:space="0" w:color="auto"/>
                <w:bottom w:val="none" w:sz="0" w:space="0" w:color="auto"/>
                <w:right w:val="none" w:sz="0" w:space="0" w:color="auto"/>
              </w:divBdr>
              <w:divsChild>
                <w:div w:id="21234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57388">
      <w:bodyDiv w:val="1"/>
      <w:marLeft w:val="0"/>
      <w:marRight w:val="0"/>
      <w:marTop w:val="0"/>
      <w:marBottom w:val="0"/>
      <w:divBdr>
        <w:top w:val="none" w:sz="0" w:space="0" w:color="auto"/>
        <w:left w:val="none" w:sz="0" w:space="0" w:color="auto"/>
        <w:bottom w:val="none" w:sz="0" w:space="0" w:color="auto"/>
        <w:right w:val="none" w:sz="0" w:space="0" w:color="auto"/>
      </w:divBdr>
      <w:divsChild>
        <w:div w:id="148056756">
          <w:marLeft w:val="0"/>
          <w:marRight w:val="0"/>
          <w:marTop w:val="0"/>
          <w:marBottom w:val="0"/>
          <w:divBdr>
            <w:top w:val="none" w:sz="0" w:space="0" w:color="auto"/>
            <w:left w:val="none" w:sz="0" w:space="0" w:color="auto"/>
            <w:bottom w:val="none" w:sz="0" w:space="0" w:color="auto"/>
            <w:right w:val="none" w:sz="0" w:space="0" w:color="auto"/>
          </w:divBdr>
          <w:divsChild>
            <w:div w:id="51774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12096">
      <w:bodyDiv w:val="1"/>
      <w:marLeft w:val="0"/>
      <w:marRight w:val="0"/>
      <w:marTop w:val="0"/>
      <w:marBottom w:val="0"/>
      <w:divBdr>
        <w:top w:val="none" w:sz="0" w:space="0" w:color="auto"/>
        <w:left w:val="none" w:sz="0" w:space="0" w:color="auto"/>
        <w:bottom w:val="none" w:sz="0" w:space="0" w:color="auto"/>
        <w:right w:val="none" w:sz="0" w:space="0" w:color="auto"/>
      </w:divBdr>
      <w:divsChild>
        <w:div w:id="608390165">
          <w:marLeft w:val="0"/>
          <w:marRight w:val="0"/>
          <w:marTop w:val="0"/>
          <w:marBottom w:val="0"/>
          <w:divBdr>
            <w:top w:val="none" w:sz="0" w:space="0" w:color="auto"/>
            <w:left w:val="none" w:sz="0" w:space="0" w:color="auto"/>
            <w:bottom w:val="none" w:sz="0" w:space="0" w:color="auto"/>
            <w:right w:val="none" w:sz="0" w:space="0" w:color="auto"/>
          </w:divBdr>
          <w:divsChild>
            <w:div w:id="478348686">
              <w:marLeft w:val="0"/>
              <w:marRight w:val="0"/>
              <w:marTop w:val="0"/>
              <w:marBottom w:val="0"/>
              <w:divBdr>
                <w:top w:val="none" w:sz="0" w:space="0" w:color="auto"/>
                <w:left w:val="none" w:sz="0" w:space="0" w:color="auto"/>
                <w:bottom w:val="none" w:sz="0" w:space="0" w:color="auto"/>
                <w:right w:val="none" w:sz="0" w:space="0" w:color="auto"/>
              </w:divBdr>
              <w:divsChild>
                <w:div w:id="3734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82112">
      <w:bodyDiv w:val="1"/>
      <w:marLeft w:val="0"/>
      <w:marRight w:val="0"/>
      <w:marTop w:val="0"/>
      <w:marBottom w:val="0"/>
      <w:divBdr>
        <w:top w:val="none" w:sz="0" w:space="0" w:color="auto"/>
        <w:left w:val="none" w:sz="0" w:space="0" w:color="auto"/>
        <w:bottom w:val="none" w:sz="0" w:space="0" w:color="auto"/>
        <w:right w:val="none" w:sz="0" w:space="0" w:color="auto"/>
      </w:divBdr>
      <w:divsChild>
        <w:div w:id="1147282373">
          <w:marLeft w:val="0"/>
          <w:marRight w:val="0"/>
          <w:marTop w:val="0"/>
          <w:marBottom w:val="0"/>
          <w:divBdr>
            <w:top w:val="none" w:sz="0" w:space="0" w:color="auto"/>
            <w:left w:val="none" w:sz="0" w:space="0" w:color="auto"/>
            <w:bottom w:val="none" w:sz="0" w:space="0" w:color="auto"/>
            <w:right w:val="none" w:sz="0" w:space="0" w:color="auto"/>
          </w:divBdr>
          <w:divsChild>
            <w:div w:id="6181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08647">
      <w:bodyDiv w:val="1"/>
      <w:marLeft w:val="0"/>
      <w:marRight w:val="0"/>
      <w:marTop w:val="0"/>
      <w:marBottom w:val="0"/>
      <w:divBdr>
        <w:top w:val="none" w:sz="0" w:space="0" w:color="auto"/>
        <w:left w:val="none" w:sz="0" w:space="0" w:color="auto"/>
        <w:bottom w:val="none" w:sz="0" w:space="0" w:color="auto"/>
        <w:right w:val="none" w:sz="0" w:space="0" w:color="auto"/>
      </w:divBdr>
      <w:divsChild>
        <w:div w:id="1331903728">
          <w:marLeft w:val="0"/>
          <w:marRight w:val="0"/>
          <w:marTop w:val="0"/>
          <w:marBottom w:val="0"/>
          <w:divBdr>
            <w:top w:val="none" w:sz="0" w:space="0" w:color="auto"/>
            <w:left w:val="none" w:sz="0" w:space="0" w:color="auto"/>
            <w:bottom w:val="none" w:sz="0" w:space="0" w:color="auto"/>
            <w:right w:val="none" w:sz="0" w:space="0" w:color="auto"/>
          </w:divBdr>
          <w:divsChild>
            <w:div w:id="13258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00212">
      <w:bodyDiv w:val="1"/>
      <w:marLeft w:val="0"/>
      <w:marRight w:val="0"/>
      <w:marTop w:val="0"/>
      <w:marBottom w:val="0"/>
      <w:divBdr>
        <w:top w:val="none" w:sz="0" w:space="0" w:color="auto"/>
        <w:left w:val="none" w:sz="0" w:space="0" w:color="auto"/>
        <w:bottom w:val="none" w:sz="0" w:space="0" w:color="auto"/>
        <w:right w:val="none" w:sz="0" w:space="0" w:color="auto"/>
      </w:divBdr>
      <w:divsChild>
        <w:div w:id="2135246211">
          <w:marLeft w:val="0"/>
          <w:marRight w:val="0"/>
          <w:marTop w:val="0"/>
          <w:marBottom w:val="0"/>
          <w:divBdr>
            <w:top w:val="none" w:sz="0" w:space="0" w:color="auto"/>
            <w:left w:val="none" w:sz="0" w:space="0" w:color="auto"/>
            <w:bottom w:val="none" w:sz="0" w:space="0" w:color="auto"/>
            <w:right w:val="none" w:sz="0" w:space="0" w:color="auto"/>
          </w:divBdr>
          <w:divsChild>
            <w:div w:id="4271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17281">
      <w:bodyDiv w:val="1"/>
      <w:marLeft w:val="0"/>
      <w:marRight w:val="0"/>
      <w:marTop w:val="0"/>
      <w:marBottom w:val="0"/>
      <w:divBdr>
        <w:top w:val="none" w:sz="0" w:space="0" w:color="auto"/>
        <w:left w:val="none" w:sz="0" w:space="0" w:color="auto"/>
        <w:bottom w:val="none" w:sz="0" w:space="0" w:color="auto"/>
        <w:right w:val="none" w:sz="0" w:space="0" w:color="auto"/>
      </w:divBdr>
      <w:divsChild>
        <w:div w:id="1282416191">
          <w:marLeft w:val="0"/>
          <w:marRight w:val="0"/>
          <w:marTop w:val="0"/>
          <w:marBottom w:val="0"/>
          <w:divBdr>
            <w:top w:val="none" w:sz="0" w:space="0" w:color="auto"/>
            <w:left w:val="none" w:sz="0" w:space="0" w:color="auto"/>
            <w:bottom w:val="none" w:sz="0" w:space="0" w:color="auto"/>
            <w:right w:val="none" w:sz="0" w:space="0" w:color="auto"/>
          </w:divBdr>
          <w:divsChild>
            <w:div w:id="17961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276253">
      <w:bodyDiv w:val="1"/>
      <w:marLeft w:val="0"/>
      <w:marRight w:val="0"/>
      <w:marTop w:val="0"/>
      <w:marBottom w:val="0"/>
      <w:divBdr>
        <w:top w:val="none" w:sz="0" w:space="0" w:color="auto"/>
        <w:left w:val="none" w:sz="0" w:space="0" w:color="auto"/>
        <w:bottom w:val="none" w:sz="0" w:space="0" w:color="auto"/>
        <w:right w:val="none" w:sz="0" w:space="0" w:color="auto"/>
      </w:divBdr>
      <w:divsChild>
        <w:div w:id="1029188787">
          <w:marLeft w:val="0"/>
          <w:marRight w:val="0"/>
          <w:marTop w:val="0"/>
          <w:marBottom w:val="0"/>
          <w:divBdr>
            <w:top w:val="none" w:sz="0" w:space="0" w:color="auto"/>
            <w:left w:val="none" w:sz="0" w:space="0" w:color="auto"/>
            <w:bottom w:val="none" w:sz="0" w:space="0" w:color="auto"/>
            <w:right w:val="none" w:sz="0" w:space="0" w:color="auto"/>
          </w:divBdr>
          <w:divsChild>
            <w:div w:id="121454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00528">
      <w:bodyDiv w:val="1"/>
      <w:marLeft w:val="0"/>
      <w:marRight w:val="0"/>
      <w:marTop w:val="0"/>
      <w:marBottom w:val="0"/>
      <w:divBdr>
        <w:top w:val="none" w:sz="0" w:space="0" w:color="auto"/>
        <w:left w:val="none" w:sz="0" w:space="0" w:color="auto"/>
        <w:bottom w:val="none" w:sz="0" w:space="0" w:color="auto"/>
        <w:right w:val="none" w:sz="0" w:space="0" w:color="auto"/>
      </w:divBdr>
      <w:divsChild>
        <w:div w:id="2145927322">
          <w:marLeft w:val="0"/>
          <w:marRight w:val="0"/>
          <w:marTop w:val="0"/>
          <w:marBottom w:val="0"/>
          <w:divBdr>
            <w:top w:val="none" w:sz="0" w:space="0" w:color="auto"/>
            <w:left w:val="none" w:sz="0" w:space="0" w:color="auto"/>
            <w:bottom w:val="none" w:sz="0" w:space="0" w:color="auto"/>
            <w:right w:val="none" w:sz="0" w:space="0" w:color="auto"/>
          </w:divBdr>
          <w:divsChild>
            <w:div w:id="919218602">
              <w:marLeft w:val="0"/>
              <w:marRight w:val="0"/>
              <w:marTop w:val="0"/>
              <w:marBottom w:val="0"/>
              <w:divBdr>
                <w:top w:val="none" w:sz="0" w:space="0" w:color="auto"/>
                <w:left w:val="none" w:sz="0" w:space="0" w:color="auto"/>
                <w:bottom w:val="none" w:sz="0" w:space="0" w:color="auto"/>
                <w:right w:val="none" w:sz="0" w:space="0" w:color="auto"/>
              </w:divBdr>
              <w:divsChild>
                <w:div w:id="14937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26950">
      <w:bodyDiv w:val="1"/>
      <w:marLeft w:val="0"/>
      <w:marRight w:val="0"/>
      <w:marTop w:val="0"/>
      <w:marBottom w:val="0"/>
      <w:divBdr>
        <w:top w:val="none" w:sz="0" w:space="0" w:color="auto"/>
        <w:left w:val="none" w:sz="0" w:space="0" w:color="auto"/>
        <w:bottom w:val="none" w:sz="0" w:space="0" w:color="auto"/>
        <w:right w:val="none" w:sz="0" w:space="0" w:color="auto"/>
      </w:divBdr>
      <w:divsChild>
        <w:div w:id="1313020712">
          <w:marLeft w:val="0"/>
          <w:marRight w:val="0"/>
          <w:marTop w:val="0"/>
          <w:marBottom w:val="0"/>
          <w:divBdr>
            <w:top w:val="none" w:sz="0" w:space="0" w:color="auto"/>
            <w:left w:val="none" w:sz="0" w:space="0" w:color="auto"/>
            <w:bottom w:val="none" w:sz="0" w:space="0" w:color="auto"/>
            <w:right w:val="none" w:sz="0" w:space="0" w:color="auto"/>
          </w:divBdr>
          <w:divsChild>
            <w:div w:id="1495218355">
              <w:marLeft w:val="0"/>
              <w:marRight w:val="0"/>
              <w:marTop w:val="0"/>
              <w:marBottom w:val="0"/>
              <w:divBdr>
                <w:top w:val="none" w:sz="0" w:space="0" w:color="auto"/>
                <w:left w:val="none" w:sz="0" w:space="0" w:color="auto"/>
                <w:bottom w:val="none" w:sz="0" w:space="0" w:color="auto"/>
                <w:right w:val="none" w:sz="0" w:space="0" w:color="auto"/>
              </w:divBdr>
              <w:divsChild>
                <w:div w:id="11670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0796">
      <w:bodyDiv w:val="1"/>
      <w:marLeft w:val="0"/>
      <w:marRight w:val="0"/>
      <w:marTop w:val="0"/>
      <w:marBottom w:val="0"/>
      <w:divBdr>
        <w:top w:val="none" w:sz="0" w:space="0" w:color="auto"/>
        <w:left w:val="none" w:sz="0" w:space="0" w:color="auto"/>
        <w:bottom w:val="none" w:sz="0" w:space="0" w:color="auto"/>
        <w:right w:val="none" w:sz="0" w:space="0" w:color="auto"/>
      </w:divBdr>
      <w:divsChild>
        <w:div w:id="124937069">
          <w:marLeft w:val="0"/>
          <w:marRight w:val="0"/>
          <w:marTop w:val="0"/>
          <w:marBottom w:val="0"/>
          <w:divBdr>
            <w:top w:val="none" w:sz="0" w:space="0" w:color="auto"/>
            <w:left w:val="none" w:sz="0" w:space="0" w:color="auto"/>
            <w:bottom w:val="none" w:sz="0" w:space="0" w:color="auto"/>
            <w:right w:val="none" w:sz="0" w:space="0" w:color="auto"/>
          </w:divBdr>
          <w:divsChild>
            <w:div w:id="475414990">
              <w:marLeft w:val="0"/>
              <w:marRight w:val="0"/>
              <w:marTop w:val="0"/>
              <w:marBottom w:val="0"/>
              <w:divBdr>
                <w:top w:val="none" w:sz="0" w:space="0" w:color="auto"/>
                <w:left w:val="none" w:sz="0" w:space="0" w:color="auto"/>
                <w:bottom w:val="none" w:sz="0" w:space="0" w:color="auto"/>
                <w:right w:val="none" w:sz="0" w:space="0" w:color="auto"/>
              </w:divBdr>
              <w:divsChild>
                <w:div w:id="1282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12750">
      <w:bodyDiv w:val="1"/>
      <w:marLeft w:val="0"/>
      <w:marRight w:val="0"/>
      <w:marTop w:val="0"/>
      <w:marBottom w:val="0"/>
      <w:divBdr>
        <w:top w:val="none" w:sz="0" w:space="0" w:color="auto"/>
        <w:left w:val="none" w:sz="0" w:space="0" w:color="auto"/>
        <w:bottom w:val="none" w:sz="0" w:space="0" w:color="auto"/>
        <w:right w:val="none" w:sz="0" w:space="0" w:color="auto"/>
      </w:divBdr>
      <w:divsChild>
        <w:div w:id="1596089277">
          <w:marLeft w:val="0"/>
          <w:marRight w:val="0"/>
          <w:marTop w:val="0"/>
          <w:marBottom w:val="0"/>
          <w:divBdr>
            <w:top w:val="none" w:sz="0" w:space="0" w:color="auto"/>
            <w:left w:val="none" w:sz="0" w:space="0" w:color="auto"/>
            <w:bottom w:val="none" w:sz="0" w:space="0" w:color="auto"/>
            <w:right w:val="none" w:sz="0" w:space="0" w:color="auto"/>
          </w:divBdr>
          <w:divsChild>
            <w:div w:id="891577934">
              <w:marLeft w:val="0"/>
              <w:marRight w:val="0"/>
              <w:marTop w:val="0"/>
              <w:marBottom w:val="0"/>
              <w:divBdr>
                <w:top w:val="none" w:sz="0" w:space="0" w:color="auto"/>
                <w:left w:val="none" w:sz="0" w:space="0" w:color="auto"/>
                <w:bottom w:val="none" w:sz="0" w:space="0" w:color="auto"/>
                <w:right w:val="none" w:sz="0" w:space="0" w:color="auto"/>
              </w:divBdr>
              <w:divsChild>
                <w:div w:id="21455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310250">
      <w:bodyDiv w:val="1"/>
      <w:marLeft w:val="0"/>
      <w:marRight w:val="0"/>
      <w:marTop w:val="0"/>
      <w:marBottom w:val="0"/>
      <w:divBdr>
        <w:top w:val="none" w:sz="0" w:space="0" w:color="auto"/>
        <w:left w:val="none" w:sz="0" w:space="0" w:color="auto"/>
        <w:bottom w:val="none" w:sz="0" w:space="0" w:color="auto"/>
        <w:right w:val="none" w:sz="0" w:space="0" w:color="auto"/>
      </w:divBdr>
      <w:divsChild>
        <w:div w:id="1547638177">
          <w:marLeft w:val="0"/>
          <w:marRight w:val="0"/>
          <w:marTop w:val="0"/>
          <w:marBottom w:val="0"/>
          <w:divBdr>
            <w:top w:val="none" w:sz="0" w:space="0" w:color="auto"/>
            <w:left w:val="none" w:sz="0" w:space="0" w:color="auto"/>
            <w:bottom w:val="none" w:sz="0" w:space="0" w:color="auto"/>
            <w:right w:val="none" w:sz="0" w:space="0" w:color="auto"/>
          </w:divBdr>
          <w:divsChild>
            <w:div w:id="2327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113214">
      <w:bodyDiv w:val="1"/>
      <w:marLeft w:val="0"/>
      <w:marRight w:val="0"/>
      <w:marTop w:val="0"/>
      <w:marBottom w:val="0"/>
      <w:divBdr>
        <w:top w:val="none" w:sz="0" w:space="0" w:color="auto"/>
        <w:left w:val="none" w:sz="0" w:space="0" w:color="auto"/>
        <w:bottom w:val="none" w:sz="0" w:space="0" w:color="auto"/>
        <w:right w:val="none" w:sz="0" w:space="0" w:color="auto"/>
      </w:divBdr>
      <w:divsChild>
        <w:div w:id="13215">
          <w:marLeft w:val="0"/>
          <w:marRight w:val="0"/>
          <w:marTop w:val="0"/>
          <w:marBottom w:val="0"/>
          <w:divBdr>
            <w:top w:val="none" w:sz="0" w:space="0" w:color="auto"/>
            <w:left w:val="none" w:sz="0" w:space="0" w:color="auto"/>
            <w:bottom w:val="none" w:sz="0" w:space="0" w:color="auto"/>
            <w:right w:val="none" w:sz="0" w:space="0" w:color="auto"/>
          </w:divBdr>
          <w:divsChild>
            <w:div w:id="135299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2757">
      <w:bodyDiv w:val="1"/>
      <w:marLeft w:val="0"/>
      <w:marRight w:val="0"/>
      <w:marTop w:val="0"/>
      <w:marBottom w:val="0"/>
      <w:divBdr>
        <w:top w:val="none" w:sz="0" w:space="0" w:color="auto"/>
        <w:left w:val="none" w:sz="0" w:space="0" w:color="auto"/>
        <w:bottom w:val="none" w:sz="0" w:space="0" w:color="auto"/>
        <w:right w:val="none" w:sz="0" w:space="0" w:color="auto"/>
      </w:divBdr>
      <w:divsChild>
        <w:div w:id="73824103">
          <w:marLeft w:val="0"/>
          <w:marRight w:val="0"/>
          <w:marTop w:val="0"/>
          <w:marBottom w:val="0"/>
          <w:divBdr>
            <w:top w:val="none" w:sz="0" w:space="0" w:color="auto"/>
            <w:left w:val="none" w:sz="0" w:space="0" w:color="auto"/>
            <w:bottom w:val="none" w:sz="0" w:space="0" w:color="auto"/>
            <w:right w:val="none" w:sz="0" w:space="0" w:color="auto"/>
          </w:divBdr>
          <w:divsChild>
            <w:div w:id="17344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77807">
      <w:bodyDiv w:val="1"/>
      <w:marLeft w:val="0"/>
      <w:marRight w:val="0"/>
      <w:marTop w:val="0"/>
      <w:marBottom w:val="0"/>
      <w:divBdr>
        <w:top w:val="none" w:sz="0" w:space="0" w:color="auto"/>
        <w:left w:val="none" w:sz="0" w:space="0" w:color="auto"/>
        <w:bottom w:val="none" w:sz="0" w:space="0" w:color="auto"/>
        <w:right w:val="none" w:sz="0" w:space="0" w:color="auto"/>
      </w:divBdr>
      <w:divsChild>
        <w:div w:id="2065176914">
          <w:marLeft w:val="0"/>
          <w:marRight w:val="0"/>
          <w:marTop w:val="0"/>
          <w:marBottom w:val="0"/>
          <w:divBdr>
            <w:top w:val="none" w:sz="0" w:space="0" w:color="auto"/>
            <w:left w:val="none" w:sz="0" w:space="0" w:color="auto"/>
            <w:bottom w:val="none" w:sz="0" w:space="0" w:color="auto"/>
            <w:right w:val="none" w:sz="0" w:space="0" w:color="auto"/>
          </w:divBdr>
          <w:divsChild>
            <w:div w:id="1488131830">
              <w:marLeft w:val="0"/>
              <w:marRight w:val="0"/>
              <w:marTop w:val="0"/>
              <w:marBottom w:val="0"/>
              <w:divBdr>
                <w:top w:val="none" w:sz="0" w:space="0" w:color="auto"/>
                <w:left w:val="none" w:sz="0" w:space="0" w:color="auto"/>
                <w:bottom w:val="none" w:sz="0" w:space="0" w:color="auto"/>
                <w:right w:val="none" w:sz="0" w:space="0" w:color="auto"/>
              </w:divBdr>
              <w:divsChild>
                <w:div w:id="17170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139496">
      <w:bodyDiv w:val="1"/>
      <w:marLeft w:val="0"/>
      <w:marRight w:val="0"/>
      <w:marTop w:val="0"/>
      <w:marBottom w:val="0"/>
      <w:divBdr>
        <w:top w:val="none" w:sz="0" w:space="0" w:color="auto"/>
        <w:left w:val="none" w:sz="0" w:space="0" w:color="auto"/>
        <w:bottom w:val="none" w:sz="0" w:space="0" w:color="auto"/>
        <w:right w:val="none" w:sz="0" w:space="0" w:color="auto"/>
      </w:divBdr>
      <w:divsChild>
        <w:div w:id="1334722570">
          <w:marLeft w:val="0"/>
          <w:marRight w:val="0"/>
          <w:marTop w:val="0"/>
          <w:marBottom w:val="0"/>
          <w:divBdr>
            <w:top w:val="none" w:sz="0" w:space="0" w:color="auto"/>
            <w:left w:val="none" w:sz="0" w:space="0" w:color="auto"/>
            <w:bottom w:val="none" w:sz="0" w:space="0" w:color="auto"/>
            <w:right w:val="none" w:sz="0" w:space="0" w:color="auto"/>
          </w:divBdr>
          <w:divsChild>
            <w:div w:id="2432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911486">
      <w:bodyDiv w:val="1"/>
      <w:marLeft w:val="0"/>
      <w:marRight w:val="0"/>
      <w:marTop w:val="0"/>
      <w:marBottom w:val="0"/>
      <w:divBdr>
        <w:top w:val="none" w:sz="0" w:space="0" w:color="auto"/>
        <w:left w:val="none" w:sz="0" w:space="0" w:color="auto"/>
        <w:bottom w:val="none" w:sz="0" w:space="0" w:color="auto"/>
        <w:right w:val="none" w:sz="0" w:space="0" w:color="auto"/>
      </w:divBdr>
      <w:divsChild>
        <w:div w:id="2042048998">
          <w:marLeft w:val="0"/>
          <w:marRight w:val="0"/>
          <w:marTop w:val="0"/>
          <w:marBottom w:val="0"/>
          <w:divBdr>
            <w:top w:val="none" w:sz="0" w:space="0" w:color="auto"/>
            <w:left w:val="none" w:sz="0" w:space="0" w:color="auto"/>
            <w:bottom w:val="none" w:sz="0" w:space="0" w:color="auto"/>
            <w:right w:val="none" w:sz="0" w:space="0" w:color="auto"/>
          </w:divBdr>
          <w:divsChild>
            <w:div w:id="211304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37489">
      <w:bodyDiv w:val="1"/>
      <w:marLeft w:val="0"/>
      <w:marRight w:val="0"/>
      <w:marTop w:val="0"/>
      <w:marBottom w:val="0"/>
      <w:divBdr>
        <w:top w:val="none" w:sz="0" w:space="0" w:color="auto"/>
        <w:left w:val="none" w:sz="0" w:space="0" w:color="auto"/>
        <w:bottom w:val="none" w:sz="0" w:space="0" w:color="auto"/>
        <w:right w:val="none" w:sz="0" w:space="0" w:color="auto"/>
      </w:divBdr>
      <w:divsChild>
        <w:div w:id="211038494">
          <w:marLeft w:val="0"/>
          <w:marRight w:val="0"/>
          <w:marTop w:val="0"/>
          <w:marBottom w:val="0"/>
          <w:divBdr>
            <w:top w:val="none" w:sz="0" w:space="0" w:color="auto"/>
            <w:left w:val="none" w:sz="0" w:space="0" w:color="auto"/>
            <w:bottom w:val="none" w:sz="0" w:space="0" w:color="auto"/>
            <w:right w:val="none" w:sz="0" w:space="0" w:color="auto"/>
          </w:divBdr>
          <w:divsChild>
            <w:div w:id="178083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49985">
      <w:bodyDiv w:val="1"/>
      <w:marLeft w:val="0"/>
      <w:marRight w:val="0"/>
      <w:marTop w:val="0"/>
      <w:marBottom w:val="0"/>
      <w:divBdr>
        <w:top w:val="none" w:sz="0" w:space="0" w:color="auto"/>
        <w:left w:val="none" w:sz="0" w:space="0" w:color="auto"/>
        <w:bottom w:val="none" w:sz="0" w:space="0" w:color="auto"/>
        <w:right w:val="none" w:sz="0" w:space="0" w:color="auto"/>
      </w:divBdr>
      <w:divsChild>
        <w:div w:id="410471929">
          <w:marLeft w:val="0"/>
          <w:marRight w:val="0"/>
          <w:marTop w:val="0"/>
          <w:marBottom w:val="0"/>
          <w:divBdr>
            <w:top w:val="none" w:sz="0" w:space="0" w:color="auto"/>
            <w:left w:val="none" w:sz="0" w:space="0" w:color="auto"/>
            <w:bottom w:val="none" w:sz="0" w:space="0" w:color="auto"/>
            <w:right w:val="none" w:sz="0" w:space="0" w:color="auto"/>
          </w:divBdr>
          <w:divsChild>
            <w:div w:id="932977399">
              <w:marLeft w:val="0"/>
              <w:marRight w:val="0"/>
              <w:marTop w:val="0"/>
              <w:marBottom w:val="0"/>
              <w:divBdr>
                <w:top w:val="none" w:sz="0" w:space="0" w:color="auto"/>
                <w:left w:val="none" w:sz="0" w:space="0" w:color="auto"/>
                <w:bottom w:val="none" w:sz="0" w:space="0" w:color="auto"/>
                <w:right w:val="none" w:sz="0" w:space="0" w:color="auto"/>
              </w:divBdr>
              <w:divsChild>
                <w:div w:id="48871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898525">
      <w:bodyDiv w:val="1"/>
      <w:marLeft w:val="0"/>
      <w:marRight w:val="0"/>
      <w:marTop w:val="0"/>
      <w:marBottom w:val="0"/>
      <w:divBdr>
        <w:top w:val="none" w:sz="0" w:space="0" w:color="auto"/>
        <w:left w:val="none" w:sz="0" w:space="0" w:color="auto"/>
        <w:bottom w:val="none" w:sz="0" w:space="0" w:color="auto"/>
        <w:right w:val="none" w:sz="0" w:space="0" w:color="auto"/>
      </w:divBdr>
      <w:divsChild>
        <w:div w:id="1678314030">
          <w:marLeft w:val="0"/>
          <w:marRight w:val="0"/>
          <w:marTop w:val="0"/>
          <w:marBottom w:val="0"/>
          <w:divBdr>
            <w:top w:val="none" w:sz="0" w:space="0" w:color="auto"/>
            <w:left w:val="none" w:sz="0" w:space="0" w:color="auto"/>
            <w:bottom w:val="none" w:sz="0" w:space="0" w:color="auto"/>
            <w:right w:val="none" w:sz="0" w:space="0" w:color="auto"/>
          </w:divBdr>
          <w:divsChild>
            <w:div w:id="500776743">
              <w:marLeft w:val="0"/>
              <w:marRight w:val="0"/>
              <w:marTop w:val="0"/>
              <w:marBottom w:val="0"/>
              <w:divBdr>
                <w:top w:val="none" w:sz="0" w:space="0" w:color="auto"/>
                <w:left w:val="none" w:sz="0" w:space="0" w:color="auto"/>
                <w:bottom w:val="none" w:sz="0" w:space="0" w:color="auto"/>
                <w:right w:val="none" w:sz="0" w:space="0" w:color="auto"/>
              </w:divBdr>
            </w:div>
          </w:divsChild>
        </w:div>
        <w:div w:id="449278673">
          <w:marLeft w:val="0"/>
          <w:marRight w:val="0"/>
          <w:marTop w:val="0"/>
          <w:marBottom w:val="0"/>
          <w:divBdr>
            <w:top w:val="none" w:sz="0" w:space="0" w:color="auto"/>
            <w:left w:val="none" w:sz="0" w:space="0" w:color="auto"/>
            <w:bottom w:val="none" w:sz="0" w:space="0" w:color="auto"/>
            <w:right w:val="none" w:sz="0" w:space="0" w:color="auto"/>
          </w:divBdr>
          <w:divsChild>
            <w:div w:id="52435427">
              <w:marLeft w:val="0"/>
              <w:marRight w:val="0"/>
              <w:marTop w:val="0"/>
              <w:marBottom w:val="0"/>
              <w:divBdr>
                <w:top w:val="none" w:sz="0" w:space="0" w:color="auto"/>
                <w:left w:val="none" w:sz="0" w:space="0" w:color="auto"/>
                <w:bottom w:val="none" w:sz="0" w:space="0" w:color="auto"/>
                <w:right w:val="none" w:sz="0" w:space="0" w:color="auto"/>
              </w:divBdr>
              <w:divsChild>
                <w:div w:id="2796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48225">
      <w:bodyDiv w:val="1"/>
      <w:marLeft w:val="0"/>
      <w:marRight w:val="0"/>
      <w:marTop w:val="0"/>
      <w:marBottom w:val="0"/>
      <w:divBdr>
        <w:top w:val="none" w:sz="0" w:space="0" w:color="auto"/>
        <w:left w:val="none" w:sz="0" w:space="0" w:color="auto"/>
        <w:bottom w:val="none" w:sz="0" w:space="0" w:color="auto"/>
        <w:right w:val="none" w:sz="0" w:space="0" w:color="auto"/>
      </w:divBdr>
      <w:divsChild>
        <w:div w:id="84570603">
          <w:marLeft w:val="0"/>
          <w:marRight w:val="0"/>
          <w:marTop w:val="0"/>
          <w:marBottom w:val="0"/>
          <w:divBdr>
            <w:top w:val="none" w:sz="0" w:space="0" w:color="auto"/>
            <w:left w:val="none" w:sz="0" w:space="0" w:color="auto"/>
            <w:bottom w:val="none" w:sz="0" w:space="0" w:color="auto"/>
            <w:right w:val="none" w:sz="0" w:space="0" w:color="auto"/>
          </w:divBdr>
          <w:divsChild>
            <w:div w:id="612827536">
              <w:marLeft w:val="0"/>
              <w:marRight w:val="0"/>
              <w:marTop w:val="0"/>
              <w:marBottom w:val="0"/>
              <w:divBdr>
                <w:top w:val="none" w:sz="0" w:space="0" w:color="auto"/>
                <w:left w:val="none" w:sz="0" w:space="0" w:color="auto"/>
                <w:bottom w:val="none" w:sz="0" w:space="0" w:color="auto"/>
                <w:right w:val="none" w:sz="0" w:space="0" w:color="auto"/>
              </w:divBdr>
              <w:divsChild>
                <w:div w:id="76704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21151">
      <w:bodyDiv w:val="1"/>
      <w:marLeft w:val="0"/>
      <w:marRight w:val="0"/>
      <w:marTop w:val="0"/>
      <w:marBottom w:val="0"/>
      <w:divBdr>
        <w:top w:val="none" w:sz="0" w:space="0" w:color="auto"/>
        <w:left w:val="none" w:sz="0" w:space="0" w:color="auto"/>
        <w:bottom w:val="none" w:sz="0" w:space="0" w:color="auto"/>
        <w:right w:val="none" w:sz="0" w:space="0" w:color="auto"/>
      </w:divBdr>
      <w:divsChild>
        <w:div w:id="1235242512">
          <w:marLeft w:val="0"/>
          <w:marRight w:val="0"/>
          <w:marTop w:val="0"/>
          <w:marBottom w:val="0"/>
          <w:divBdr>
            <w:top w:val="none" w:sz="0" w:space="0" w:color="auto"/>
            <w:left w:val="none" w:sz="0" w:space="0" w:color="auto"/>
            <w:bottom w:val="none" w:sz="0" w:space="0" w:color="auto"/>
            <w:right w:val="none" w:sz="0" w:space="0" w:color="auto"/>
          </w:divBdr>
          <w:divsChild>
            <w:div w:id="33700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12252">
      <w:bodyDiv w:val="1"/>
      <w:marLeft w:val="0"/>
      <w:marRight w:val="0"/>
      <w:marTop w:val="0"/>
      <w:marBottom w:val="0"/>
      <w:divBdr>
        <w:top w:val="none" w:sz="0" w:space="0" w:color="auto"/>
        <w:left w:val="none" w:sz="0" w:space="0" w:color="auto"/>
        <w:bottom w:val="none" w:sz="0" w:space="0" w:color="auto"/>
        <w:right w:val="none" w:sz="0" w:space="0" w:color="auto"/>
      </w:divBdr>
      <w:divsChild>
        <w:div w:id="410469624">
          <w:marLeft w:val="0"/>
          <w:marRight w:val="0"/>
          <w:marTop w:val="0"/>
          <w:marBottom w:val="0"/>
          <w:divBdr>
            <w:top w:val="none" w:sz="0" w:space="0" w:color="auto"/>
            <w:left w:val="none" w:sz="0" w:space="0" w:color="auto"/>
            <w:bottom w:val="none" w:sz="0" w:space="0" w:color="auto"/>
            <w:right w:val="none" w:sz="0" w:space="0" w:color="auto"/>
          </w:divBdr>
          <w:divsChild>
            <w:div w:id="1105421083">
              <w:marLeft w:val="0"/>
              <w:marRight w:val="0"/>
              <w:marTop w:val="0"/>
              <w:marBottom w:val="0"/>
              <w:divBdr>
                <w:top w:val="none" w:sz="0" w:space="0" w:color="auto"/>
                <w:left w:val="none" w:sz="0" w:space="0" w:color="auto"/>
                <w:bottom w:val="none" w:sz="0" w:space="0" w:color="auto"/>
                <w:right w:val="none" w:sz="0" w:space="0" w:color="auto"/>
              </w:divBdr>
              <w:divsChild>
                <w:div w:id="51901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1587">
      <w:bodyDiv w:val="1"/>
      <w:marLeft w:val="0"/>
      <w:marRight w:val="0"/>
      <w:marTop w:val="0"/>
      <w:marBottom w:val="0"/>
      <w:divBdr>
        <w:top w:val="none" w:sz="0" w:space="0" w:color="auto"/>
        <w:left w:val="none" w:sz="0" w:space="0" w:color="auto"/>
        <w:bottom w:val="none" w:sz="0" w:space="0" w:color="auto"/>
        <w:right w:val="none" w:sz="0" w:space="0" w:color="auto"/>
      </w:divBdr>
      <w:divsChild>
        <w:div w:id="952203388">
          <w:marLeft w:val="0"/>
          <w:marRight w:val="0"/>
          <w:marTop w:val="0"/>
          <w:marBottom w:val="0"/>
          <w:divBdr>
            <w:top w:val="none" w:sz="0" w:space="0" w:color="auto"/>
            <w:left w:val="none" w:sz="0" w:space="0" w:color="auto"/>
            <w:bottom w:val="none" w:sz="0" w:space="0" w:color="auto"/>
            <w:right w:val="none" w:sz="0" w:space="0" w:color="auto"/>
          </w:divBdr>
          <w:divsChild>
            <w:div w:id="160973780">
              <w:marLeft w:val="0"/>
              <w:marRight w:val="0"/>
              <w:marTop w:val="0"/>
              <w:marBottom w:val="0"/>
              <w:divBdr>
                <w:top w:val="none" w:sz="0" w:space="0" w:color="auto"/>
                <w:left w:val="none" w:sz="0" w:space="0" w:color="auto"/>
                <w:bottom w:val="none" w:sz="0" w:space="0" w:color="auto"/>
                <w:right w:val="none" w:sz="0" w:space="0" w:color="auto"/>
              </w:divBdr>
              <w:divsChild>
                <w:div w:id="206170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83146">
      <w:bodyDiv w:val="1"/>
      <w:marLeft w:val="0"/>
      <w:marRight w:val="0"/>
      <w:marTop w:val="0"/>
      <w:marBottom w:val="0"/>
      <w:divBdr>
        <w:top w:val="none" w:sz="0" w:space="0" w:color="auto"/>
        <w:left w:val="none" w:sz="0" w:space="0" w:color="auto"/>
        <w:bottom w:val="none" w:sz="0" w:space="0" w:color="auto"/>
        <w:right w:val="none" w:sz="0" w:space="0" w:color="auto"/>
      </w:divBdr>
      <w:divsChild>
        <w:div w:id="1490288779">
          <w:marLeft w:val="0"/>
          <w:marRight w:val="0"/>
          <w:marTop w:val="0"/>
          <w:marBottom w:val="0"/>
          <w:divBdr>
            <w:top w:val="none" w:sz="0" w:space="0" w:color="auto"/>
            <w:left w:val="none" w:sz="0" w:space="0" w:color="auto"/>
            <w:bottom w:val="none" w:sz="0" w:space="0" w:color="auto"/>
            <w:right w:val="none" w:sz="0" w:space="0" w:color="auto"/>
          </w:divBdr>
          <w:divsChild>
            <w:div w:id="19812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70675">
      <w:bodyDiv w:val="1"/>
      <w:marLeft w:val="0"/>
      <w:marRight w:val="0"/>
      <w:marTop w:val="0"/>
      <w:marBottom w:val="0"/>
      <w:divBdr>
        <w:top w:val="none" w:sz="0" w:space="0" w:color="auto"/>
        <w:left w:val="none" w:sz="0" w:space="0" w:color="auto"/>
        <w:bottom w:val="none" w:sz="0" w:space="0" w:color="auto"/>
        <w:right w:val="none" w:sz="0" w:space="0" w:color="auto"/>
      </w:divBdr>
      <w:divsChild>
        <w:div w:id="1704398835">
          <w:marLeft w:val="0"/>
          <w:marRight w:val="0"/>
          <w:marTop w:val="0"/>
          <w:marBottom w:val="0"/>
          <w:divBdr>
            <w:top w:val="none" w:sz="0" w:space="0" w:color="auto"/>
            <w:left w:val="none" w:sz="0" w:space="0" w:color="auto"/>
            <w:bottom w:val="none" w:sz="0" w:space="0" w:color="auto"/>
            <w:right w:val="none" w:sz="0" w:space="0" w:color="auto"/>
          </w:divBdr>
          <w:divsChild>
            <w:div w:id="1692877915">
              <w:marLeft w:val="0"/>
              <w:marRight w:val="0"/>
              <w:marTop w:val="0"/>
              <w:marBottom w:val="0"/>
              <w:divBdr>
                <w:top w:val="none" w:sz="0" w:space="0" w:color="auto"/>
                <w:left w:val="none" w:sz="0" w:space="0" w:color="auto"/>
                <w:bottom w:val="none" w:sz="0" w:space="0" w:color="auto"/>
                <w:right w:val="none" w:sz="0" w:space="0" w:color="auto"/>
              </w:divBdr>
              <w:divsChild>
                <w:div w:id="21146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270316">
      <w:bodyDiv w:val="1"/>
      <w:marLeft w:val="0"/>
      <w:marRight w:val="0"/>
      <w:marTop w:val="0"/>
      <w:marBottom w:val="0"/>
      <w:divBdr>
        <w:top w:val="none" w:sz="0" w:space="0" w:color="auto"/>
        <w:left w:val="none" w:sz="0" w:space="0" w:color="auto"/>
        <w:bottom w:val="none" w:sz="0" w:space="0" w:color="auto"/>
        <w:right w:val="none" w:sz="0" w:space="0" w:color="auto"/>
      </w:divBdr>
      <w:divsChild>
        <w:div w:id="1491023098">
          <w:marLeft w:val="0"/>
          <w:marRight w:val="0"/>
          <w:marTop w:val="0"/>
          <w:marBottom w:val="0"/>
          <w:divBdr>
            <w:top w:val="none" w:sz="0" w:space="0" w:color="auto"/>
            <w:left w:val="none" w:sz="0" w:space="0" w:color="auto"/>
            <w:bottom w:val="none" w:sz="0" w:space="0" w:color="auto"/>
            <w:right w:val="none" w:sz="0" w:space="0" w:color="auto"/>
          </w:divBdr>
          <w:divsChild>
            <w:div w:id="1186601508">
              <w:marLeft w:val="0"/>
              <w:marRight w:val="0"/>
              <w:marTop w:val="0"/>
              <w:marBottom w:val="0"/>
              <w:divBdr>
                <w:top w:val="none" w:sz="0" w:space="0" w:color="auto"/>
                <w:left w:val="none" w:sz="0" w:space="0" w:color="auto"/>
                <w:bottom w:val="none" w:sz="0" w:space="0" w:color="auto"/>
                <w:right w:val="none" w:sz="0" w:space="0" w:color="auto"/>
              </w:divBdr>
              <w:divsChild>
                <w:div w:id="119114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792164">
      <w:bodyDiv w:val="1"/>
      <w:marLeft w:val="0"/>
      <w:marRight w:val="0"/>
      <w:marTop w:val="0"/>
      <w:marBottom w:val="0"/>
      <w:divBdr>
        <w:top w:val="none" w:sz="0" w:space="0" w:color="auto"/>
        <w:left w:val="none" w:sz="0" w:space="0" w:color="auto"/>
        <w:bottom w:val="none" w:sz="0" w:space="0" w:color="auto"/>
        <w:right w:val="none" w:sz="0" w:space="0" w:color="auto"/>
      </w:divBdr>
      <w:divsChild>
        <w:div w:id="1447849981">
          <w:marLeft w:val="0"/>
          <w:marRight w:val="0"/>
          <w:marTop w:val="0"/>
          <w:marBottom w:val="0"/>
          <w:divBdr>
            <w:top w:val="none" w:sz="0" w:space="0" w:color="auto"/>
            <w:left w:val="none" w:sz="0" w:space="0" w:color="auto"/>
            <w:bottom w:val="none" w:sz="0" w:space="0" w:color="auto"/>
            <w:right w:val="none" w:sz="0" w:space="0" w:color="auto"/>
          </w:divBdr>
          <w:divsChild>
            <w:div w:id="248780624">
              <w:marLeft w:val="0"/>
              <w:marRight w:val="0"/>
              <w:marTop w:val="0"/>
              <w:marBottom w:val="0"/>
              <w:divBdr>
                <w:top w:val="none" w:sz="0" w:space="0" w:color="auto"/>
                <w:left w:val="none" w:sz="0" w:space="0" w:color="auto"/>
                <w:bottom w:val="none" w:sz="0" w:space="0" w:color="auto"/>
                <w:right w:val="none" w:sz="0" w:space="0" w:color="auto"/>
              </w:divBdr>
              <w:divsChild>
                <w:div w:id="6205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87875">
      <w:bodyDiv w:val="1"/>
      <w:marLeft w:val="0"/>
      <w:marRight w:val="0"/>
      <w:marTop w:val="0"/>
      <w:marBottom w:val="0"/>
      <w:divBdr>
        <w:top w:val="none" w:sz="0" w:space="0" w:color="auto"/>
        <w:left w:val="none" w:sz="0" w:space="0" w:color="auto"/>
        <w:bottom w:val="none" w:sz="0" w:space="0" w:color="auto"/>
        <w:right w:val="none" w:sz="0" w:space="0" w:color="auto"/>
      </w:divBdr>
      <w:divsChild>
        <w:div w:id="1753309087">
          <w:marLeft w:val="0"/>
          <w:marRight w:val="0"/>
          <w:marTop w:val="0"/>
          <w:marBottom w:val="0"/>
          <w:divBdr>
            <w:top w:val="none" w:sz="0" w:space="0" w:color="auto"/>
            <w:left w:val="none" w:sz="0" w:space="0" w:color="auto"/>
            <w:bottom w:val="none" w:sz="0" w:space="0" w:color="auto"/>
            <w:right w:val="none" w:sz="0" w:space="0" w:color="auto"/>
          </w:divBdr>
          <w:divsChild>
            <w:div w:id="15826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4730">
      <w:bodyDiv w:val="1"/>
      <w:marLeft w:val="0"/>
      <w:marRight w:val="0"/>
      <w:marTop w:val="0"/>
      <w:marBottom w:val="0"/>
      <w:divBdr>
        <w:top w:val="none" w:sz="0" w:space="0" w:color="auto"/>
        <w:left w:val="none" w:sz="0" w:space="0" w:color="auto"/>
        <w:bottom w:val="none" w:sz="0" w:space="0" w:color="auto"/>
        <w:right w:val="none" w:sz="0" w:space="0" w:color="auto"/>
      </w:divBdr>
      <w:divsChild>
        <w:div w:id="947349107">
          <w:marLeft w:val="0"/>
          <w:marRight w:val="0"/>
          <w:marTop w:val="0"/>
          <w:marBottom w:val="0"/>
          <w:divBdr>
            <w:top w:val="none" w:sz="0" w:space="0" w:color="auto"/>
            <w:left w:val="none" w:sz="0" w:space="0" w:color="auto"/>
            <w:bottom w:val="none" w:sz="0" w:space="0" w:color="auto"/>
            <w:right w:val="none" w:sz="0" w:space="0" w:color="auto"/>
          </w:divBdr>
          <w:divsChild>
            <w:div w:id="20105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12030">
      <w:bodyDiv w:val="1"/>
      <w:marLeft w:val="0"/>
      <w:marRight w:val="0"/>
      <w:marTop w:val="0"/>
      <w:marBottom w:val="0"/>
      <w:divBdr>
        <w:top w:val="none" w:sz="0" w:space="0" w:color="auto"/>
        <w:left w:val="none" w:sz="0" w:space="0" w:color="auto"/>
        <w:bottom w:val="none" w:sz="0" w:space="0" w:color="auto"/>
        <w:right w:val="none" w:sz="0" w:space="0" w:color="auto"/>
      </w:divBdr>
      <w:divsChild>
        <w:div w:id="48769200">
          <w:marLeft w:val="0"/>
          <w:marRight w:val="0"/>
          <w:marTop w:val="0"/>
          <w:marBottom w:val="0"/>
          <w:divBdr>
            <w:top w:val="none" w:sz="0" w:space="0" w:color="auto"/>
            <w:left w:val="none" w:sz="0" w:space="0" w:color="auto"/>
            <w:bottom w:val="none" w:sz="0" w:space="0" w:color="auto"/>
            <w:right w:val="none" w:sz="0" w:space="0" w:color="auto"/>
          </w:divBdr>
          <w:divsChild>
            <w:div w:id="1952084593">
              <w:marLeft w:val="0"/>
              <w:marRight w:val="0"/>
              <w:marTop w:val="0"/>
              <w:marBottom w:val="0"/>
              <w:divBdr>
                <w:top w:val="none" w:sz="0" w:space="0" w:color="auto"/>
                <w:left w:val="none" w:sz="0" w:space="0" w:color="auto"/>
                <w:bottom w:val="none" w:sz="0" w:space="0" w:color="auto"/>
                <w:right w:val="none" w:sz="0" w:space="0" w:color="auto"/>
              </w:divBdr>
              <w:divsChild>
                <w:div w:id="121916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18869">
      <w:bodyDiv w:val="1"/>
      <w:marLeft w:val="0"/>
      <w:marRight w:val="0"/>
      <w:marTop w:val="0"/>
      <w:marBottom w:val="0"/>
      <w:divBdr>
        <w:top w:val="none" w:sz="0" w:space="0" w:color="auto"/>
        <w:left w:val="none" w:sz="0" w:space="0" w:color="auto"/>
        <w:bottom w:val="none" w:sz="0" w:space="0" w:color="auto"/>
        <w:right w:val="none" w:sz="0" w:space="0" w:color="auto"/>
      </w:divBdr>
      <w:divsChild>
        <w:div w:id="819034850">
          <w:marLeft w:val="0"/>
          <w:marRight w:val="0"/>
          <w:marTop w:val="0"/>
          <w:marBottom w:val="0"/>
          <w:divBdr>
            <w:top w:val="none" w:sz="0" w:space="0" w:color="auto"/>
            <w:left w:val="none" w:sz="0" w:space="0" w:color="auto"/>
            <w:bottom w:val="none" w:sz="0" w:space="0" w:color="auto"/>
            <w:right w:val="none" w:sz="0" w:space="0" w:color="auto"/>
          </w:divBdr>
          <w:divsChild>
            <w:div w:id="9927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95094">
      <w:bodyDiv w:val="1"/>
      <w:marLeft w:val="0"/>
      <w:marRight w:val="0"/>
      <w:marTop w:val="0"/>
      <w:marBottom w:val="0"/>
      <w:divBdr>
        <w:top w:val="none" w:sz="0" w:space="0" w:color="auto"/>
        <w:left w:val="none" w:sz="0" w:space="0" w:color="auto"/>
        <w:bottom w:val="none" w:sz="0" w:space="0" w:color="auto"/>
        <w:right w:val="none" w:sz="0" w:space="0" w:color="auto"/>
      </w:divBdr>
      <w:divsChild>
        <w:div w:id="83190237">
          <w:marLeft w:val="0"/>
          <w:marRight w:val="0"/>
          <w:marTop w:val="0"/>
          <w:marBottom w:val="0"/>
          <w:divBdr>
            <w:top w:val="none" w:sz="0" w:space="0" w:color="auto"/>
            <w:left w:val="none" w:sz="0" w:space="0" w:color="auto"/>
            <w:bottom w:val="none" w:sz="0" w:space="0" w:color="auto"/>
            <w:right w:val="none" w:sz="0" w:space="0" w:color="auto"/>
          </w:divBdr>
          <w:divsChild>
            <w:div w:id="77675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0575">
      <w:bodyDiv w:val="1"/>
      <w:marLeft w:val="0"/>
      <w:marRight w:val="0"/>
      <w:marTop w:val="0"/>
      <w:marBottom w:val="0"/>
      <w:divBdr>
        <w:top w:val="none" w:sz="0" w:space="0" w:color="auto"/>
        <w:left w:val="none" w:sz="0" w:space="0" w:color="auto"/>
        <w:bottom w:val="none" w:sz="0" w:space="0" w:color="auto"/>
        <w:right w:val="none" w:sz="0" w:space="0" w:color="auto"/>
      </w:divBdr>
      <w:divsChild>
        <w:div w:id="1274366163">
          <w:marLeft w:val="0"/>
          <w:marRight w:val="0"/>
          <w:marTop w:val="0"/>
          <w:marBottom w:val="0"/>
          <w:divBdr>
            <w:top w:val="none" w:sz="0" w:space="0" w:color="auto"/>
            <w:left w:val="none" w:sz="0" w:space="0" w:color="auto"/>
            <w:bottom w:val="none" w:sz="0" w:space="0" w:color="auto"/>
            <w:right w:val="none" w:sz="0" w:space="0" w:color="auto"/>
          </w:divBdr>
          <w:divsChild>
            <w:div w:id="581254971">
              <w:marLeft w:val="0"/>
              <w:marRight w:val="0"/>
              <w:marTop w:val="0"/>
              <w:marBottom w:val="0"/>
              <w:divBdr>
                <w:top w:val="none" w:sz="0" w:space="0" w:color="auto"/>
                <w:left w:val="none" w:sz="0" w:space="0" w:color="auto"/>
                <w:bottom w:val="none" w:sz="0" w:space="0" w:color="auto"/>
                <w:right w:val="none" w:sz="0" w:space="0" w:color="auto"/>
              </w:divBdr>
              <w:divsChild>
                <w:div w:id="1822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959090">
      <w:bodyDiv w:val="1"/>
      <w:marLeft w:val="0"/>
      <w:marRight w:val="0"/>
      <w:marTop w:val="0"/>
      <w:marBottom w:val="0"/>
      <w:divBdr>
        <w:top w:val="none" w:sz="0" w:space="0" w:color="auto"/>
        <w:left w:val="none" w:sz="0" w:space="0" w:color="auto"/>
        <w:bottom w:val="none" w:sz="0" w:space="0" w:color="auto"/>
        <w:right w:val="none" w:sz="0" w:space="0" w:color="auto"/>
      </w:divBdr>
      <w:divsChild>
        <w:div w:id="515848018">
          <w:marLeft w:val="0"/>
          <w:marRight w:val="0"/>
          <w:marTop w:val="0"/>
          <w:marBottom w:val="0"/>
          <w:divBdr>
            <w:top w:val="none" w:sz="0" w:space="0" w:color="auto"/>
            <w:left w:val="none" w:sz="0" w:space="0" w:color="auto"/>
            <w:bottom w:val="none" w:sz="0" w:space="0" w:color="auto"/>
            <w:right w:val="none" w:sz="0" w:space="0" w:color="auto"/>
          </w:divBdr>
          <w:divsChild>
            <w:div w:id="205823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91618">
      <w:bodyDiv w:val="1"/>
      <w:marLeft w:val="0"/>
      <w:marRight w:val="0"/>
      <w:marTop w:val="0"/>
      <w:marBottom w:val="0"/>
      <w:divBdr>
        <w:top w:val="none" w:sz="0" w:space="0" w:color="auto"/>
        <w:left w:val="none" w:sz="0" w:space="0" w:color="auto"/>
        <w:bottom w:val="none" w:sz="0" w:space="0" w:color="auto"/>
        <w:right w:val="none" w:sz="0" w:space="0" w:color="auto"/>
      </w:divBdr>
      <w:divsChild>
        <w:div w:id="849564794">
          <w:marLeft w:val="0"/>
          <w:marRight w:val="0"/>
          <w:marTop w:val="0"/>
          <w:marBottom w:val="0"/>
          <w:divBdr>
            <w:top w:val="none" w:sz="0" w:space="0" w:color="auto"/>
            <w:left w:val="none" w:sz="0" w:space="0" w:color="auto"/>
            <w:bottom w:val="none" w:sz="0" w:space="0" w:color="auto"/>
            <w:right w:val="none" w:sz="0" w:space="0" w:color="auto"/>
          </w:divBdr>
          <w:divsChild>
            <w:div w:id="4352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09931">
      <w:bodyDiv w:val="1"/>
      <w:marLeft w:val="0"/>
      <w:marRight w:val="0"/>
      <w:marTop w:val="0"/>
      <w:marBottom w:val="0"/>
      <w:divBdr>
        <w:top w:val="none" w:sz="0" w:space="0" w:color="auto"/>
        <w:left w:val="none" w:sz="0" w:space="0" w:color="auto"/>
        <w:bottom w:val="none" w:sz="0" w:space="0" w:color="auto"/>
        <w:right w:val="none" w:sz="0" w:space="0" w:color="auto"/>
      </w:divBdr>
      <w:divsChild>
        <w:div w:id="1902713023">
          <w:marLeft w:val="0"/>
          <w:marRight w:val="0"/>
          <w:marTop w:val="0"/>
          <w:marBottom w:val="0"/>
          <w:divBdr>
            <w:top w:val="none" w:sz="0" w:space="0" w:color="auto"/>
            <w:left w:val="none" w:sz="0" w:space="0" w:color="auto"/>
            <w:bottom w:val="none" w:sz="0" w:space="0" w:color="auto"/>
            <w:right w:val="none" w:sz="0" w:space="0" w:color="auto"/>
          </w:divBdr>
          <w:divsChild>
            <w:div w:id="20279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970358">
      <w:bodyDiv w:val="1"/>
      <w:marLeft w:val="0"/>
      <w:marRight w:val="0"/>
      <w:marTop w:val="0"/>
      <w:marBottom w:val="0"/>
      <w:divBdr>
        <w:top w:val="none" w:sz="0" w:space="0" w:color="auto"/>
        <w:left w:val="none" w:sz="0" w:space="0" w:color="auto"/>
        <w:bottom w:val="none" w:sz="0" w:space="0" w:color="auto"/>
        <w:right w:val="none" w:sz="0" w:space="0" w:color="auto"/>
      </w:divBdr>
      <w:divsChild>
        <w:div w:id="1747458339">
          <w:marLeft w:val="0"/>
          <w:marRight w:val="0"/>
          <w:marTop w:val="0"/>
          <w:marBottom w:val="0"/>
          <w:divBdr>
            <w:top w:val="none" w:sz="0" w:space="0" w:color="auto"/>
            <w:left w:val="none" w:sz="0" w:space="0" w:color="auto"/>
            <w:bottom w:val="none" w:sz="0" w:space="0" w:color="auto"/>
            <w:right w:val="none" w:sz="0" w:space="0" w:color="auto"/>
          </w:divBdr>
          <w:divsChild>
            <w:div w:id="183607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047256">
      <w:bodyDiv w:val="1"/>
      <w:marLeft w:val="0"/>
      <w:marRight w:val="0"/>
      <w:marTop w:val="0"/>
      <w:marBottom w:val="0"/>
      <w:divBdr>
        <w:top w:val="none" w:sz="0" w:space="0" w:color="auto"/>
        <w:left w:val="none" w:sz="0" w:space="0" w:color="auto"/>
        <w:bottom w:val="none" w:sz="0" w:space="0" w:color="auto"/>
        <w:right w:val="none" w:sz="0" w:space="0" w:color="auto"/>
      </w:divBdr>
      <w:divsChild>
        <w:div w:id="1988321516">
          <w:marLeft w:val="0"/>
          <w:marRight w:val="0"/>
          <w:marTop w:val="0"/>
          <w:marBottom w:val="0"/>
          <w:divBdr>
            <w:top w:val="none" w:sz="0" w:space="0" w:color="auto"/>
            <w:left w:val="none" w:sz="0" w:space="0" w:color="auto"/>
            <w:bottom w:val="none" w:sz="0" w:space="0" w:color="auto"/>
            <w:right w:val="none" w:sz="0" w:space="0" w:color="auto"/>
          </w:divBdr>
          <w:divsChild>
            <w:div w:id="21454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19940">
      <w:bodyDiv w:val="1"/>
      <w:marLeft w:val="0"/>
      <w:marRight w:val="0"/>
      <w:marTop w:val="0"/>
      <w:marBottom w:val="0"/>
      <w:divBdr>
        <w:top w:val="none" w:sz="0" w:space="0" w:color="auto"/>
        <w:left w:val="none" w:sz="0" w:space="0" w:color="auto"/>
        <w:bottom w:val="none" w:sz="0" w:space="0" w:color="auto"/>
        <w:right w:val="none" w:sz="0" w:space="0" w:color="auto"/>
      </w:divBdr>
      <w:divsChild>
        <w:div w:id="759645292">
          <w:marLeft w:val="0"/>
          <w:marRight w:val="0"/>
          <w:marTop w:val="0"/>
          <w:marBottom w:val="0"/>
          <w:divBdr>
            <w:top w:val="none" w:sz="0" w:space="0" w:color="auto"/>
            <w:left w:val="none" w:sz="0" w:space="0" w:color="auto"/>
            <w:bottom w:val="none" w:sz="0" w:space="0" w:color="auto"/>
            <w:right w:val="none" w:sz="0" w:space="0" w:color="auto"/>
          </w:divBdr>
          <w:divsChild>
            <w:div w:id="20737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90946">
      <w:bodyDiv w:val="1"/>
      <w:marLeft w:val="0"/>
      <w:marRight w:val="0"/>
      <w:marTop w:val="0"/>
      <w:marBottom w:val="0"/>
      <w:divBdr>
        <w:top w:val="none" w:sz="0" w:space="0" w:color="auto"/>
        <w:left w:val="none" w:sz="0" w:space="0" w:color="auto"/>
        <w:bottom w:val="none" w:sz="0" w:space="0" w:color="auto"/>
        <w:right w:val="none" w:sz="0" w:space="0" w:color="auto"/>
      </w:divBdr>
      <w:divsChild>
        <w:div w:id="1634287450">
          <w:marLeft w:val="0"/>
          <w:marRight w:val="0"/>
          <w:marTop w:val="0"/>
          <w:marBottom w:val="0"/>
          <w:divBdr>
            <w:top w:val="none" w:sz="0" w:space="0" w:color="auto"/>
            <w:left w:val="none" w:sz="0" w:space="0" w:color="auto"/>
            <w:bottom w:val="none" w:sz="0" w:space="0" w:color="auto"/>
            <w:right w:val="none" w:sz="0" w:space="0" w:color="auto"/>
          </w:divBdr>
          <w:divsChild>
            <w:div w:id="162256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7419">
      <w:bodyDiv w:val="1"/>
      <w:marLeft w:val="0"/>
      <w:marRight w:val="0"/>
      <w:marTop w:val="0"/>
      <w:marBottom w:val="0"/>
      <w:divBdr>
        <w:top w:val="none" w:sz="0" w:space="0" w:color="auto"/>
        <w:left w:val="none" w:sz="0" w:space="0" w:color="auto"/>
        <w:bottom w:val="none" w:sz="0" w:space="0" w:color="auto"/>
        <w:right w:val="none" w:sz="0" w:space="0" w:color="auto"/>
      </w:divBdr>
      <w:divsChild>
        <w:div w:id="1070075054">
          <w:marLeft w:val="0"/>
          <w:marRight w:val="0"/>
          <w:marTop w:val="0"/>
          <w:marBottom w:val="0"/>
          <w:divBdr>
            <w:top w:val="none" w:sz="0" w:space="0" w:color="auto"/>
            <w:left w:val="none" w:sz="0" w:space="0" w:color="auto"/>
            <w:bottom w:val="none" w:sz="0" w:space="0" w:color="auto"/>
            <w:right w:val="none" w:sz="0" w:space="0" w:color="auto"/>
          </w:divBdr>
          <w:divsChild>
            <w:div w:id="68952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41900">
      <w:bodyDiv w:val="1"/>
      <w:marLeft w:val="0"/>
      <w:marRight w:val="0"/>
      <w:marTop w:val="0"/>
      <w:marBottom w:val="0"/>
      <w:divBdr>
        <w:top w:val="none" w:sz="0" w:space="0" w:color="auto"/>
        <w:left w:val="none" w:sz="0" w:space="0" w:color="auto"/>
        <w:bottom w:val="none" w:sz="0" w:space="0" w:color="auto"/>
        <w:right w:val="none" w:sz="0" w:space="0" w:color="auto"/>
      </w:divBdr>
      <w:divsChild>
        <w:div w:id="521356002">
          <w:marLeft w:val="0"/>
          <w:marRight w:val="0"/>
          <w:marTop w:val="0"/>
          <w:marBottom w:val="0"/>
          <w:divBdr>
            <w:top w:val="none" w:sz="0" w:space="0" w:color="auto"/>
            <w:left w:val="none" w:sz="0" w:space="0" w:color="auto"/>
            <w:bottom w:val="none" w:sz="0" w:space="0" w:color="auto"/>
            <w:right w:val="none" w:sz="0" w:space="0" w:color="auto"/>
          </w:divBdr>
          <w:divsChild>
            <w:div w:id="53300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809">
      <w:bodyDiv w:val="1"/>
      <w:marLeft w:val="0"/>
      <w:marRight w:val="0"/>
      <w:marTop w:val="0"/>
      <w:marBottom w:val="0"/>
      <w:divBdr>
        <w:top w:val="none" w:sz="0" w:space="0" w:color="auto"/>
        <w:left w:val="none" w:sz="0" w:space="0" w:color="auto"/>
        <w:bottom w:val="none" w:sz="0" w:space="0" w:color="auto"/>
        <w:right w:val="none" w:sz="0" w:space="0" w:color="auto"/>
      </w:divBdr>
      <w:divsChild>
        <w:div w:id="1535725176">
          <w:marLeft w:val="0"/>
          <w:marRight w:val="0"/>
          <w:marTop w:val="0"/>
          <w:marBottom w:val="0"/>
          <w:divBdr>
            <w:top w:val="none" w:sz="0" w:space="0" w:color="auto"/>
            <w:left w:val="none" w:sz="0" w:space="0" w:color="auto"/>
            <w:bottom w:val="none" w:sz="0" w:space="0" w:color="auto"/>
            <w:right w:val="none" w:sz="0" w:space="0" w:color="auto"/>
          </w:divBdr>
          <w:divsChild>
            <w:div w:id="1393234377">
              <w:marLeft w:val="0"/>
              <w:marRight w:val="0"/>
              <w:marTop w:val="0"/>
              <w:marBottom w:val="0"/>
              <w:divBdr>
                <w:top w:val="none" w:sz="0" w:space="0" w:color="auto"/>
                <w:left w:val="none" w:sz="0" w:space="0" w:color="auto"/>
                <w:bottom w:val="none" w:sz="0" w:space="0" w:color="auto"/>
                <w:right w:val="none" w:sz="0" w:space="0" w:color="auto"/>
              </w:divBdr>
              <w:divsChild>
                <w:div w:id="4195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878153">
      <w:bodyDiv w:val="1"/>
      <w:marLeft w:val="0"/>
      <w:marRight w:val="0"/>
      <w:marTop w:val="0"/>
      <w:marBottom w:val="0"/>
      <w:divBdr>
        <w:top w:val="none" w:sz="0" w:space="0" w:color="auto"/>
        <w:left w:val="none" w:sz="0" w:space="0" w:color="auto"/>
        <w:bottom w:val="none" w:sz="0" w:space="0" w:color="auto"/>
        <w:right w:val="none" w:sz="0" w:space="0" w:color="auto"/>
      </w:divBdr>
      <w:divsChild>
        <w:div w:id="734667578">
          <w:marLeft w:val="0"/>
          <w:marRight w:val="0"/>
          <w:marTop w:val="0"/>
          <w:marBottom w:val="0"/>
          <w:divBdr>
            <w:top w:val="none" w:sz="0" w:space="0" w:color="auto"/>
            <w:left w:val="none" w:sz="0" w:space="0" w:color="auto"/>
            <w:bottom w:val="none" w:sz="0" w:space="0" w:color="auto"/>
            <w:right w:val="none" w:sz="0" w:space="0" w:color="auto"/>
          </w:divBdr>
          <w:divsChild>
            <w:div w:id="580873398">
              <w:marLeft w:val="0"/>
              <w:marRight w:val="0"/>
              <w:marTop w:val="0"/>
              <w:marBottom w:val="0"/>
              <w:divBdr>
                <w:top w:val="none" w:sz="0" w:space="0" w:color="auto"/>
                <w:left w:val="none" w:sz="0" w:space="0" w:color="auto"/>
                <w:bottom w:val="none" w:sz="0" w:space="0" w:color="auto"/>
                <w:right w:val="none" w:sz="0" w:space="0" w:color="auto"/>
              </w:divBdr>
              <w:divsChild>
                <w:div w:id="63152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01009">
      <w:bodyDiv w:val="1"/>
      <w:marLeft w:val="0"/>
      <w:marRight w:val="0"/>
      <w:marTop w:val="0"/>
      <w:marBottom w:val="0"/>
      <w:divBdr>
        <w:top w:val="none" w:sz="0" w:space="0" w:color="auto"/>
        <w:left w:val="none" w:sz="0" w:space="0" w:color="auto"/>
        <w:bottom w:val="none" w:sz="0" w:space="0" w:color="auto"/>
        <w:right w:val="none" w:sz="0" w:space="0" w:color="auto"/>
      </w:divBdr>
      <w:divsChild>
        <w:div w:id="1827356920">
          <w:marLeft w:val="0"/>
          <w:marRight w:val="0"/>
          <w:marTop w:val="0"/>
          <w:marBottom w:val="0"/>
          <w:divBdr>
            <w:top w:val="none" w:sz="0" w:space="0" w:color="auto"/>
            <w:left w:val="none" w:sz="0" w:space="0" w:color="auto"/>
            <w:bottom w:val="none" w:sz="0" w:space="0" w:color="auto"/>
            <w:right w:val="none" w:sz="0" w:space="0" w:color="auto"/>
          </w:divBdr>
          <w:divsChild>
            <w:div w:id="176537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3706">
      <w:bodyDiv w:val="1"/>
      <w:marLeft w:val="0"/>
      <w:marRight w:val="0"/>
      <w:marTop w:val="0"/>
      <w:marBottom w:val="0"/>
      <w:divBdr>
        <w:top w:val="none" w:sz="0" w:space="0" w:color="auto"/>
        <w:left w:val="none" w:sz="0" w:space="0" w:color="auto"/>
        <w:bottom w:val="none" w:sz="0" w:space="0" w:color="auto"/>
        <w:right w:val="none" w:sz="0" w:space="0" w:color="auto"/>
      </w:divBdr>
      <w:divsChild>
        <w:div w:id="2034456512">
          <w:marLeft w:val="0"/>
          <w:marRight w:val="0"/>
          <w:marTop w:val="0"/>
          <w:marBottom w:val="0"/>
          <w:divBdr>
            <w:top w:val="none" w:sz="0" w:space="0" w:color="auto"/>
            <w:left w:val="none" w:sz="0" w:space="0" w:color="auto"/>
            <w:bottom w:val="none" w:sz="0" w:space="0" w:color="auto"/>
            <w:right w:val="none" w:sz="0" w:space="0" w:color="auto"/>
          </w:divBdr>
          <w:divsChild>
            <w:div w:id="1496384462">
              <w:marLeft w:val="0"/>
              <w:marRight w:val="0"/>
              <w:marTop w:val="0"/>
              <w:marBottom w:val="0"/>
              <w:divBdr>
                <w:top w:val="none" w:sz="0" w:space="0" w:color="auto"/>
                <w:left w:val="none" w:sz="0" w:space="0" w:color="auto"/>
                <w:bottom w:val="none" w:sz="0" w:space="0" w:color="auto"/>
                <w:right w:val="none" w:sz="0" w:space="0" w:color="auto"/>
              </w:divBdr>
              <w:divsChild>
                <w:div w:id="51407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447973">
      <w:bodyDiv w:val="1"/>
      <w:marLeft w:val="0"/>
      <w:marRight w:val="0"/>
      <w:marTop w:val="0"/>
      <w:marBottom w:val="0"/>
      <w:divBdr>
        <w:top w:val="none" w:sz="0" w:space="0" w:color="auto"/>
        <w:left w:val="none" w:sz="0" w:space="0" w:color="auto"/>
        <w:bottom w:val="none" w:sz="0" w:space="0" w:color="auto"/>
        <w:right w:val="none" w:sz="0" w:space="0" w:color="auto"/>
      </w:divBdr>
      <w:divsChild>
        <w:div w:id="687099622">
          <w:marLeft w:val="0"/>
          <w:marRight w:val="0"/>
          <w:marTop w:val="0"/>
          <w:marBottom w:val="0"/>
          <w:divBdr>
            <w:top w:val="none" w:sz="0" w:space="0" w:color="auto"/>
            <w:left w:val="none" w:sz="0" w:space="0" w:color="auto"/>
            <w:bottom w:val="none" w:sz="0" w:space="0" w:color="auto"/>
            <w:right w:val="none" w:sz="0" w:space="0" w:color="auto"/>
          </w:divBdr>
          <w:divsChild>
            <w:div w:id="592202778">
              <w:marLeft w:val="0"/>
              <w:marRight w:val="0"/>
              <w:marTop w:val="0"/>
              <w:marBottom w:val="0"/>
              <w:divBdr>
                <w:top w:val="none" w:sz="0" w:space="0" w:color="auto"/>
                <w:left w:val="none" w:sz="0" w:space="0" w:color="auto"/>
                <w:bottom w:val="none" w:sz="0" w:space="0" w:color="auto"/>
                <w:right w:val="none" w:sz="0" w:space="0" w:color="auto"/>
              </w:divBdr>
              <w:divsChild>
                <w:div w:id="9530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026">
      <w:bodyDiv w:val="1"/>
      <w:marLeft w:val="0"/>
      <w:marRight w:val="0"/>
      <w:marTop w:val="0"/>
      <w:marBottom w:val="0"/>
      <w:divBdr>
        <w:top w:val="none" w:sz="0" w:space="0" w:color="auto"/>
        <w:left w:val="none" w:sz="0" w:space="0" w:color="auto"/>
        <w:bottom w:val="none" w:sz="0" w:space="0" w:color="auto"/>
        <w:right w:val="none" w:sz="0" w:space="0" w:color="auto"/>
      </w:divBdr>
      <w:divsChild>
        <w:div w:id="2114550906">
          <w:marLeft w:val="0"/>
          <w:marRight w:val="0"/>
          <w:marTop w:val="0"/>
          <w:marBottom w:val="0"/>
          <w:divBdr>
            <w:top w:val="none" w:sz="0" w:space="0" w:color="auto"/>
            <w:left w:val="none" w:sz="0" w:space="0" w:color="auto"/>
            <w:bottom w:val="none" w:sz="0" w:space="0" w:color="auto"/>
            <w:right w:val="none" w:sz="0" w:space="0" w:color="auto"/>
          </w:divBdr>
          <w:divsChild>
            <w:div w:id="11535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67224">
      <w:bodyDiv w:val="1"/>
      <w:marLeft w:val="0"/>
      <w:marRight w:val="0"/>
      <w:marTop w:val="0"/>
      <w:marBottom w:val="0"/>
      <w:divBdr>
        <w:top w:val="none" w:sz="0" w:space="0" w:color="auto"/>
        <w:left w:val="none" w:sz="0" w:space="0" w:color="auto"/>
        <w:bottom w:val="none" w:sz="0" w:space="0" w:color="auto"/>
        <w:right w:val="none" w:sz="0" w:space="0" w:color="auto"/>
      </w:divBdr>
      <w:divsChild>
        <w:div w:id="890578569">
          <w:marLeft w:val="0"/>
          <w:marRight w:val="0"/>
          <w:marTop w:val="0"/>
          <w:marBottom w:val="0"/>
          <w:divBdr>
            <w:top w:val="none" w:sz="0" w:space="0" w:color="auto"/>
            <w:left w:val="none" w:sz="0" w:space="0" w:color="auto"/>
            <w:bottom w:val="none" w:sz="0" w:space="0" w:color="auto"/>
            <w:right w:val="none" w:sz="0" w:space="0" w:color="auto"/>
          </w:divBdr>
          <w:divsChild>
            <w:div w:id="27853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750067">
      <w:bodyDiv w:val="1"/>
      <w:marLeft w:val="0"/>
      <w:marRight w:val="0"/>
      <w:marTop w:val="0"/>
      <w:marBottom w:val="0"/>
      <w:divBdr>
        <w:top w:val="none" w:sz="0" w:space="0" w:color="auto"/>
        <w:left w:val="none" w:sz="0" w:space="0" w:color="auto"/>
        <w:bottom w:val="none" w:sz="0" w:space="0" w:color="auto"/>
        <w:right w:val="none" w:sz="0" w:space="0" w:color="auto"/>
      </w:divBdr>
      <w:divsChild>
        <w:div w:id="1241789056">
          <w:marLeft w:val="0"/>
          <w:marRight w:val="0"/>
          <w:marTop w:val="0"/>
          <w:marBottom w:val="0"/>
          <w:divBdr>
            <w:top w:val="none" w:sz="0" w:space="0" w:color="auto"/>
            <w:left w:val="none" w:sz="0" w:space="0" w:color="auto"/>
            <w:bottom w:val="none" w:sz="0" w:space="0" w:color="auto"/>
            <w:right w:val="none" w:sz="0" w:space="0" w:color="auto"/>
          </w:divBdr>
          <w:divsChild>
            <w:div w:id="1942642396">
              <w:marLeft w:val="0"/>
              <w:marRight w:val="0"/>
              <w:marTop w:val="0"/>
              <w:marBottom w:val="0"/>
              <w:divBdr>
                <w:top w:val="none" w:sz="0" w:space="0" w:color="auto"/>
                <w:left w:val="none" w:sz="0" w:space="0" w:color="auto"/>
                <w:bottom w:val="none" w:sz="0" w:space="0" w:color="auto"/>
                <w:right w:val="none" w:sz="0" w:space="0" w:color="auto"/>
              </w:divBdr>
              <w:divsChild>
                <w:div w:id="1022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866250">
      <w:bodyDiv w:val="1"/>
      <w:marLeft w:val="0"/>
      <w:marRight w:val="0"/>
      <w:marTop w:val="0"/>
      <w:marBottom w:val="0"/>
      <w:divBdr>
        <w:top w:val="none" w:sz="0" w:space="0" w:color="auto"/>
        <w:left w:val="none" w:sz="0" w:space="0" w:color="auto"/>
        <w:bottom w:val="none" w:sz="0" w:space="0" w:color="auto"/>
        <w:right w:val="none" w:sz="0" w:space="0" w:color="auto"/>
      </w:divBdr>
      <w:divsChild>
        <w:div w:id="1740709206">
          <w:marLeft w:val="0"/>
          <w:marRight w:val="0"/>
          <w:marTop w:val="0"/>
          <w:marBottom w:val="0"/>
          <w:divBdr>
            <w:top w:val="none" w:sz="0" w:space="0" w:color="auto"/>
            <w:left w:val="none" w:sz="0" w:space="0" w:color="auto"/>
            <w:bottom w:val="none" w:sz="0" w:space="0" w:color="auto"/>
            <w:right w:val="none" w:sz="0" w:space="0" w:color="auto"/>
          </w:divBdr>
          <w:divsChild>
            <w:div w:id="20466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85576">
      <w:bodyDiv w:val="1"/>
      <w:marLeft w:val="0"/>
      <w:marRight w:val="0"/>
      <w:marTop w:val="0"/>
      <w:marBottom w:val="0"/>
      <w:divBdr>
        <w:top w:val="none" w:sz="0" w:space="0" w:color="auto"/>
        <w:left w:val="none" w:sz="0" w:space="0" w:color="auto"/>
        <w:bottom w:val="none" w:sz="0" w:space="0" w:color="auto"/>
        <w:right w:val="none" w:sz="0" w:space="0" w:color="auto"/>
      </w:divBdr>
      <w:divsChild>
        <w:div w:id="2018773236">
          <w:marLeft w:val="0"/>
          <w:marRight w:val="0"/>
          <w:marTop w:val="0"/>
          <w:marBottom w:val="0"/>
          <w:divBdr>
            <w:top w:val="none" w:sz="0" w:space="0" w:color="auto"/>
            <w:left w:val="none" w:sz="0" w:space="0" w:color="auto"/>
            <w:bottom w:val="none" w:sz="0" w:space="0" w:color="auto"/>
            <w:right w:val="none" w:sz="0" w:space="0" w:color="auto"/>
          </w:divBdr>
          <w:divsChild>
            <w:div w:id="7625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88665">
      <w:bodyDiv w:val="1"/>
      <w:marLeft w:val="0"/>
      <w:marRight w:val="0"/>
      <w:marTop w:val="0"/>
      <w:marBottom w:val="0"/>
      <w:divBdr>
        <w:top w:val="none" w:sz="0" w:space="0" w:color="auto"/>
        <w:left w:val="none" w:sz="0" w:space="0" w:color="auto"/>
        <w:bottom w:val="none" w:sz="0" w:space="0" w:color="auto"/>
        <w:right w:val="none" w:sz="0" w:space="0" w:color="auto"/>
      </w:divBdr>
      <w:divsChild>
        <w:div w:id="1485775727">
          <w:marLeft w:val="0"/>
          <w:marRight w:val="0"/>
          <w:marTop w:val="0"/>
          <w:marBottom w:val="0"/>
          <w:divBdr>
            <w:top w:val="none" w:sz="0" w:space="0" w:color="auto"/>
            <w:left w:val="none" w:sz="0" w:space="0" w:color="auto"/>
            <w:bottom w:val="none" w:sz="0" w:space="0" w:color="auto"/>
            <w:right w:val="none" w:sz="0" w:space="0" w:color="auto"/>
          </w:divBdr>
          <w:divsChild>
            <w:div w:id="44847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23903">
      <w:bodyDiv w:val="1"/>
      <w:marLeft w:val="0"/>
      <w:marRight w:val="0"/>
      <w:marTop w:val="0"/>
      <w:marBottom w:val="0"/>
      <w:divBdr>
        <w:top w:val="none" w:sz="0" w:space="0" w:color="auto"/>
        <w:left w:val="none" w:sz="0" w:space="0" w:color="auto"/>
        <w:bottom w:val="none" w:sz="0" w:space="0" w:color="auto"/>
        <w:right w:val="none" w:sz="0" w:space="0" w:color="auto"/>
      </w:divBdr>
      <w:divsChild>
        <w:div w:id="1546986171">
          <w:marLeft w:val="0"/>
          <w:marRight w:val="0"/>
          <w:marTop w:val="0"/>
          <w:marBottom w:val="0"/>
          <w:divBdr>
            <w:top w:val="none" w:sz="0" w:space="0" w:color="auto"/>
            <w:left w:val="none" w:sz="0" w:space="0" w:color="auto"/>
            <w:bottom w:val="none" w:sz="0" w:space="0" w:color="auto"/>
            <w:right w:val="none" w:sz="0" w:space="0" w:color="auto"/>
          </w:divBdr>
          <w:divsChild>
            <w:div w:id="545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05774">
      <w:bodyDiv w:val="1"/>
      <w:marLeft w:val="0"/>
      <w:marRight w:val="0"/>
      <w:marTop w:val="0"/>
      <w:marBottom w:val="0"/>
      <w:divBdr>
        <w:top w:val="none" w:sz="0" w:space="0" w:color="auto"/>
        <w:left w:val="none" w:sz="0" w:space="0" w:color="auto"/>
        <w:bottom w:val="none" w:sz="0" w:space="0" w:color="auto"/>
        <w:right w:val="none" w:sz="0" w:space="0" w:color="auto"/>
      </w:divBdr>
      <w:divsChild>
        <w:div w:id="929118829">
          <w:marLeft w:val="0"/>
          <w:marRight w:val="0"/>
          <w:marTop w:val="0"/>
          <w:marBottom w:val="0"/>
          <w:divBdr>
            <w:top w:val="none" w:sz="0" w:space="0" w:color="auto"/>
            <w:left w:val="none" w:sz="0" w:space="0" w:color="auto"/>
            <w:bottom w:val="none" w:sz="0" w:space="0" w:color="auto"/>
            <w:right w:val="none" w:sz="0" w:space="0" w:color="auto"/>
          </w:divBdr>
          <w:divsChild>
            <w:div w:id="166084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8597">
      <w:bodyDiv w:val="1"/>
      <w:marLeft w:val="0"/>
      <w:marRight w:val="0"/>
      <w:marTop w:val="0"/>
      <w:marBottom w:val="0"/>
      <w:divBdr>
        <w:top w:val="none" w:sz="0" w:space="0" w:color="auto"/>
        <w:left w:val="none" w:sz="0" w:space="0" w:color="auto"/>
        <w:bottom w:val="none" w:sz="0" w:space="0" w:color="auto"/>
        <w:right w:val="none" w:sz="0" w:space="0" w:color="auto"/>
      </w:divBdr>
      <w:divsChild>
        <w:div w:id="876161884">
          <w:marLeft w:val="0"/>
          <w:marRight w:val="0"/>
          <w:marTop w:val="0"/>
          <w:marBottom w:val="0"/>
          <w:divBdr>
            <w:top w:val="none" w:sz="0" w:space="0" w:color="auto"/>
            <w:left w:val="none" w:sz="0" w:space="0" w:color="auto"/>
            <w:bottom w:val="none" w:sz="0" w:space="0" w:color="auto"/>
            <w:right w:val="none" w:sz="0" w:space="0" w:color="auto"/>
          </w:divBdr>
          <w:divsChild>
            <w:div w:id="17016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31360">
      <w:bodyDiv w:val="1"/>
      <w:marLeft w:val="0"/>
      <w:marRight w:val="0"/>
      <w:marTop w:val="0"/>
      <w:marBottom w:val="0"/>
      <w:divBdr>
        <w:top w:val="none" w:sz="0" w:space="0" w:color="auto"/>
        <w:left w:val="none" w:sz="0" w:space="0" w:color="auto"/>
        <w:bottom w:val="none" w:sz="0" w:space="0" w:color="auto"/>
        <w:right w:val="none" w:sz="0" w:space="0" w:color="auto"/>
      </w:divBdr>
      <w:divsChild>
        <w:div w:id="1216701437">
          <w:marLeft w:val="0"/>
          <w:marRight w:val="0"/>
          <w:marTop w:val="0"/>
          <w:marBottom w:val="0"/>
          <w:divBdr>
            <w:top w:val="none" w:sz="0" w:space="0" w:color="auto"/>
            <w:left w:val="none" w:sz="0" w:space="0" w:color="auto"/>
            <w:bottom w:val="none" w:sz="0" w:space="0" w:color="auto"/>
            <w:right w:val="none" w:sz="0" w:space="0" w:color="auto"/>
          </w:divBdr>
          <w:divsChild>
            <w:div w:id="161188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16279">
      <w:bodyDiv w:val="1"/>
      <w:marLeft w:val="0"/>
      <w:marRight w:val="0"/>
      <w:marTop w:val="0"/>
      <w:marBottom w:val="0"/>
      <w:divBdr>
        <w:top w:val="none" w:sz="0" w:space="0" w:color="auto"/>
        <w:left w:val="none" w:sz="0" w:space="0" w:color="auto"/>
        <w:bottom w:val="none" w:sz="0" w:space="0" w:color="auto"/>
        <w:right w:val="none" w:sz="0" w:space="0" w:color="auto"/>
      </w:divBdr>
      <w:divsChild>
        <w:div w:id="321814390">
          <w:marLeft w:val="0"/>
          <w:marRight w:val="0"/>
          <w:marTop w:val="0"/>
          <w:marBottom w:val="0"/>
          <w:divBdr>
            <w:top w:val="none" w:sz="0" w:space="0" w:color="auto"/>
            <w:left w:val="none" w:sz="0" w:space="0" w:color="auto"/>
            <w:bottom w:val="none" w:sz="0" w:space="0" w:color="auto"/>
            <w:right w:val="none" w:sz="0" w:space="0" w:color="auto"/>
          </w:divBdr>
          <w:divsChild>
            <w:div w:id="2934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038592">
      <w:bodyDiv w:val="1"/>
      <w:marLeft w:val="0"/>
      <w:marRight w:val="0"/>
      <w:marTop w:val="0"/>
      <w:marBottom w:val="0"/>
      <w:divBdr>
        <w:top w:val="none" w:sz="0" w:space="0" w:color="auto"/>
        <w:left w:val="none" w:sz="0" w:space="0" w:color="auto"/>
        <w:bottom w:val="none" w:sz="0" w:space="0" w:color="auto"/>
        <w:right w:val="none" w:sz="0" w:space="0" w:color="auto"/>
      </w:divBdr>
      <w:divsChild>
        <w:div w:id="546180610">
          <w:marLeft w:val="0"/>
          <w:marRight w:val="0"/>
          <w:marTop w:val="0"/>
          <w:marBottom w:val="0"/>
          <w:divBdr>
            <w:top w:val="none" w:sz="0" w:space="0" w:color="auto"/>
            <w:left w:val="none" w:sz="0" w:space="0" w:color="auto"/>
            <w:bottom w:val="none" w:sz="0" w:space="0" w:color="auto"/>
            <w:right w:val="none" w:sz="0" w:space="0" w:color="auto"/>
          </w:divBdr>
          <w:divsChild>
            <w:div w:id="109277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06373">
      <w:bodyDiv w:val="1"/>
      <w:marLeft w:val="0"/>
      <w:marRight w:val="0"/>
      <w:marTop w:val="0"/>
      <w:marBottom w:val="0"/>
      <w:divBdr>
        <w:top w:val="none" w:sz="0" w:space="0" w:color="auto"/>
        <w:left w:val="none" w:sz="0" w:space="0" w:color="auto"/>
        <w:bottom w:val="none" w:sz="0" w:space="0" w:color="auto"/>
        <w:right w:val="none" w:sz="0" w:space="0" w:color="auto"/>
      </w:divBdr>
      <w:divsChild>
        <w:div w:id="1780829770">
          <w:marLeft w:val="0"/>
          <w:marRight w:val="0"/>
          <w:marTop w:val="0"/>
          <w:marBottom w:val="0"/>
          <w:divBdr>
            <w:top w:val="none" w:sz="0" w:space="0" w:color="auto"/>
            <w:left w:val="none" w:sz="0" w:space="0" w:color="auto"/>
            <w:bottom w:val="none" w:sz="0" w:space="0" w:color="auto"/>
            <w:right w:val="none" w:sz="0" w:space="0" w:color="auto"/>
          </w:divBdr>
          <w:divsChild>
            <w:div w:id="209081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7628">
      <w:bodyDiv w:val="1"/>
      <w:marLeft w:val="0"/>
      <w:marRight w:val="0"/>
      <w:marTop w:val="0"/>
      <w:marBottom w:val="0"/>
      <w:divBdr>
        <w:top w:val="none" w:sz="0" w:space="0" w:color="auto"/>
        <w:left w:val="none" w:sz="0" w:space="0" w:color="auto"/>
        <w:bottom w:val="none" w:sz="0" w:space="0" w:color="auto"/>
        <w:right w:val="none" w:sz="0" w:space="0" w:color="auto"/>
      </w:divBdr>
      <w:divsChild>
        <w:div w:id="1726249786">
          <w:marLeft w:val="0"/>
          <w:marRight w:val="0"/>
          <w:marTop w:val="0"/>
          <w:marBottom w:val="0"/>
          <w:divBdr>
            <w:top w:val="none" w:sz="0" w:space="0" w:color="auto"/>
            <w:left w:val="none" w:sz="0" w:space="0" w:color="auto"/>
            <w:bottom w:val="none" w:sz="0" w:space="0" w:color="auto"/>
            <w:right w:val="none" w:sz="0" w:space="0" w:color="auto"/>
          </w:divBdr>
          <w:divsChild>
            <w:div w:id="8386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25351">
      <w:bodyDiv w:val="1"/>
      <w:marLeft w:val="0"/>
      <w:marRight w:val="0"/>
      <w:marTop w:val="0"/>
      <w:marBottom w:val="0"/>
      <w:divBdr>
        <w:top w:val="none" w:sz="0" w:space="0" w:color="auto"/>
        <w:left w:val="none" w:sz="0" w:space="0" w:color="auto"/>
        <w:bottom w:val="none" w:sz="0" w:space="0" w:color="auto"/>
        <w:right w:val="none" w:sz="0" w:space="0" w:color="auto"/>
      </w:divBdr>
      <w:divsChild>
        <w:div w:id="1837499772">
          <w:marLeft w:val="0"/>
          <w:marRight w:val="0"/>
          <w:marTop w:val="0"/>
          <w:marBottom w:val="0"/>
          <w:divBdr>
            <w:top w:val="none" w:sz="0" w:space="0" w:color="auto"/>
            <w:left w:val="none" w:sz="0" w:space="0" w:color="auto"/>
            <w:bottom w:val="none" w:sz="0" w:space="0" w:color="auto"/>
            <w:right w:val="none" w:sz="0" w:space="0" w:color="auto"/>
          </w:divBdr>
          <w:divsChild>
            <w:div w:id="1316103347">
              <w:marLeft w:val="0"/>
              <w:marRight w:val="0"/>
              <w:marTop w:val="0"/>
              <w:marBottom w:val="0"/>
              <w:divBdr>
                <w:top w:val="none" w:sz="0" w:space="0" w:color="auto"/>
                <w:left w:val="none" w:sz="0" w:space="0" w:color="auto"/>
                <w:bottom w:val="none" w:sz="0" w:space="0" w:color="auto"/>
                <w:right w:val="none" w:sz="0" w:space="0" w:color="auto"/>
              </w:divBdr>
              <w:divsChild>
                <w:div w:id="148847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000848">
      <w:bodyDiv w:val="1"/>
      <w:marLeft w:val="0"/>
      <w:marRight w:val="0"/>
      <w:marTop w:val="0"/>
      <w:marBottom w:val="0"/>
      <w:divBdr>
        <w:top w:val="none" w:sz="0" w:space="0" w:color="auto"/>
        <w:left w:val="none" w:sz="0" w:space="0" w:color="auto"/>
        <w:bottom w:val="none" w:sz="0" w:space="0" w:color="auto"/>
        <w:right w:val="none" w:sz="0" w:space="0" w:color="auto"/>
      </w:divBdr>
      <w:divsChild>
        <w:div w:id="833957427">
          <w:marLeft w:val="0"/>
          <w:marRight w:val="0"/>
          <w:marTop w:val="0"/>
          <w:marBottom w:val="0"/>
          <w:divBdr>
            <w:top w:val="none" w:sz="0" w:space="0" w:color="auto"/>
            <w:left w:val="none" w:sz="0" w:space="0" w:color="auto"/>
            <w:bottom w:val="none" w:sz="0" w:space="0" w:color="auto"/>
            <w:right w:val="none" w:sz="0" w:space="0" w:color="auto"/>
          </w:divBdr>
          <w:divsChild>
            <w:div w:id="86201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133" Type="http://schemas.openxmlformats.org/officeDocument/2006/relationships/image" Target="media/image30.jpeg"/><Relationship Id="rId121" Type="http://schemas.openxmlformats.org/officeDocument/2006/relationships/hyperlink" Target="http://www.mass.gov/mailto:samantha.fonseca-moreira@state.ma.us" TargetMode="External"/><Relationship Id="rId178" Type="http://schemas.openxmlformats.org/officeDocument/2006/relationships/hyperlink" Target="http://www.flickr.com/photos/massgovernor/5916079586/" TargetMode="External"/><Relationship Id="rId267" Type="http://schemas.openxmlformats.org/officeDocument/2006/relationships/image" Target="media/image73.jpeg"/><Relationship Id="rId70" Type="http://schemas.openxmlformats.org/officeDocument/2006/relationships/hyperlink" Target="http://www.flickr.com/photos/massgovernor/5515143526/" TargetMode="External"/><Relationship Id="rId94" Type="http://schemas.openxmlformats.org/officeDocument/2006/relationships/hyperlink" Target="http://www.flickr.com/photos/massgovernor/5532577956/" TargetMode="External"/><Relationship Id="rId7" Type="http://schemas.openxmlformats.org/officeDocument/2006/relationships/hyperlink" Target="http://www.flickr.com/photos/massgovernor/5334381094/" TargetMode="External"/><Relationship Id="rId74" Type="http://schemas.openxmlformats.org/officeDocument/2006/relationships/hyperlink" Target="http://www.flickr.com/photos/massgovernor/5527178938/" TargetMode="External"/><Relationship Id="rId102" Type="http://schemas.openxmlformats.org/officeDocument/2006/relationships/hyperlink" Target="http://www.flickr.com/photos/massgovernor/" TargetMode="External"/><Relationship Id="rId169" Type="http://schemas.openxmlformats.org/officeDocument/2006/relationships/hyperlink" Target="http://www.fema.gov/assistance" TargetMode="External"/><Relationship Id="rId278" Type="http://schemas.openxmlformats.org/officeDocument/2006/relationships/hyperlink" Target="http://www.flickr.com/photos/massgovernor/6332573268/" TargetMode="External"/><Relationship Id="rId106" Type="http://schemas.openxmlformats.org/officeDocument/2006/relationships/hyperlink" Target="http://www.flickr.com/photos/massgovernor/5600946501/" TargetMode="External"/><Relationship Id="rId354" Type="http://schemas.openxmlformats.org/officeDocument/2006/relationships/hyperlink" Target="http://www.flickr.com/photos/massgovernor/6521629929/" TargetMode="External"/><Relationship Id="rId119" Type="http://schemas.openxmlformats.org/officeDocument/2006/relationships/hyperlink" Target="http://www.mass.gov/mailto:samantha.fonseca-moreira@state.ma.us" TargetMode="External"/><Relationship Id="rId261" Type="http://schemas.openxmlformats.org/officeDocument/2006/relationships/hyperlink" Target="http://www.flickr.com/photos/massgovernor/6299398761/" TargetMode="External"/><Relationship Id="rId321" Type="http://schemas.openxmlformats.org/officeDocument/2006/relationships/hyperlink" Target="http://www.innovateholyoke.com/" TargetMode="External"/><Relationship Id="rId138" Type="http://schemas.openxmlformats.org/officeDocument/2006/relationships/image" Target="media/image32.jpeg"/><Relationship Id="rId181" Type="http://schemas.openxmlformats.org/officeDocument/2006/relationships/hyperlink" Target="http://www.flickr.com/photos/massgovernor/5957422301/" TargetMode="External"/><Relationship Id="rId128" Type="http://schemas.openxmlformats.org/officeDocument/2006/relationships/image" Target="media/image28.jpeg"/><Relationship Id="rId221" Type="http://schemas.openxmlformats.org/officeDocument/2006/relationships/hyperlink" Target="http://profiles.doe.mass.edu/state_report/mcas.aspx" TargetMode="External"/><Relationship Id="rId17" Type="http://schemas.openxmlformats.org/officeDocument/2006/relationships/hyperlink" Target="http://www.mass.gov/governor/jobs" TargetMode="External"/><Relationship Id="rId225" Type="http://schemas.openxmlformats.org/officeDocument/2006/relationships/hyperlink" Target="http://www.fsa.usda.gov/FSA/webapp?area=home&amp;subject=diap&amp;topic=landing" TargetMode="External"/><Relationship Id="rId317" Type="http://schemas.openxmlformats.org/officeDocument/2006/relationships/hyperlink" Target="http://www.flickr.com/photos/massgovernor/6432697701/" TargetMode="External"/><Relationship Id="rId107" Type="http://schemas.openxmlformats.org/officeDocument/2006/relationships/image" Target="media/image22.jpeg"/><Relationship Id="rId71" Type="http://schemas.openxmlformats.org/officeDocument/2006/relationships/image" Target="media/image15.jpeg"/><Relationship Id="rId142" Type="http://schemas.openxmlformats.org/officeDocument/2006/relationships/hyperlink" Target="http://lmi2.detma.org/lmi/Newsrelease/NewsLMI20110519.htm" TargetMode="External"/><Relationship Id="rId275" Type="http://schemas.openxmlformats.org/officeDocument/2006/relationships/hyperlink" Target="http://www.flickr.com/photos/massgovernor/6309159227/" TargetMode="External"/><Relationship Id="rId295" Type="http://schemas.openxmlformats.org/officeDocument/2006/relationships/image" Target="media/image82.jpeg"/><Relationship Id="rId359" Type="http://schemas.openxmlformats.org/officeDocument/2006/relationships/hyperlink" Target="http://www.eec.state.ma.us/docs1/board_materials/20111017-rttt-elc.pdf" TargetMode="External"/><Relationship Id="rId4" Type="http://schemas.openxmlformats.org/officeDocument/2006/relationships/webSettings" Target="webSettings.xml"/><Relationship Id="rId205" Type="http://schemas.openxmlformats.org/officeDocument/2006/relationships/hyperlink" Target="http://www.sba.gov/" TargetMode="External"/><Relationship Id="rId324" Type="http://schemas.openxmlformats.org/officeDocument/2006/relationships/hyperlink" Target="http://www.comm-pass.com/" TargetMode="External"/><Relationship Id="rId89" Type="http://schemas.openxmlformats.org/officeDocument/2006/relationships/hyperlink" Target="http://www.mass.gov/governor/innovationmission" TargetMode="External"/><Relationship Id="rId114" Type="http://schemas.openxmlformats.org/officeDocument/2006/relationships/hyperlink" Target="http://www.massdigi.org/" TargetMode="External"/><Relationship Id="rId185" Type="http://schemas.openxmlformats.org/officeDocument/2006/relationships/hyperlink" Target="http://93fast14.dot.state.ma.us/" TargetMode="External"/><Relationship Id="rId195" Type="http://schemas.openxmlformats.org/officeDocument/2006/relationships/hyperlink" Target="http://www.flickr.com/photos/massgovernor/6008839189/" TargetMode="External"/><Relationship Id="rId272" Type="http://schemas.openxmlformats.org/officeDocument/2006/relationships/hyperlink" Target="http://www.flickr.com/photos/massgovernor/6309373307/" TargetMode="External"/><Relationship Id="rId88" Type="http://schemas.openxmlformats.org/officeDocument/2006/relationships/hyperlink" Target="http://www.flickr.com/photos/massgovernor/" TargetMode="External"/><Relationship Id="rId284" Type="http://schemas.openxmlformats.org/officeDocument/2006/relationships/hyperlink" Target="http://www.youtube.com/massgovernor" TargetMode="External"/><Relationship Id="rId358" Type="http://schemas.openxmlformats.org/officeDocument/2006/relationships/hyperlink" Target="http://www.mass.gov/eohed/infrastructure" TargetMode="External"/><Relationship Id="rId360" Type="http://schemas.openxmlformats.org/officeDocument/2006/relationships/hyperlink" Target="http://www.flickr.com/photos/massgovernor/6551407263/" TargetMode="External"/><Relationship Id="rId370" Type="http://schemas.openxmlformats.org/officeDocument/2006/relationships/image" Target="media/image107.jpeg"/><Relationship Id="rId38" Type="http://schemas.openxmlformats.org/officeDocument/2006/relationships/hyperlink" Target="http://www.mass.gov/blog/transportation" TargetMode="External"/><Relationship Id="rId176" Type="http://schemas.openxmlformats.org/officeDocument/2006/relationships/image" Target="media/image46.jpeg"/><Relationship Id="rId336" Type="http://schemas.openxmlformats.org/officeDocument/2006/relationships/hyperlink" Target="http://www.flickr.com/photos/massgovernor/6467835487/" TargetMode="External"/><Relationship Id="rId2" Type="http://schemas.openxmlformats.org/officeDocument/2006/relationships/styles" Target="styles.xml"/><Relationship Id="rId257" Type="http://schemas.openxmlformats.org/officeDocument/2006/relationships/hyperlink" Target="http://www.flickr.com/photos/massgovernor/6281309504/" TargetMode="External"/><Relationship Id="rId144" Type="http://schemas.openxmlformats.org/officeDocument/2006/relationships/image" Target="media/image34.jpeg"/><Relationship Id="rId75" Type="http://schemas.openxmlformats.org/officeDocument/2006/relationships/image" Target="media/image16.jpeg"/><Relationship Id="rId97" Type="http://schemas.openxmlformats.org/officeDocument/2006/relationships/hyperlink" Target="http://www.mass.gov/edu/innovation-schools.html" TargetMode="External"/><Relationship Id="rId111" Type="http://schemas.openxmlformats.org/officeDocument/2006/relationships/hyperlink" Target="http://www.flickr.com/photos/massgovernor" TargetMode="External"/><Relationship Id="rId194" Type="http://schemas.openxmlformats.org/officeDocument/2006/relationships/image" Target="media/image51.jpeg"/><Relationship Id="rId342" Type="http://schemas.openxmlformats.org/officeDocument/2006/relationships/hyperlink" Target="http://www.flickr.com/photos/massltgov/sets/72157628955585353/" TargetMode="External"/><Relationship Id="rId281" Type="http://schemas.openxmlformats.org/officeDocument/2006/relationships/hyperlink" Target="http://www.mass.gov/veterans" TargetMode="External"/><Relationship Id="rId79" Type="http://schemas.openxmlformats.org/officeDocument/2006/relationships/hyperlink" Target="http://www.mass.gov/governor/innovationmission" TargetMode="External"/><Relationship Id="rId152" Type="http://schemas.openxmlformats.org/officeDocument/2006/relationships/hyperlink" Target="http://www.flickr.com/photos/massgovernor/sets/72157626680280895/with/5759406144/" TargetMode="External"/><Relationship Id="rId98" Type="http://schemas.openxmlformats.org/officeDocument/2006/relationships/hyperlink" Target="http://www.mass.gov/governor/pressoffice/speeches/032211-afl-cio-state-of-the-union-conference.html" TargetMode="External"/><Relationship Id="rId157" Type="http://schemas.openxmlformats.org/officeDocument/2006/relationships/image" Target="media/image39.jpeg"/><Relationship Id="rId1" Type="http://schemas.openxmlformats.org/officeDocument/2006/relationships/numbering" Target="numbering.xml"/><Relationship Id="rId24" Type="http://schemas.openxmlformats.org/officeDocument/2006/relationships/hyperlink" Target="http://www.mass.gov/governor/pressoffice/pressreleases/2011/municipal-health-care-reform-announced.html" TargetMode="External"/><Relationship Id="rId47" Type="http://schemas.openxmlformats.org/officeDocument/2006/relationships/hyperlink" Target="http://www.flickr.com/photos/massgovernor/5506529286/" TargetMode="External"/><Relationship Id="rId177" Type="http://schemas.openxmlformats.org/officeDocument/2006/relationships/hyperlink" Target="http://www.mass.gov/governor/massworks" TargetMode="External"/><Relationship Id="rId48" Type="http://schemas.openxmlformats.org/officeDocument/2006/relationships/image" Target="media/image10.jpeg"/><Relationship Id="rId214" Type="http://schemas.openxmlformats.org/officeDocument/2006/relationships/hyperlink" Target="http://www.massachusetts.edu/bot/members.html" TargetMode="External"/><Relationship Id="rId52" Type="http://schemas.openxmlformats.org/officeDocument/2006/relationships/hyperlink" Target="http://www.makesmokinghistory.com/veterans" TargetMode="External"/><Relationship Id="rId170" Type="http://schemas.openxmlformats.org/officeDocument/2006/relationships/hyperlink" Target="http://www.mass.gov/governor/docs/legislation/06272011-chapter56actsof2011.pdf" TargetMode="External"/><Relationship Id="rId260" Type="http://schemas.openxmlformats.org/officeDocument/2006/relationships/image" Target="media/image70.jpeg"/><Relationship Id="rId273" Type="http://schemas.openxmlformats.org/officeDocument/2006/relationships/image" Target="media/image75.jpeg"/><Relationship Id="rId338" Type="http://schemas.openxmlformats.org/officeDocument/2006/relationships/hyperlink" Target="http://www.flickr.com/photos/massgovernor/sets/72157628237622301/" TargetMode="External"/><Relationship Id="rId190" Type="http://schemas.openxmlformats.org/officeDocument/2006/relationships/image" Target="media/image50.jpeg"/><Relationship Id="rId318" Type="http://schemas.openxmlformats.org/officeDocument/2006/relationships/image" Target="media/image91.jpeg"/><Relationship Id="rId369" Type="http://schemas.openxmlformats.org/officeDocument/2006/relationships/hyperlink" Target="http://www.flickr.com/photos/massgovernor/6550248009/" TargetMode="External"/><Relationship Id="rId192" Type="http://schemas.openxmlformats.org/officeDocument/2006/relationships/hyperlink" Target="http://www.youtube.com/massgovernor" TargetMode="External"/><Relationship Id="rId246" Type="http://schemas.openxmlformats.org/officeDocument/2006/relationships/hyperlink" Target="http://masscec.com/index.cfm/pid/11151/cdid/12401" TargetMode="External"/><Relationship Id="rId289" Type="http://schemas.openxmlformats.org/officeDocument/2006/relationships/hyperlink" Target="http://www.mass.gov/eohed/infrastructure" TargetMode="External"/><Relationship Id="rId163" Type="http://schemas.openxmlformats.org/officeDocument/2006/relationships/hyperlink" Target="http://www.fema.gov/help-after-disaster" TargetMode="External"/><Relationship Id="rId325" Type="http://schemas.openxmlformats.org/officeDocument/2006/relationships/hyperlink" Target="http://www.mass.gov/treasury/mass-gaming-appointment-of-commissioners.html" TargetMode="External"/><Relationship Id="rId304" Type="http://schemas.openxmlformats.org/officeDocument/2006/relationships/hyperlink" Target="http://www.flickr.com/photos/massgovernor/6383966943/" TargetMode="External"/><Relationship Id="rId23" Type="http://schemas.openxmlformats.org/officeDocument/2006/relationships/hyperlink" Target="http://www.mass.gov/governor/pressoffice/pressreleases/2011/third-phase-of-pension-reform-announced.html" TargetMode="External"/><Relationship Id="rId136" Type="http://schemas.openxmlformats.org/officeDocument/2006/relationships/hyperlink" Target="http://www.mass.edu/29whoshine/winners.asp" TargetMode="External"/><Relationship Id="rId228" Type="http://schemas.openxmlformats.org/officeDocument/2006/relationships/hyperlink" Target="http://www.mass.gov/edu/" TargetMode="External"/><Relationship Id="rId61" Type="http://schemas.openxmlformats.org/officeDocument/2006/relationships/hyperlink" Target="http://www.mass.gov/governor/innovationmission" TargetMode="External"/><Relationship Id="rId346" Type="http://schemas.openxmlformats.org/officeDocument/2006/relationships/hyperlink" Target="http://www.flickr.com/photos/massgovernor/6482844719/" TargetMode="External"/><Relationship Id="rId353" Type="http://schemas.openxmlformats.org/officeDocument/2006/relationships/image" Target="media/image103.jpeg"/><Relationship Id="rId146" Type="http://schemas.openxmlformats.org/officeDocument/2006/relationships/hyperlink" Target="http://www.flickr.com/photos/massgovernor/5740534021/" TargetMode="External"/><Relationship Id="rId30" Type="http://schemas.openxmlformats.org/officeDocument/2006/relationships/hyperlink" Target="http://www.mass.gov/governor/pressoffice/pressreleases/2011/homelessness-reform-announcement.html" TargetMode="External"/><Relationship Id="rId202" Type="http://schemas.openxmlformats.org/officeDocument/2006/relationships/hyperlink" Target="http://www.flickr.com/photos/massgovernor/6059441962/" TargetMode="External"/><Relationship Id="rId208" Type="http://schemas.openxmlformats.org/officeDocument/2006/relationships/hyperlink" Target="http://www.flickr.com/photos/massgovernor/6148138746/" TargetMode="External"/><Relationship Id="rId230" Type="http://schemas.openxmlformats.org/officeDocument/2006/relationships/image" Target="media/image60.jpeg"/><Relationship Id="rId29" Type="http://schemas.openxmlformats.org/officeDocument/2006/relationships/hyperlink" Target="http://www.mass.gov/governor/pressoffice/pressreleases/2011/community-supervision-program.html" TargetMode="External"/><Relationship Id="rId335" Type="http://schemas.openxmlformats.org/officeDocument/2006/relationships/image" Target="media/image97.jpeg"/><Relationship Id="rId184" Type="http://schemas.openxmlformats.org/officeDocument/2006/relationships/hyperlink" Target="http://93fast14.dot.state.ma.us/" TargetMode="External"/><Relationship Id="rId345" Type="http://schemas.openxmlformats.org/officeDocument/2006/relationships/hyperlink" Target="http://www.twitter.com/massdot" TargetMode="External"/><Relationship Id="rId213" Type="http://schemas.openxmlformats.org/officeDocument/2006/relationships/hyperlink" Target="http://www.mass.edu/currentinit/visionproject.asp" TargetMode="External"/><Relationship Id="rId171" Type="http://schemas.openxmlformats.org/officeDocument/2006/relationships/image" Target="media/image44.png"/><Relationship Id="rId41" Type="http://schemas.openxmlformats.org/officeDocument/2006/relationships/image" Target="media/image8.jpeg"/><Relationship Id="rId5" Type="http://schemas.openxmlformats.org/officeDocument/2006/relationships/footnotes" Target="footnotes.xml"/><Relationship Id="rId172" Type="http://schemas.openxmlformats.org/officeDocument/2006/relationships/hyperlink" Target="http://www.flickr.com/photos/massgovernor/6059442026/" TargetMode="External"/><Relationship Id="rId311" Type="http://schemas.openxmlformats.org/officeDocument/2006/relationships/hyperlink" Target="http://www.flickr.com/photos/massgovernor/6401264587/" TargetMode="External"/><Relationship Id="rId266" Type="http://schemas.openxmlformats.org/officeDocument/2006/relationships/hyperlink" Target="http://www.flickr.com/photos/massgovernor/6299398907/" TargetMode="External"/><Relationship Id="rId312" Type="http://schemas.openxmlformats.org/officeDocument/2006/relationships/image" Target="media/image89.jpeg"/><Relationship Id="rId320" Type="http://schemas.openxmlformats.org/officeDocument/2006/relationships/image" Target="media/image92.jpeg"/><Relationship Id="rId331" Type="http://schemas.openxmlformats.org/officeDocument/2006/relationships/hyperlink" Target="http://www.flickr.com/photos/massgovernor/sets/72157628237622301/" TargetMode="External"/><Relationship Id="rId130" Type="http://schemas.openxmlformats.org/officeDocument/2006/relationships/image" Target="media/image29.jpeg"/><Relationship Id="rId233" Type="http://schemas.openxmlformats.org/officeDocument/2006/relationships/hyperlink" Target="http://www.flickr.com/photos/massgovernor/6211067541/" TargetMode="External"/><Relationship Id="rId156" Type="http://schemas.openxmlformats.org/officeDocument/2006/relationships/hyperlink" Target="http://www.flickr.com/photos/massgovernor/5786430667/" TargetMode="External"/><Relationship Id="rId199" Type="http://schemas.openxmlformats.org/officeDocument/2006/relationships/hyperlink" Target="http://www.mass.gov/agr/alb" TargetMode="External"/><Relationship Id="rId222" Type="http://schemas.openxmlformats.org/officeDocument/2006/relationships/hyperlink" Target="http://www.doe.mass.edu/mcas/" TargetMode="External"/><Relationship Id="rId247" Type="http://schemas.openxmlformats.org/officeDocument/2006/relationships/hyperlink" Target="http://www.mass.gov/mema" TargetMode="External"/><Relationship Id="rId153" Type="http://schemas.openxmlformats.org/officeDocument/2006/relationships/hyperlink" Target="http://www.mass.gov/governor/vetstour" TargetMode="External"/><Relationship Id="rId77" Type="http://schemas.openxmlformats.org/officeDocument/2006/relationships/hyperlink" Target="http://www.flickr.com/photos/massgovernor/5526754141/" TargetMode="External"/><Relationship Id="rId362" Type="http://schemas.openxmlformats.org/officeDocument/2006/relationships/hyperlink" Target="http://www.flickr.com/photos/massgovernor/sets/72157628517712633/with/6551407263/" TargetMode="External"/><Relationship Id="rId63" Type="http://schemas.openxmlformats.org/officeDocument/2006/relationships/image" Target="media/image13.jpeg"/><Relationship Id="rId237" Type="http://schemas.openxmlformats.org/officeDocument/2006/relationships/hyperlink" Target="http://www.flickr.com/photos/massltgov/sets/72157628916837363/" TargetMode="External"/><Relationship Id="rId105" Type="http://schemas.openxmlformats.org/officeDocument/2006/relationships/hyperlink" Target="http://www.flickr.com/photos/massgovernor/" TargetMode="External"/><Relationship Id="rId127" Type="http://schemas.openxmlformats.org/officeDocument/2006/relationships/hyperlink" Target="http://www.flickr.com/photos/massgovernor/5704180755/" TargetMode="External"/><Relationship Id="rId339" Type="http://schemas.openxmlformats.org/officeDocument/2006/relationships/hyperlink" Target="http://www.flickr.com/photos/massgovernor/6474451469/" TargetMode="External"/><Relationship Id="rId244" Type="http://schemas.openxmlformats.org/officeDocument/2006/relationships/hyperlink" Target="http://www.massdot.state.ma.us/portals/20/docs/NewEngland_HSR_Vision.pdf" TargetMode="External"/><Relationship Id="rId158" Type="http://schemas.openxmlformats.org/officeDocument/2006/relationships/hyperlink" Target="http://www.flickr.com/photos/massgovernor/5805230404/" TargetMode="External"/><Relationship Id="rId42" Type="http://schemas.openxmlformats.org/officeDocument/2006/relationships/hyperlink" Target="http://www.flickr.com/photos/massgovernor/5454089678/" TargetMode="External"/><Relationship Id="rId313" Type="http://schemas.openxmlformats.org/officeDocument/2006/relationships/hyperlink" Target="http://www.flickr.com/photos/massgovernor/6727843561/" TargetMode="External"/><Relationship Id="rId285" Type="http://schemas.openxmlformats.org/officeDocument/2006/relationships/hyperlink" Target="http://www.mass.gov/governor/pressoffice/speeches/111109-education-summit-2011.html" TargetMode="External"/><Relationship Id="rId161" Type="http://schemas.openxmlformats.org/officeDocument/2006/relationships/hyperlink" Target="http://www.flickr.com/photos/massgovernor/5810021980/" TargetMode="External"/><Relationship Id="rId87" Type="http://schemas.openxmlformats.org/officeDocument/2006/relationships/image" Target="media/image18.jpeg"/><Relationship Id="rId6" Type="http://schemas.openxmlformats.org/officeDocument/2006/relationships/endnotes" Target="endnotes.xml"/><Relationship Id="rId49" Type="http://schemas.openxmlformats.org/officeDocument/2006/relationships/hyperlink" Target="http://masschallenge.org/" TargetMode="External"/><Relationship Id="rId44" Type="http://schemas.openxmlformats.org/officeDocument/2006/relationships/hyperlink" Target="http://www.flickr.com/photos/massgovernor/" TargetMode="External"/><Relationship Id="rId117" Type="http://schemas.openxmlformats.org/officeDocument/2006/relationships/hyperlink" Target="http://www.flickr.com/photos/massgovernor/5688014906/" TargetMode="External"/><Relationship Id="rId134" Type="http://schemas.openxmlformats.org/officeDocument/2006/relationships/hyperlink" Target="http://www.flickr.com/photos/massgovernor/5713573247/" TargetMode="External"/><Relationship Id="rId182" Type="http://schemas.openxmlformats.org/officeDocument/2006/relationships/image" Target="media/image48.jpeg"/><Relationship Id="rId226" Type="http://schemas.openxmlformats.org/officeDocument/2006/relationships/hyperlink" Target="http://www.flickr.com/photos/massgovernor/6186534436/" TargetMode="External"/><Relationship Id="rId112" Type="http://schemas.openxmlformats.org/officeDocument/2006/relationships/hyperlink" Target="http://www.massitsallhere.com/" TargetMode="External"/><Relationship Id="rId210" Type="http://schemas.openxmlformats.org/officeDocument/2006/relationships/hyperlink" Target="http://www.mass.gov/edu/innovation-schools.html" TargetMode="External"/><Relationship Id="rId290" Type="http://schemas.openxmlformats.org/officeDocument/2006/relationships/hyperlink" Target="http://www.flickr.com/photos/massgovernor/6349250992/" TargetMode="External"/><Relationship Id="rId314" Type="http://schemas.openxmlformats.org/officeDocument/2006/relationships/image" Target="media/image90.jpeg"/><Relationship Id="rId340" Type="http://schemas.openxmlformats.org/officeDocument/2006/relationships/image" Target="media/image99.jpeg"/><Relationship Id="rId197" Type="http://schemas.openxmlformats.org/officeDocument/2006/relationships/hyperlink" Target="http://www.flickr.com/photos/massgovernor/6147830656/" TargetMode="External"/><Relationship Id="rId57" Type="http://schemas.openxmlformats.org/officeDocument/2006/relationships/hyperlink" Target="http://www.mass.gov/governor/innovationmission" TargetMode="External"/><Relationship Id="rId259" Type="http://schemas.openxmlformats.org/officeDocument/2006/relationships/hyperlink" Target="http://www.flickr.com/photos/massgovernor/6299931122/" TargetMode="External"/><Relationship Id="rId347" Type="http://schemas.openxmlformats.org/officeDocument/2006/relationships/image" Target="media/image101.jpeg"/><Relationship Id="rId348" Type="http://schemas.openxmlformats.org/officeDocument/2006/relationships/hyperlink" Target="http://www.flickr.com/photos/massgovernor/6478215971/" TargetMode="External"/><Relationship Id="rId363" Type="http://schemas.openxmlformats.org/officeDocument/2006/relationships/hyperlink" Target="http://www.mass.gov/massinmotion/chopchop" TargetMode="External"/><Relationship Id="rId367" Type="http://schemas.openxmlformats.org/officeDocument/2006/relationships/image" Target="media/image106.jpeg"/><Relationship Id="rId303" Type="http://schemas.openxmlformats.org/officeDocument/2006/relationships/image" Target="media/image85.jpeg"/><Relationship Id="rId55" Type="http://schemas.openxmlformats.org/officeDocument/2006/relationships/image" Target="media/image11.jpeg"/><Relationship Id="rId376" Type="http://schemas.openxmlformats.org/officeDocument/2006/relationships/hyperlink" Target="http://www.mass.gov/governor/docs/legislation/chapter-69-acts-of-2011-an-act-relative-to-municipal-health-insurance.pdf" TargetMode="External"/><Relationship Id="rId215" Type="http://schemas.openxmlformats.org/officeDocument/2006/relationships/hyperlink" Target="http://www.flickr.com/photos/massgovernor/6145007056/" TargetMode="External"/><Relationship Id="rId227" Type="http://schemas.openxmlformats.org/officeDocument/2006/relationships/image" Target="media/image59.jpeg"/><Relationship Id="rId36" Type="http://schemas.openxmlformats.org/officeDocument/2006/relationships/hyperlink" Target="http://www.flickr.com/photos/massgovernor/sets/72157625879422563/with/5425015215/" TargetMode="External"/><Relationship Id="rId125" Type="http://schemas.openxmlformats.org/officeDocument/2006/relationships/hyperlink" Target="http://www.flickr.com/photos/massgovernor/5704890602/" TargetMode="External"/><Relationship Id="rId381" Type="http://schemas.microsoft.com/office/2007/relationships/stylesWithEffects" Target="stylesWithEffects.xml"/><Relationship Id="rId76" Type="http://schemas.openxmlformats.org/officeDocument/2006/relationships/hyperlink" Target="http://www.mass.gov/governor/innovationmission" TargetMode="External"/><Relationship Id="rId193" Type="http://schemas.openxmlformats.org/officeDocument/2006/relationships/hyperlink" Target="http://www.flickr.com/photos/massgovernor/5984267717/" TargetMode="External"/><Relationship Id="rId329" Type="http://schemas.openxmlformats.org/officeDocument/2006/relationships/hyperlink" Target="http://www.flickr.com/photos/massgovernor/6466211899/" TargetMode="External"/><Relationship Id="rId8" Type="http://schemas.openxmlformats.org/officeDocument/2006/relationships/image" Target="media/image1.jpeg"/><Relationship Id="rId67" Type="http://schemas.openxmlformats.org/officeDocument/2006/relationships/hyperlink" Target="http://twitter.com/massema" TargetMode="External"/><Relationship Id="rId37" Type="http://schemas.openxmlformats.org/officeDocument/2006/relationships/hyperlink" Target="http://www.mass.gov/massdot" TargetMode="External"/><Relationship Id="rId110" Type="http://schemas.openxmlformats.org/officeDocument/2006/relationships/image" Target="media/image23.jpeg"/><Relationship Id="rId113" Type="http://schemas.openxmlformats.org/officeDocument/2006/relationships/hyperlink" Target="http://www.mass.gov/governor/massdigi" TargetMode="External"/><Relationship Id="rId229" Type="http://schemas.openxmlformats.org/officeDocument/2006/relationships/hyperlink" Target="http://www.flickr.com/photos/massgovernor/6194936223/" TargetMode="External"/><Relationship Id="rId263" Type="http://schemas.openxmlformats.org/officeDocument/2006/relationships/hyperlink" Target="http://www.masslifesciences.com/" TargetMode="External"/><Relationship Id="rId108" Type="http://schemas.openxmlformats.org/officeDocument/2006/relationships/hyperlink" Target="http://www.umb.edu/vdc/" TargetMode="External"/><Relationship Id="rId286" Type="http://schemas.openxmlformats.org/officeDocument/2006/relationships/hyperlink" Target="http://www.mass.gov/hed/community/energy/cold-relief-information.html" TargetMode="External"/><Relationship Id="rId308" Type="http://schemas.openxmlformats.org/officeDocument/2006/relationships/hyperlink" Target="http://www.flickr.com/photos/massgovernor/6379211347/" TargetMode="External"/><Relationship Id="rId322" Type="http://schemas.openxmlformats.org/officeDocument/2006/relationships/hyperlink" Target="http://www.flickr.com/photos/massgovernor/6437010723/" TargetMode="External"/><Relationship Id="rId271" Type="http://schemas.openxmlformats.org/officeDocument/2006/relationships/hyperlink" Target="http://www.nationsreportcard.gov/" TargetMode="External"/><Relationship Id="rId151" Type="http://schemas.openxmlformats.org/officeDocument/2006/relationships/image" Target="media/image37.jpeg"/><Relationship Id="rId245" Type="http://schemas.openxmlformats.org/officeDocument/2006/relationships/hyperlink" Target="http://aceee.org/research-report/e115" TargetMode="External"/><Relationship Id="rId26" Type="http://schemas.openxmlformats.org/officeDocument/2006/relationships/hyperlink" Target="http://www.mass.gov/governor/pressoffice/pressreleases/2011/community-supervision-program.html" TargetMode="External"/><Relationship Id="rId143" Type="http://schemas.openxmlformats.org/officeDocument/2006/relationships/hyperlink" Target="http://www.flickr.com/photos/massgovernor/5741088326/" TargetMode="External"/><Relationship Id="rId204" Type="http://schemas.openxmlformats.org/officeDocument/2006/relationships/hyperlink" Target="http://www.disasterassistance.gov/" TargetMode="External"/><Relationship Id="rId217" Type="http://schemas.openxmlformats.org/officeDocument/2006/relationships/hyperlink" Target="http://www.mass.gov/governor/constituentservices/recognition/issuedproclamations/2011/hispanic-heritage-month.html" TargetMode="External"/><Relationship Id="rId68" Type="http://schemas.openxmlformats.org/officeDocument/2006/relationships/hyperlink" Target="http://www.flickr.com/photos/massgovernor/5512768956/" TargetMode="External"/><Relationship Id="rId198" Type="http://schemas.openxmlformats.org/officeDocument/2006/relationships/image" Target="media/image53.jpeg"/><Relationship Id="rId279" Type="http://schemas.openxmlformats.org/officeDocument/2006/relationships/image" Target="media/image77.jpeg"/><Relationship Id="rId349" Type="http://schemas.openxmlformats.org/officeDocument/2006/relationships/image" Target="media/image102.jpeg"/><Relationship Id="rId355" Type="http://schemas.openxmlformats.org/officeDocument/2006/relationships/image" Target="media/image104.jpeg"/><Relationship Id="rId93" Type="http://schemas.openxmlformats.org/officeDocument/2006/relationships/image" Target="media/image19.jpeg"/><Relationship Id="rId357" Type="http://schemas.openxmlformats.org/officeDocument/2006/relationships/hyperlink" Target="http://www.comm-pass.com/" TargetMode="External"/><Relationship Id="rId162" Type="http://schemas.openxmlformats.org/officeDocument/2006/relationships/image" Target="media/image41.jpeg"/><Relationship Id="rId326" Type="http://schemas.openxmlformats.org/officeDocument/2006/relationships/hyperlink" Target="http://www.flickr.com/photos/massgovernor/6441655391/" TargetMode="External"/><Relationship Id="rId78" Type="http://schemas.openxmlformats.org/officeDocument/2006/relationships/image" Target="media/image17.jpeg"/><Relationship Id="rId154" Type="http://schemas.openxmlformats.org/officeDocument/2006/relationships/hyperlink" Target="http://www.mass.gov/veterans" TargetMode="External"/><Relationship Id="rId168" Type="http://schemas.openxmlformats.org/officeDocument/2006/relationships/hyperlink" Target="http://www.flickr.com/photos/massgovernor/sets/72157626898890937/with/5860492315/" TargetMode="External"/><Relationship Id="rId175" Type="http://schemas.openxmlformats.org/officeDocument/2006/relationships/hyperlink" Target="http://www.flickr.com/photos/massgovernor/5915519245/" TargetMode="External"/><Relationship Id="rId350" Type="http://schemas.openxmlformats.org/officeDocument/2006/relationships/hyperlink" Target="http://www.mass.gov/eohed/infrastructure" TargetMode="External"/><Relationship Id="rId288" Type="http://schemas.openxmlformats.org/officeDocument/2006/relationships/image" Target="media/image79.jpeg"/><Relationship Id="rId21" Type="http://schemas.openxmlformats.org/officeDocument/2006/relationships/hyperlink" Target="http://www.flickr.com/photos/massgovernor/5391037188/" TargetMode="External"/><Relationship Id="rId223" Type="http://schemas.openxmlformats.org/officeDocument/2006/relationships/hyperlink" Target="http://www.doe.mass.edu/sda/ayp/" TargetMode="External"/><Relationship Id="rId64" Type="http://schemas.openxmlformats.org/officeDocument/2006/relationships/hyperlink" Target="http://flickr.com/photos/massgovernor/sets/72157626216299940/" TargetMode="External"/><Relationship Id="rId251" Type="http://schemas.openxmlformats.org/officeDocument/2006/relationships/image" Target="media/image66.jpeg"/><Relationship Id="rId60" Type="http://schemas.openxmlformats.org/officeDocument/2006/relationships/hyperlink" Target="http://flickr.com/photos/massgovernor/sets/72157626216299940/" TargetMode="External"/><Relationship Id="rId188" Type="http://schemas.openxmlformats.org/officeDocument/2006/relationships/hyperlink" Target="http://www.mass.gov/veterans" TargetMode="External"/><Relationship Id="rId319" Type="http://schemas.openxmlformats.org/officeDocument/2006/relationships/hyperlink" Target="http://www.flickr.com/photos/massgovernor/6430981157/" TargetMode="External"/><Relationship Id="rId25" Type="http://schemas.openxmlformats.org/officeDocument/2006/relationships/hyperlink" Target="http://www.mass.gov/governor/pressoffice/pressreleases/2011/homelessness-reform-announcement.html" TargetMode="External"/><Relationship Id="rId283" Type="http://schemas.openxmlformats.org/officeDocument/2006/relationships/image" Target="media/image78.jpeg"/><Relationship Id="rId122" Type="http://schemas.openxmlformats.org/officeDocument/2006/relationships/hyperlink" Target="http://www.flickr.com/photos/massgovernor/5688016222/" TargetMode="External"/><Relationship Id="rId333" Type="http://schemas.openxmlformats.org/officeDocument/2006/relationships/image" Target="media/image96.jpeg"/><Relationship Id="rId116" Type="http://schemas.openxmlformats.org/officeDocument/2006/relationships/hyperlink" Target="http://www.flickr.com/photos/massgovernor/sets/72157626592048766/with/5661794206/" TargetMode="External"/><Relationship Id="rId183" Type="http://schemas.openxmlformats.org/officeDocument/2006/relationships/hyperlink" Target="http://www.mass.gov/acceleratedbridges/" TargetMode="External"/><Relationship Id="rId96" Type="http://schemas.openxmlformats.org/officeDocument/2006/relationships/hyperlink" Target="http://lmi2.detma.org/lmi/Newsrelease/NewsLMI20110317.htm" TargetMode="External"/><Relationship Id="rId189" Type="http://schemas.openxmlformats.org/officeDocument/2006/relationships/hyperlink" Target="http://www.flickr.com/photos/massgovernor/5981743488/" TargetMode="External"/><Relationship Id="rId10" Type="http://schemas.openxmlformats.org/officeDocument/2006/relationships/image" Target="media/image2.jpeg"/><Relationship Id="rId365" Type="http://schemas.openxmlformats.org/officeDocument/2006/relationships/hyperlink" Target="http://www.chopchopmag.org/" TargetMode="External"/><Relationship Id="rId50" Type="http://schemas.openxmlformats.org/officeDocument/2006/relationships/hyperlink" Target="http://masschallenge.org/" TargetMode="External"/><Relationship Id="rId118" Type="http://schemas.openxmlformats.org/officeDocument/2006/relationships/image" Target="media/image25.jpeg"/><Relationship Id="rId180" Type="http://schemas.openxmlformats.org/officeDocument/2006/relationships/hyperlink" Target="http://www.mefa.org/collegeloans" TargetMode="External"/><Relationship Id="rId372" Type="http://schemas.openxmlformats.org/officeDocument/2006/relationships/image" Target="media/image108.jpeg"/><Relationship Id="rId375" Type="http://schemas.openxmlformats.org/officeDocument/2006/relationships/hyperlink" Target="http://www.flickr.com/photos/massgovernor/5589933548/in/set-72157626428894834" TargetMode="External"/><Relationship Id="rId368" Type="http://schemas.openxmlformats.org/officeDocument/2006/relationships/hyperlink" Target="http://www.flickr.com/photos/massgovernor/sets/72157628517644259/" TargetMode="External"/><Relationship Id="rId231" Type="http://schemas.openxmlformats.org/officeDocument/2006/relationships/hyperlink" Target="http://www.flickr.com/photos/massgovernor/sets/72157627656587877/" TargetMode="External"/><Relationship Id="rId160" Type="http://schemas.openxmlformats.org/officeDocument/2006/relationships/hyperlink" Target="http://www.flickr.com/photos/massgovernor/sets/72157626900168862/with/5805230404/" TargetMode="External"/><Relationship Id="rId232" Type="http://schemas.openxmlformats.org/officeDocument/2006/relationships/hyperlink" Target="http://www.doe.mass.edu/rttt/" TargetMode="External"/><Relationship Id="rId240" Type="http://schemas.openxmlformats.org/officeDocument/2006/relationships/hyperlink" Target="http://www.flickr.com/photos/massgovernor/6258705740/" TargetMode="External"/><Relationship Id="rId270" Type="http://schemas.openxmlformats.org/officeDocument/2006/relationships/image" Target="media/image74.jpeg"/><Relationship Id="rId28" Type="http://schemas.openxmlformats.org/officeDocument/2006/relationships/hyperlink" Target="http://www.mass.gov/governor/pressoffice/pressreleases/2011/third-phase-of-pension-reform-announced.html" TargetMode="External"/><Relationship Id="rId301" Type="http://schemas.openxmlformats.org/officeDocument/2006/relationships/image" Target="media/image84.jpeg"/><Relationship Id="rId332" Type="http://schemas.openxmlformats.org/officeDocument/2006/relationships/hyperlink" Target="http://www.flickr.com/photos/massgovernor/6460496835/" TargetMode="External"/><Relationship Id="rId351" Type="http://schemas.openxmlformats.org/officeDocument/2006/relationships/hyperlink" Target="http://www.mass.gov/wtfp" TargetMode="External"/><Relationship Id="rId323" Type="http://schemas.openxmlformats.org/officeDocument/2006/relationships/image" Target="media/image93.jpeg"/><Relationship Id="rId361" Type="http://schemas.openxmlformats.org/officeDocument/2006/relationships/image" Target="media/image105.jpeg"/><Relationship Id="rId276" Type="http://schemas.openxmlformats.org/officeDocument/2006/relationships/image" Target="media/image76.jpeg"/><Relationship Id="rId316" Type="http://schemas.openxmlformats.org/officeDocument/2006/relationships/hyperlink" Target="http://web27.streamhoster.com/mtc/buildingbridgestogrowth112811.pdf" TargetMode="External"/><Relationship Id="rId82" Type="http://schemas.openxmlformats.org/officeDocument/2006/relationships/hyperlink" Target="http://www.mass.gov/massdot" TargetMode="External"/><Relationship Id="rId124" Type="http://schemas.openxmlformats.org/officeDocument/2006/relationships/hyperlink" Target="http://www.engineers.org/massccd" TargetMode="External"/><Relationship Id="rId268" Type="http://schemas.openxmlformats.org/officeDocument/2006/relationships/hyperlink" Target="http://youtu.be/ocPtJv14EOY" TargetMode="External"/><Relationship Id="rId69" Type="http://schemas.openxmlformats.org/officeDocument/2006/relationships/image" Target="media/image14.jpeg"/><Relationship Id="rId148" Type="http://schemas.openxmlformats.org/officeDocument/2006/relationships/hyperlink" Target="http://www.flickr.com/photos/massgovernor/5755684511/" TargetMode="External"/><Relationship Id="rId147" Type="http://schemas.openxmlformats.org/officeDocument/2006/relationships/image" Target="media/image35.jpeg"/><Relationship Id="rId159" Type="http://schemas.openxmlformats.org/officeDocument/2006/relationships/image" Target="media/image40.jpeg"/><Relationship Id="rId337" Type="http://schemas.openxmlformats.org/officeDocument/2006/relationships/image" Target="media/image98.jpeg"/><Relationship Id="rId352" Type="http://schemas.openxmlformats.org/officeDocument/2006/relationships/hyperlink" Target="http://www.flickr.com/photos/massgovernor/6521657315/" TargetMode="External"/><Relationship Id="rId20" Type="http://schemas.openxmlformats.org/officeDocument/2006/relationships/hyperlink" Target="http://www.mass.gov/" TargetMode="External"/><Relationship Id="rId140" Type="http://schemas.openxmlformats.org/officeDocument/2006/relationships/hyperlink" Target="http://www.flickr.com/photos/massgovernor/5733716610/" TargetMode="External"/><Relationship Id="rId302" Type="http://schemas.openxmlformats.org/officeDocument/2006/relationships/hyperlink" Target="http://www.flickr.com/photos/massgovernor/6360347869/" TargetMode="External"/><Relationship Id="rId72" Type="http://schemas.openxmlformats.org/officeDocument/2006/relationships/hyperlink" Target="http://www.mass.gov/governor/innovationmission" TargetMode="External"/><Relationship Id="rId35" Type="http://schemas.openxmlformats.org/officeDocument/2006/relationships/image" Target="media/image7.jpeg"/><Relationship Id="rId80" Type="http://schemas.openxmlformats.org/officeDocument/2006/relationships/hyperlink" Target="http://www.mass.gov/governor/innovationmission" TargetMode="External"/><Relationship Id="rId31" Type="http://schemas.openxmlformats.org/officeDocument/2006/relationships/hyperlink" Target="http://www.mass.gov/governor/pressoffice/pressreleases/2011/municipal-health-care-reform-announced.html" TargetMode="External"/><Relationship Id="rId62" Type="http://schemas.openxmlformats.org/officeDocument/2006/relationships/hyperlink" Target="http://www.flickr.com/photos/massgovernor/5509070801/" TargetMode="External"/><Relationship Id="rId206" Type="http://schemas.openxmlformats.org/officeDocument/2006/relationships/hyperlink" Target="http://www.mass.gov/stormrecovery" TargetMode="External"/><Relationship Id="rId56" Type="http://schemas.openxmlformats.org/officeDocument/2006/relationships/hyperlink" Target="http://www.flickr.com/photos/massgovernor/sets/72157626216299940/with/5509070945/" TargetMode="External"/><Relationship Id="rId132" Type="http://schemas.openxmlformats.org/officeDocument/2006/relationships/hyperlink" Target="http://www.flickr.com/photos/massgovernor/5713704121/" TargetMode="External"/><Relationship Id="rId293" Type="http://schemas.openxmlformats.org/officeDocument/2006/relationships/image" Target="media/image81.jpeg"/><Relationship Id="rId253" Type="http://schemas.openxmlformats.org/officeDocument/2006/relationships/image" Target="media/image67.jpeg"/><Relationship Id="rId32" Type="http://schemas.openxmlformats.org/officeDocument/2006/relationships/hyperlink" Target="http://www.mass.gov/bb/h1/fy12h1/index.html" TargetMode="External"/><Relationship Id="rId13" Type="http://schemas.openxmlformats.org/officeDocument/2006/relationships/image" Target="media/image3.jpeg"/><Relationship Id="rId191" Type="http://schemas.openxmlformats.org/officeDocument/2006/relationships/hyperlink" Target="http://www.twitter.com/massgovernor" TargetMode="External"/><Relationship Id="rId219" Type="http://schemas.openxmlformats.org/officeDocument/2006/relationships/hyperlink" Target="http://www.flickr.com/photos/massgovernor/6170039454/" TargetMode="External"/><Relationship Id="rId298" Type="http://schemas.openxmlformats.org/officeDocument/2006/relationships/hyperlink" Target="http://www.mass.gov/capital" TargetMode="External"/><Relationship Id="rId258" Type="http://schemas.openxmlformats.org/officeDocument/2006/relationships/image" Target="media/image69.jpeg"/><Relationship Id="rId54" Type="http://schemas.openxmlformats.org/officeDocument/2006/relationships/hyperlink" Target="http://www.flickr.com/photos/massgovernor/5509070945/" TargetMode="External"/><Relationship Id="rId101" Type="http://schemas.openxmlformats.org/officeDocument/2006/relationships/image" Target="media/image20.jpeg"/><Relationship Id="rId256" Type="http://schemas.openxmlformats.org/officeDocument/2006/relationships/hyperlink" Target="http://www.youtube.com/user/MassGovernor" TargetMode="External"/><Relationship Id="rId248" Type="http://schemas.openxmlformats.org/officeDocument/2006/relationships/hyperlink" Target="http://www.flickr.com/photos/massgovernor/6277765178/" TargetMode="External"/><Relationship Id="rId155" Type="http://schemas.openxmlformats.org/officeDocument/2006/relationships/image" Target="media/image38.jpeg"/><Relationship Id="rId203" Type="http://schemas.openxmlformats.org/officeDocument/2006/relationships/image" Target="media/image54.jpeg"/><Relationship Id="rId235" Type="http://schemas.openxmlformats.org/officeDocument/2006/relationships/hyperlink" Target="http://www.flickr.com/photos/massltgov/6716567365/" TargetMode="External"/><Relationship Id="rId239" Type="http://schemas.openxmlformats.org/officeDocument/2006/relationships/image" Target="media/image63.jpeg"/><Relationship Id="rId269" Type="http://schemas.openxmlformats.org/officeDocument/2006/relationships/hyperlink" Target="http://www.flickr.com/photos/massgovernor/6306355781/" TargetMode="External"/><Relationship Id="rId166" Type="http://schemas.openxmlformats.org/officeDocument/2006/relationships/hyperlink" Target="http://www.flickr.com/photos/massgovernor/5860492315/" TargetMode="External"/><Relationship Id="rId305" Type="http://schemas.openxmlformats.org/officeDocument/2006/relationships/image" Target="media/image86.jpeg"/><Relationship Id="rId53" Type="http://schemas.openxmlformats.org/officeDocument/2006/relationships/hyperlink" Target="http://www.makesmokinghistory.com/veterans" TargetMode="External"/><Relationship Id="rId84" Type="http://schemas.openxmlformats.org/officeDocument/2006/relationships/hyperlink" Target="http://www.mass.gov/governor/jobs" TargetMode="External"/><Relationship Id="rId280" Type="http://schemas.openxmlformats.org/officeDocument/2006/relationships/hyperlink" Target="http://www.mass.gov/veterans" TargetMode="External"/><Relationship Id="rId310" Type="http://schemas.openxmlformats.org/officeDocument/2006/relationships/hyperlink" Target="http://www.masslifesciences.com/" TargetMode="External"/><Relationship Id="rId315" Type="http://schemas.openxmlformats.org/officeDocument/2006/relationships/hyperlink" Target="http://www.flickr.com/photos/massgovernor/sets/72157628945408491/with/6727843561/" TargetMode="External"/><Relationship Id="rId186" Type="http://schemas.openxmlformats.org/officeDocument/2006/relationships/hyperlink" Target="http://www.flickr.com/photos/massgovernor/5960721889/" TargetMode="External"/><Relationship Id="rId334" Type="http://schemas.openxmlformats.org/officeDocument/2006/relationships/hyperlink" Target="http://www.flickr.com/photos/massgovernor/6467835749/" TargetMode="External"/><Relationship Id="rId344" Type="http://schemas.openxmlformats.org/officeDocument/2006/relationships/hyperlink" Target="http://www.mass.gov/blog/transportation" TargetMode="External"/><Relationship Id="rId374" Type="http://schemas.openxmlformats.org/officeDocument/2006/relationships/image" Target="media/image109.jpeg"/><Relationship Id="rId216" Type="http://schemas.openxmlformats.org/officeDocument/2006/relationships/image" Target="media/image57.jpeg"/><Relationship Id="rId83" Type="http://schemas.openxmlformats.org/officeDocument/2006/relationships/hyperlink" Target="http://transportation.blog.state.ma.us/" TargetMode="External"/><Relationship Id="rId173" Type="http://schemas.openxmlformats.org/officeDocument/2006/relationships/image" Target="media/image45.jpeg"/><Relationship Id="rId252" Type="http://schemas.openxmlformats.org/officeDocument/2006/relationships/hyperlink" Target="http://www.flickr.com/photos/massgovernor/6277027959/" TargetMode="External"/><Relationship Id="rId343" Type="http://schemas.openxmlformats.org/officeDocument/2006/relationships/hyperlink" Target="http://www.mass.gov/massdot" TargetMode="External"/><Relationship Id="rId243" Type="http://schemas.openxmlformats.org/officeDocument/2006/relationships/hyperlink" Target="http://www.fanpierboston.com/" TargetMode="External"/><Relationship Id="rId220" Type="http://schemas.openxmlformats.org/officeDocument/2006/relationships/image" Target="media/image58.jpeg"/><Relationship Id="rId22" Type="http://schemas.openxmlformats.org/officeDocument/2006/relationships/image" Target="media/image6.jpeg"/><Relationship Id="rId377" Type="http://schemas.openxmlformats.org/officeDocument/2006/relationships/header" Target="header1.xml"/><Relationship Id="rId207" Type="http://schemas.openxmlformats.org/officeDocument/2006/relationships/hyperlink" Target="http://www.mass.gov/governor/legislationeexecorder/legislation/an-act-making-appropriations-for-the-fiscal.html" TargetMode="External"/><Relationship Id="rId95" Type="http://schemas.openxmlformats.org/officeDocument/2006/relationships/hyperlink" Target="http://www.mass.gov/governor/innovationmission" TargetMode="External"/><Relationship Id="rId264" Type="http://schemas.openxmlformats.org/officeDocument/2006/relationships/hyperlink" Target="http://www.flickr.com/photos/massgovernor/6299679627/" TargetMode="External"/><Relationship Id="rId309" Type="http://schemas.openxmlformats.org/officeDocument/2006/relationships/image" Target="media/image88.jpeg"/><Relationship Id="rId39" Type="http://schemas.openxmlformats.org/officeDocument/2006/relationships/hyperlink" Target="http://www.twitter.com/massdot" TargetMode="External"/><Relationship Id="rId201" Type="http://schemas.openxmlformats.org/officeDocument/2006/relationships/hyperlink" Target="http://www.aphis.usda.gov/newsroom/hot_issues/alb/alb.shtml" TargetMode="External"/><Relationship Id="rId43" Type="http://schemas.openxmlformats.org/officeDocument/2006/relationships/image" Target="media/image9.jpeg"/><Relationship Id="rId179" Type="http://schemas.openxmlformats.org/officeDocument/2006/relationships/image" Target="media/image47.jpeg"/><Relationship Id="rId209" Type="http://schemas.openxmlformats.org/officeDocument/2006/relationships/image" Target="media/image55.jpeg"/><Relationship Id="rId104" Type="http://schemas.openxmlformats.org/officeDocument/2006/relationships/image" Target="media/image21.jpeg"/><Relationship Id="rId282" Type="http://schemas.openxmlformats.org/officeDocument/2006/relationships/hyperlink" Target="http://www.flickr.com/photos/massgovernor/6331791345/" TargetMode="External"/><Relationship Id="rId297" Type="http://schemas.openxmlformats.org/officeDocument/2006/relationships/image" Target="media/image83.jpeg"/><Relationship Id="rId165" Type="http://schemas.openxmlformats.org/officeDocument/2006/relationships/image" Target="media/image42.jpeg"/><Relationship Id="rId373" Type="http://schemas.openxmlformats.org/officeDocument/2006/relationships/hyperlink" Target="http://www.flickr.com/photos/massgovernor/5367620465/" TargetMode="External"/><Relationship Id="rId187" Type="http://schemas.openxmlformats.org/officeDocument/2006/relationships/image" Target="media/image49.jpeg"/><Relationship Id="rId211" Type="http://schemas.openxmlformats.org/officeDocument/2006/relationships/hyperlink" Target="http://www.flickr.com/photos/massgovernor/6121752468/" TargetMode="External"/><Relationship Id="rId90" Type="http://schemas.openxmlformats.org/officeDocument/2006/relationships/hyperlink" Target="http://www.mass.gov/eopss/update-on-secure-communities-public-meetings.html" TargetMode="External"/><Relationship Id="rId306" Type="http://schemas.openxmlformats.org/officeDocument/2006/relationships/hyperlink" Target="http://www.flickr.com/photos/massgovernor/6383967003/" TargetMode="External"/><Relationship Id="rId262" Type="http://schemas.openxmlformats.org/officeDocument/2006/relationships/image" Target="media/image71.jpeg"/><Relationship Id="rId330" Type="http://schemas.openxmlformats.org/officeDocument/2006/relationships/image" Target="media/image95.jpeg"/><Relationship Id="rId85" Type="http://schemas.openxmlformats.org/officeDocument/2006/relationships/hyperlink" Target="http://www.mass.gov/governor/innovationmission" TargetMode="External"/><Relationship Id="rId9" Type="http://schemas.openxmlformats.org/officeDocument/2006/relationships/hyperlink" Target="http://www.flickr.com/photos/massgovernor/5367121733/" TargetMode="External"/><Relationship Id="rId18" Type="http://schemas.openxmlformats.org/officeDocument/2006/relationships/image" Target="media/image5.jpeg"/><Relationship Id="rId27" Type="http://schemas.openxmlformats.org/officeDocument/2006/relationships/hyperlink" Target="http://www.mass.gov/governor/pressoffice/pressreleases/2011/public-counsel-services-reform-announced.html" TargetMode="External"/><Relationship Id="rId99" Type="http://schemas.openxmlformats.org/officeDocument/2006/relationships/hyperlink" Target="http://www.umass.edu/umccc/" TargetMode="External"/><Relationship Id="rId14" Type="http://schemas.openxmlformats.org/officeDocument/2006/relationships/hyperlink" Target="http://www.mass.gov/governor/ichh" TargetMode="External"/><Relationship Id="rId103" Type="http://schemas.openxmlformats.org/officeDocument/2006/relationships/hyperlink" Target="http://www.flickr.com/photos/massgovernor/5580194964/" TargetMode="External"/><Relationship Id="rId291" Type="http://schemas.openxmlformats.org/officeDocument/2006/relationships/image" Target="media/image80.jpeg"/><Relationship Id="rId341" Type="http://schemas.openxmlformats.org/officeDocument/2006/relationships/image" Target="media/image100.jpeg"/><Relationship Id="rId92" Type="http://schemas.openxmlformats.org/officeDocument/2006/relationships/hyperlink" Target="http://www.flickr.com/photos/massgovernor/5532577956/" TargetMode="External"/><Relationship Id="rId379" Type="http://schemas.openxmlformats.org/officeDocument/2006/relationships/theme" Target="theme/theme1.xml"/><Relationship Id="rId45" Type="http://schemas.openxmlformats.org/officeDocument/2006/relationships/hyperlink" Target="http://www.mass.gov/governor/pressoffice/speeches/021711-greater-boston-chamber-of-commerce.html" TargetMode="External"/><Relationship Id="rId58" Type="http://schemas.openxmlformats.org/officeDocument/2006/relationships/hyperlink" Target="http://www.flickr.com/photos/massgovernor/5509670746/" TargetMode="External"/><Relationship Id="rId73" Type="http://schemas.openxmlformats.org/officeDocument/2006/relationships/hyperlink" Target="http://www.mass.gov/hed/economic/eohed/pro/infrastructure/massworks/" TargetMode="External"/><Relationship Id="rId150" Type="http://schemas.openxmlformats.org/officeDocument/2006/relationships/hyperlink" Target="http://www.flickr.com/photos/massgovernor/5759406144/" TargetMode="External"/><Relationship Id="rId145" Type="http://schemas.openxmlformats.org/officeDocument/2006/relationships/hyperlink" Target="http://www.mass.gov/edu/innovationschools" TargetMode="External"/><Relationship Id="rId234" Type="http://schemas.openxmlformats.org/officeDocument/2006/relationships/image" Target="media/image61.jpeg"/><Relationship Id="rId149" Type="http://schemas.openxmlformats.org/officeDocument/2006/relationships/image" Target="media/image36.jpeg"/><Relationship Id="rId129" Type="http://schemas.openxmlformats.org/officeDocument/2006/relationships/hyperlink" Target="http://www.flickr.com/photos/massgovernor/5713017595/" TargetMode="External"/><Relationship Id="rId19" Type="http://schemas.openxmlformats.org/officeDocument/2006/relationships/hyperlink" Target="http://www.flickr.com/photos/massgovernor/sets/72157625780428719/" TargetMode="External"/><Relationship Id="rId120" Type="http://schemas.openxmlformats.org/officeDocument/2006/relationships/hyperlink" Target="http://www.commute.com/" TargetMode="External"/><Relationship Id="rId126" Type="http://schemas.openxmlformats.org/officeDocument/2006/relationships/image" Target="media/image27.jpeg"/><Relationship Id="rId307" Type="http://schemas.openxmlformats.org/officeDocument/2006/relationships/image" Target="media/image87.jpeg"/><Relationship Id="rId109" Type="http://schemas.openxmlformats.org/officeDocument/2006/relationships/hyperlink" Target="http://www.flickr.com/photos/massgovernor/5641674168/" TargetMode="External"/><Relationship Id="rId371" Type="http://schemas.openxmlformats.org/officeDocument/2006/relationships/hyperlink" Target="http://www.flickr.com/photos/massgovernor/6550248345/" TargetMode="External"/><Relationship Id="rId46" Type="http://schemas.openxmlformats.org/officeDocument/2006/relationships/hyperlink" Target="http://www.mass.gov/governor/stem" TargetMode="External"/><Relationship Id="rId86" Type="http://schemas.openxmlformats.org/officeDocument/2006/relationships/hyperlink" Target="http://www.flickr.com/photos/massgovernor/5529606721/" TargetMode="External"/><Relationship Id="rId59" Type="http://schemas.openxmlformats.org/officeDocument/2006/relationships/image" Target="media/image12.jpeg"/><Relationship Id="rId51" Type="http://schemas.openxmlformats.org/officeDocument/2006/relationships/hyperlink" Target="http://www.mass.gov/governor/innovationmission" TargetMode="External"/><Relationship Id="rId66" Type="http://schemas.openxmlformats.org/officeDocument/2006/relationships/hyperlink" Target="http://www.facebook.com/pages/Massachusetts-Emergency-Management-Agency/190278737330" TargetMode="External"/><Relationship Id="rId81" Type="http://schemas.openxmlformats.org/officeDocument/2006/relationships/hyperlink" Target="http://www.massdot.state.ma.us/" TargetMode="External"/><Relationship Id="rId34" Type="http://schemas.openxmlformats.org/officeDocument/2006/relationships/hyperlink" Target="http://www.flickr.com/photos/massgovernor/5425618134/" TargetMode="External"/><Relationship Id="rId135" Type="http://schemas.openxmlformats.org/officeDocument/2006/relationships/image" Target="media/image31.jpeg"/><Relationship Id="rId40" Type="http://schemas.openxmlformats.org/officeDocument/2006/relationships/hyperlink" Target="http://www.flickr.com/photos/massgovernor/5430783439/" TargetMode="External"/><Relationship Id="rId200" Type="http://schemas.openxmlformats.org/officeDocument/2006/relationships/hyperlink" Target="http://www.massnrc.org/pests/alb/" TargetMode="External"/><Relationship Id="rId212" Type="http://schemas.openxmlformats.org/officeDocument/2006/relationships/image" Target="media/image56.jpeg"/><Relationship Id="rId224" Type="http://schemas.openxmlformats.org/officeDocument/2006/relationships/hyperlink" Target="http://transportation.blog.state.ma.us/blog/accelerated-bridge-program/" TargetMode="External"/><Relationship Id="rId139" Type="http://schemas.openxmlformats.org/officeDocument/2006/relationships/hyperlink" Target="http://www.mass.gov/" TargetMode="External"/><Relationship Id="rId238" Type="http://schemas.openxmlformats.org/officeDocument/2006/relationships/hyperlink" Target="http://www.flickr.com/photos/massgovernor/6258177887/" TargetMode="External"/><Relationship Id="rId241" Type="http://schemas.openxmlformats.org/officeDocument/2006/relationships/image" Target="media/image64.jpeg"/><Relationship Id="rId218" Type="http://schemas.openxmlformats.org/officeDocument/2006/relationships/hyperlink" Target="http://www.mass.gov/" TargetMode="External"/><Relationship Id="rId249" Type="http://schemas.openxmlformats.org/officeDocument/2006/relationships/image" Target="media/image65.jpeg"/><Relationship Id="rId250" Type="http://schemas.openxmlformats.org/officeDocument/2006/relationships/hyperlink" Target="http://www.flickr.com/photos/massgovernor/6282874217/" TargetMode="External"/><Relationship Id="rId254" Type="http://schemas.openxmlformats.org/officeDocument/2006/relationships/hyperlink" Target="http://www.flickr.com/photos/massgovernor/6277246767/" TargetMode="External"/><Relationship Id="rId65" Type="http://schemas.openxmlformats.org/officeDocument/2006/relationships/hyperlink" Target="http://www.mass.gov/mema" TargetMode="External"/><Relationship Id="rId141" Type="http://schemas.openxmlformats.org/officeDocument/2006/relationships/image" Target="media/image33.jpeg"/><Relationship Id="rId174" Type="http://schemas.openxmlformats.org/officeDocument/2006/relationships/hyperlink" Target="http://www.mass.gov/governor" TargetMode="External"/><Relationship Id="rId274" Type="http://schemas.openxmlformats.org/officeDocument/2006/relationships/hyperlink" Target="http://www.mass.gov/governor/administration/ltgov/" TargetMode="External"/><Relationship Id="rId328" Type="http://schemas.openxmlformats.org/officeDocument/2006/relationships/hyperlink" Target="http://www.flickr.com/photos/massgovernor/sets/72157628237622301/" TargetMode="External"/><Relationship Id="rId327" Type="http://schemas.openxmlformats.org/officeDocument/2006/relationships/image" Target="media/image94.jpeg"/><Relationship Id="rId364" Type="http://schemas.openxmlformats.org/officeDocument/2006/relationships/hyperlink" Target="http://www.mass.gov/massinmotion/chopchop" TargetMode="External"/><Relationship Id="rId12" Type="http://schemas.openxmlformats.org/officeDocument/2006/relationships/hyperlink" Target="http://www.flickr.com/photos/massgovernor/5367515995/" TargetMode="External"/><Relationship Id="rId164" Type="http://schemas.openxmlformats.org/officeDocument/2006/relationships/hyperlink" Target="http://www.flickr.com/photos/massgovernor/5839609623/" TargetMode="External"/><Relationship Id="rId300" Type="http://schemas.openxmlformats.org/officeDocument/2006/relationships/hyperlink" Target="http://www.flickr.com/photos/massgovernor/6373075159/" TargetMode="External"/><Relationship Id="rId255" Type="http://schemas.openxmlformats.org/officeDocument/2006/relationships/image" Target="media/image68.jpeg"/><Relationship Id="rId137" Type="http://schemas.openxmlformats.org/officeDocument/2006/relationships/hyperlink" Target="http://www.flickr.com/photos/massgovernor/5733715984/" TargetMode="External"/><Relationship Id="rId3" Type="http://schemas.openxmlformats.org/officeDocument/2006/relationships/settings" Target="settings.xml"/><Relationship Id="rId196" Type="http://schemas.openxmlformats.org/officeDocument/2006/relationships/image" Target="media/image52.jpeg"/><Relationship Id="rId123" Type="http://schemas.openxmlformats.org/officeDocument/2006/relationships/image" Target="media/image26.jpeg"/><Relationship Id="rId356" Type="http://schemas.openxmlformats.org/officeDocument/2006/relationships/hyperlink" Target="http://www.mass.gov/governor/pressoffice/speeches/20111213-gaming-commission-announcement.html" TargetMode="External"/><Relationship Id="rId100" Type="http://schemas.openxmlformats.org/officeDocument/2006/relationships/hyperlink" Target="http://www.flickr.com/photos/massgovernor/5909466497/" TargetMode="External"/><Relationship Id="rId11" Type="http://schemas.openxmlformats.org/officeDocument/2006/relationships/hyperlink" Target="http://www.flickr.com/photos/massgovernor/" TargetMode="External"/><Relationship Id="rId287" Type="http://schemas.openxmlformats.org/officeDocument/2006/relationships/hyperlink" Target="http://www.flickr.com/photos/massgovernor/6335141961/" TargetMode="External"/><Relationship Id="rId292" Type="http://schemas.openxmlformats.org/officeDocument/2006/relationships/hyperlink" Target="http://www.flickr.com/photos/massgovernor/6348462821/" TargetMode="External"/><Relationship Id="rId294" Type="http://schemas.openxmlformats.org/officeDocument/2006/relationships/hyperlink" Target="http://www.flickr.com/photos/massgovernor/6351218478/" TargetMode="External"/><Relationship Id="rId115" Type="http://schemas.openxmlformats.org/officeDocument/2006/relationships/image" Target="media/image24.jpeg"/><Relationship Id="rId366" Type="http://schemas.openxmlformats.org/officeDocument/2006/relationships/hyperlink" Target="http://www.flickr.com/photos/massgovernor/6551379691/" TargetMode="External"/><Relationship Id="rId16" Type="http://schemas.openxmlformats.org/officeDocument/2006/relationships/image" Target="media/image4.jpeg"/><Relationship Id="rId33" Type="http://schemas.openxmlformats.org/officeDocument/2006/relationships/hyperlink" Target="http://www.mass.gov/jnc" TargetMode="External"/><Relationship Id="rId91" Type="http://schemas.openxmlformats.org/officeDocument/2006/relationships/hyperlink" Target="http://www.mass.gov/governor/innovationmission" TargetMode="External"/><Relationship Id="rId131" Type="http://schemas.openxmlformats.org/officeDocument/2006/relationships/hyperlink" Target="http://massyouthemployment.org/" TargetMode="External"/><Relationship Id="rId299" Type="http://schemas.openxmlformats.org/officeDocument/2006/relationships/hyperlink" Target="http://www.mass.gov/governor/pressoffice/pressreleases/2011/111109-education-summit-2011.html" TargetMode="External"/><Relationship Id="rId378" Type="http://schemas.openxmlformats.org/officeDocument/2006/relationships/fontTable" Target="fontTable.xml"/><Relationship Id="rId296" Type="http://schemas.openxmlformats.org/officeDocument/2006/relationships/hyperlink" Target="http://www.flickr.com/photos/massgovernor/6352020740/" TargetMode="External"/><Relationship Id="rId167" Type="http://schemas.openxmlformats.org/officeDocument/2006/relationships/image" Target="media/image43.jpeg"/><Relationship Id="rId15" Type="http://schemas.openxmlformats.org/officeDocument/2006/relationships/hyperlink" Target="http://www.flickr.com/photos/massgovernor/5388448752/" TargetMode="External"/><Relationship Id="rId236" Type="http://schemas.openxmlformats.org/officeDocument/2006/relationships/image" Target="media/image62.jpeg"/><Relationship Id="rId277" Type="http://schemas.openxmlformats.org/officeDocument/2006/relationships/hyperlink" Target="http://www.flickr.com/photos/massgovernor/sets/72157627920009449/" TargetMode="External"/><Relationship Id="rId265" Type="http://schemas.openxmlformats.org/officeDocument/2006/relationships/image" Target="media/image72.jpeg"/><Relationship Id="rId242" Type="http://schemas.openxmlformats.org/officeDocument/2006/relationships/hyperlink" Target="http://www.mass.gov/governor/administration/ltgov/lgcommittee/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538</Pages>
  <Words>154730</Words>
  <Characters>881963</Characters>
  <Application>Microsoft Macintosh Word</Application>
  <DocSecurity>0</DocSecurity>
  <Lines>7349</Lines>
  <Paragraphs>1763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Lyons, Kelly (GOV)</dc:creator>
  <cp:lastModifiedBy>Matthew Cassella</cp:lastModifiedBy>
  <cp:revision>3</cp:revision>
  <cp:lastPrinted>2013-05-29T15:14:00Z</cp:lastPrinted>
  <dcterms:created xsi:type="dcterms:W3CDTF">2013-07-02T15:03:00Z</dcterms:created>
  <dcterms:modified xsi:type="dcterms:W3CDTF">2014-01-07T17:48:00Z</dcterms:modified>
</cp:coreProperties>
</file>