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D6A" w:rsidRPr="00A47D6A" w:rsidRDefault="00A47D6A" w:rsidP="00A47D6A">
      <w:pPr>
        <w:pBdr>
          <w:bottom w:val="single" w:sz="6" w:space="1" w:color="auto"/>
        </w:pBdr>
        <w:rPr>
          <w:rFonts w:ascii="Arial" w:hAnsi="Arial" w:cs="Arial"/>
          <w:b/>
        </w:rPr>
      </w:pPr>
      <w:bookmarkStart w:id="0" w:name="_GoBack"/>
      <w:bookmarkEnd w:id="0"/>
      <w:r w:rsidRPr="00A47D6A">
        <w:rPr>
          <w:rFonts w:ascii="Arial" w:hAnsi="Arial" w:cs="Arial"/>
          <w:b/>
        </w:rPr>
        <w:t>Summary: Massachusetts Clean Energy Center</w:t>
      </w:r>
    </w:p>
    <w:p w:rsidR="00A47D6A" w:rsidRDefault="00A47D6A" w:rsidP="00A47D6A">
      <w:pPr>
        <w:rPr>
          <w:rFonts w:ascii="Arial" w:hAnsi="Arial" w:cs="Arial"/>
        </w:rPr>
      </w:pPr>
    </w:p>
    <w:p w:rsidR="00A47D6A" w:rsidRDefault="00A47D6A" w:rsidP="00A47D6A">
      <w:pPr>
        <w:rPr>
          <w:rFonts w:ascii="Arial" w:hAnsi="Arial" w:cs="Arial"/>
          <w:shd w:val="clear" w:color="auto" w:fill="FFFFFF"/>
        </w:rPr>
      </w:pPr>
      <w:r w:rsidRPr="00A47D6A">
        <w:rPr>
          <w:rFonts w:ascii="Arial" w:hAnsi="Arial" w:cs="Arial"/>
        </w:rPr>
        <w:t>Created by the G</w:t>
      </w:r>
      <w:r>
        <w:rPr>
          <w:rFonts w:ascii="Arial" w:hAnsi="Arial" w:cs="Arial"/>
        </w:rPr>
        <w:t xml:space="preserve">reen Jobs Act in 2008, </w:t>
      </w:r>
      <w:r w:rsidR="000A5BB5">
        <w:rPr>
          <w:rFonts w:ascii="Arial" w:hAnsi="Arial" w:cs="Arial"/>
        </w:rPr>
        <w:t>the Massachusetts Clean Energy Center (</w:t>
      </w:r>
      <w:r>
        <w:rPr>
          <w:rFonts w:ascii="Arial" w:hAnsi="Arial" w:cs="Arial"/>
        </w:rPr>
        <w:t>MassCEC</w:t>
      </w:r>
      <w:r w:rsidR="000A5BB5">
        <w:rPr>
          <w:rFonts w:ascii="Arial" w:hAnsi="Arial" w:cs="Arial"/>
        </w:rPr>
        <w:t>) was created</w:t>
      </w:r>
      <w:r w:rsidRPr="00A47D6A">
        <w:rPr>
          <w:rFonts w:ascii="Arial" w:hAnsi="Arial" w:cs="Arial"/>
        </w:rPr>
        <w:t xml:space="preserve"> to </w:t>
      </w:r>
      <w:r w:rsidRPr="00A47D6A">
        <w:rPr>
          <w:rFonts w:ascii="Arial" w:hAnsi="Arial" w:cs="Arial"/>
          <w:shd w:val="clear" w:color="auto" w:fill="FFFFFF"/>
        </w:rPr>
        <w:t>act as the Commonwealth’s lead agency in the promotion and development of jobs in the clean energy sector, promoting research and workforce training in clean energy technology, and stimulating the creation and development of new clean energy ventures and a strong clean energy industry cluster in the Commonwealth.</w:t>
      </w:r>
    </w:p>
    <w:p w:rsidR="00A47D6A" w:rsidRDefault="00A47D6A" w:rsidP="00A47D6A">
      <w:pPr>
        <w:rPr>
          <w:rFonts w:ascii="Arial" w:hAnsi="Arial" w:cs="Arial"/>
          <w:shd w:val="clear" w:color="auto" w:fill="FFFFFF"/>
        </w:rPr>
      </w:pPr>
    </w:p>
    <w:p w:rsidR="00A47D6A" w:rsidRPr="00A47D6A" w:rsidRDefault="00C9763B" w:rsidP="00A47D6A">
      <w:pPr>
        <w:rPr>
          <w:rFonts w:ascii="Arial" w:hAnsi="Arial" w:cs="Arial"/>
        </w:rPr>
      </w:pPr>
      <w:r>
        <w:rPr>
          <w:rFonts w:ascii="Arial" w:hAnsi="Arial" w:cs="Arial"/>
        </w:rPr>
        <w:t xml:space="preserve">Governed by a board of directors made up of state officials and industry experts, </w:t>
      </w:r>
      <w:r w:rsidR="00A47D6A">
        <w:rPr>
          <w:rFonts w:ascii="Arial" w:hAnsi="Arial" w:cs="Arial"/>
        </w:rPr>
        <w:t xml:space="preserve">MassCEC is a quasi-public agency that </w:t>
      </w:r>
      <w:r w:rsidR="00A47D6A" w:rsidRPr="00A47D6A">
        <w:rPr>
          <w:rFonts w:ascii="Arial" w:hAnsi="Arial" w:cs="Arial"/>
        </w:rPr>
        <w:t>receives funding</w:t>
      </w:r>
      <w:r w:rsidR="00724EF7">
        <w:rPr>
          <w:rFonts w:ascii="Arial" w:hAnsi="Arial" w:cs="Arial"/>
        </w:rPr>
        <w:t xml:space="preserve"> primarily</w:t>
      </w:r>
      <w:r w:rsidR="00A47D6A" w:rsidRPr="00A47D6A">
        <w:rPr>
          <w:rFonts w:ascii="Arial" w:hAnsi="Arial" w:cs="Arial"/>
        </w:rPr>
        <w:t xml:space="preserve"> from the Renewable Energy Trust</w:t>
      </w:r>
      <w:r w:rsidR="00A47D6A">
        <w:rPr>
          <w:rFonts w:ascii="Arial" w:hAnsi="Arial" w:cs="Arial"/>
        </w:rPr>
        <w:t xml:space="preserve"> Fund, which was created </w:t>
      </w:r>
      <w:r w:rsidR="00A47D6A" w:rsidRPr="00A47D6A">
        <w:rPr>
          <w:rFonts w:ascii="Arial" w:hAnsi="Arial" w:cs="Arial"/>
        </w:rPr>
        <w:t xml:space="preserve">in 1998 as part of the deregulation of the electric utility market. The trust is funded by a systems benefit charge of $0.0005 per kilowatt hour paid by electric ratepayers of </w:t>
      </w:r>
      <w:r>
        <w:rPr>
          <w:rFonts w:ascii="Arial" w:hAnsi="Arial" w:cs="Arial"/>
        </w:rPr>
        <w:t xml:space="preserve">Massachusetts </w:t>
      </w:r>
      <w:r w:rsidR="00A47D6A" w:rsidRPr="00A47D6A">
        <w:rPr>
          <w:rFonts w:ascii="Arial" w:hAnsi="Arial" w:cs="Arial"/>
        </w:rPr>
        <w:t xml:space="preserve">investor-owned utilities, as well as municipal electric departments that have opted to participate in the program. </w:t>
      </w:r>
    </w:p>
    <w:p w:rsidR="00A47D6A" w:rsidRPr="00A47D6A" w:rsidRDefault="00A47D6A" w:rsidP="00A47D6A">
      <w:pPr>
        <w:pStyle w:val="Default"/>
        <w:rPr>
          <w:rFonts w:ascii="Arial" w:hAnsi="Arial" w:cs="Arial"/>
          <w:color w:val="auto"/>
        </w:rPr>
      </w:pPr>
    </w:p>
    <w:p w:rsidR="00A47D6A" w:rsidRPr="00A47D6A" w:rsidRDefault="00A47D6A" w:rsidP="00A47D6A">
      <w:pPr>
        <w:rPr>
          <w:rFonts w:ascii="Arial" w:hAnsi="Arial" w:cs="Arial"/>
          <w:shd w:val="clear" w:color="auto" w:fill="FFFFFF"/>
        </w:rPr>
      </w:pPr>
      <w:r w:rsidRPr="00A47D6A">
        <w:rPr>
          <w:rFonts w:ascii="Arial" w:hAnsi="Arial" w:cs="Arial"/>
          <w:shd w:val="clear" w:color="auto" w:fill="FFFFFF"/>
        </w:rPr>
        <w:t>With economic growth in mind, MassCEC supports clean energy research and early-stage companies, helping them to bring ideas to the marketplace.  MassCEC delivers targeted programs to increase adoption of renewable energy, whi</w:t>
      </w:r>
      <w:r>
        <w:rPr>
          <w:rFonts w:ascii="Arial" w:hAnsi="Arial" w:cs="Arial"/>
          <w:shd w:val="clear" w:color="auto" w:fill="FFFFFF"/>
        </w:rPr>
        <w:t>le driving down their costs.  It</w:t>
      </w:r>
      <w:r w:rsidRPr="00A47D6A">
        <w:rPr>
          <w:rFonts w:ascii="Arial" w:hAnsi="Arial" w:cs="Arial"/>
          <w:shd w:val="clear" w:color="auto" w:fill="FFFFFF"/>
        </w:rPr>
        <w:t xml:space="preserve"> provide</w:t>
      </w:r>
      <w:r>
        <w:rPr>
          <w:rFonts w:ascii="Arial" w:hAnsi="Arial" w:cs="Arial"/>
          <w:shd w:val="clear" w:color="auto" w:fill="FFFFFF"/>
        </w:rPr>
        <w:t>s</w:t>
      </w:r>
      <w:r w:rsidRPr="00A47D6A">
        <w:rPr>
          <w:rFonts w:ascii="Arial" w:hAnsi="Arial" w:cs="Arial"/>
          <w:shd w:val="clear" w:color="auto" w:fill="FFFFFF"/>
        </w:rPr>
        <w:t xml:space="preserve"> municipalities, homeowners and businesses with the tools needed to locate, understand and finance renewable energy projects ranging from solar to organics-to-energy, to renewable thermal and hydroelectric facilities.  MassCEC also develops programs to build a strong clean energy workforce – including a successful statewide internship program – to give the clean energy generation the skills to compete for jobs in this emerging space.</w:t>
      </w:r>
      <w:r w:rsidR="00C9763B">
        <w:rPr>
          <w:rFonts w:ascii="Arial" w:hAnsi="Arial" w:cs="Arial"/>
          <w:shd w:val="clear" w:color="auto" w:fill="FFFFFF"/>
        </w:rPr>
        <w:t xml:space="preserve">  To spur innovation and drive up adoption of clean energy, MassCEC has also made infrastructure investments including the largest indoor wind blade testing center in North America, located in Charlestown and the first marine commerce terminal in the nation </w:t>
      </w:r>
      <w:r w:rsidR="00E7433A">
        <w:rPr>
          <w:rFonts w:ascii="Arial" w:hAnsi="Arial" w:cs="Arial"/>
          <w:shd w:val="clear" w:color="auto" w:fill="FFFFFF"/>
        </w:rPr>
        <w:t>capable</w:t>
      </w:r>
      <w:r w:rsidR="00C9763B">
        <w:rPr>
          <w:rFonts w:ascii="Arial" w:hAnsi="Arial" w:cs="Arial"/>
          <w:shd w:val="clear" w:color="auto" w:fill="FFFFFF"/>
        </w:rPr>
        <w:t xml:space="preserve"> of handling the heavy loads associated with offshore wind deployment projects. </w:t>
      </w:r>
    </w:p>
    <w:p w:rsidR="00A47D6A" w:rsidRPr="00A47D6A" w:rsidRDefault="00A47D6A" w:rsidP="00A47D6A">
      <w:pPr>
        <w:rPr>
          <w:rFonts w:ascii="Arial" w:hAnsi="Arial" w:cs="Arial"/>
        </w:rPr>
      </w:pPr>
    </w:p>
    <w:p w:rsidR="00A47D6A" w:rsidRPr="00A47D6A" w:rsidRDefault="00A47D6A" w:rsidP="00A47D6A">
      <w:pPr>
        <w:pStyle w:val="Default"/>
        <w:rPr>
          <w:rFonts w:ascii="Arial" w:hAnsi="Arial" w:cs="Arial"/>
          <w:color w:val="auto"/>
        </w:rPr>
      </w:pPr>
      <w:r w:rsidRPr="00A47D6A">
        <w:rPr>
          <w:rFonts w:ascii="Arial" w:hAnsi="Arial" w:cs="Arial"/>
          <w:color w:val="auto"/>
        </w:rPr>
        <w:t xml:space="preserve">These programs have been successful in growing the clean energy industry into an economic driver for </w:t>
      </w:r>
      <w:r w:rsidR="00C9763B">
        <w:rPr>
          <w:rFonts w:ascii="Arial" w:hAnsi="Arial" w:cs="Arial"/>
          <w:color w:val="auto"/>
        </w:rPr>
        <w:t>the Commonwealth</w:t>
      </w:r>
      <w:r w:rsidRPr="00A47D6A">
        <w:rPr>
          <w:rFonts w:ascii="Arial" w:hAnsi="Arial" w:cs="Arial"/>
          <w:color w:val="auto"/>
        </w:rPr>
        <w:t xml:space="preserve">.  Clean energy jobs </w:t>
      </w:r>
      <w:r w:rsidR="00C9763B">
        <w:rPr>
          <w:rFonts w:ascii="Arial" w:hAnsi="Arial" w:cs="Arial"/>
          <w:color w:val="auto"/>
        </w:rPr>
        <w:t xml:space="preserve">in Massachusetts </w:t>
      </w:r>
      <w:r w:rsidRPr="00A47D6A">
        <w:rPr>
          <w:rFonts w:ascii="Arial" w:hAnsi="Arial" w:cs="Arial"/>
          <w:color w:val="auto"/>
        </w:rPr>
        <w:t xml:space="preserve">have grown by 10.5 percent from 2013 to 2014, following 11.8 percent growth </w:t>
      </w:r>
      <w:r w:rsidR="00C9763B">
        <w:rPr>
          <w:rFonts w:ascii="Arial" w:hAnsi="Arial" w:cs="Arial"/>
          <w:color w:val="auto"/>
        </w:rPr>
        <w:t>in 2013</w:t>
      </w:r>
      <w:r w:rsidRPr="00A47D6A">
        <w:rPr>
          <w:rFonts w:ascii="Arial" w:hAnsi="Arial" w:cs="Arial"/>
          <w:color w:val="auto"/>
        </w:rPr>
        <w:t xml:space="preserve"> and 11.2 percent growth in 2012.  In the past four years, clean energy sector jobs have grown by 47 percent overall, and the </w:t>
      </w:r>
      <w:r w:rsidR="00C9763B">
        <w:rPr>
          <w:rFonts w:ascii="Arial" w:hAnsi="Arial" w:cs="Arial"/>
          <w:color w:val="auto"/>
        </w:rPr>
        <w:t xml:space="preserve">Massachusetts </w:t>
      </w:r>
      <w:r w:rsidRPr="00A47D6A">
        <w:rPr>
          <w:rFonts w:ascii="Arial" w:hAnsi="Arial" w:cs="Arial"/>
          <w:color w:val="auto"/>
        </w:rPr>
        <w:t xml:space="preserve">clean energy sector is now a $10 billion industry.  </w:t>
      </w:r>
    </w:p>
    <w:p w:rsidR="00A47D6A" w:rsidRPr="00A47D6A" w:rsidRDefault="00A47D6A" w:rsidP="00A47D6A">
      <w:pPr>
        <w:pStyle w:val="Default"/>
        <w:rPr>
          <w:rFonts w:ascii="Arial" w:hAnsi="Arial" w:cs="Arial"/>
          <w:color w:val="auto"/>
        </w:rPr>
      </w:pPr>
    </w:p>
    <w:p w:rsidR="00A47D6A" w:rsidRPr="00A47D6A" w:rsidRDefault="00A47D6A" w:rsidP="00A47D6A">
      <w:pPr>
        <w:pStyle w:val="body1"/>
        <w:rPr>
          <w:rFonts w:ascii="Arial" w:hAnsi="Arial" w:cs="Arial"/>
          <w:color w:val="auto"/>
        </w:rPr>
      </w:pPr>
      <w:r w:rsidRPr="00A47D6A">
        <w:rPr>
          <w:rFonts w:ascii="Arial" w:hAnsi="Arial" w:cs="Arial"/>
          <w:color w:val="auto"/>
        </w:rPr>
        <w:t>These efforts have also led to nationwide recognition as a leader in clean energy and energy efficiency.  For the last two years</w:t>
      </w:r>
      <w:r>
        <w:rPr>
          <w:rFonts w:ascii="Arial" w:hAnsi="Arial" w:cs="Arial"/>
          <w:color w:val="auto"/>
        </w:rPr>
        <w:t>,</w:t>
      </w:r>
      <w:r w:rsidRPr="00A47D6A">
        <w:rPr>
          <w:rFonts w:ascii="Arial" w:hAnsi="Arial" w:cs="Arial"/>
          <w:color w:val="auto"/>
        </w:rPr>
        <w:t xml:space="preserve"> Massachusetts has ranked No. 1 in the nation for clean energy technology policy, No. 1 for clean energy investments, and No. 2 for clean tech leadership.  For four years in a row</w:t>
      </w:r>
      <w:r>
        <w:rPr>
          <w:rFonts w:ascii="Arial" w:hAnsi="Arial" w:cs="Arial"/>
          <w:color w:val="auto"/>
        </w:rPr>
        <w:t>,</w:t>
      </w:r>
      <w:r w:rsidRPr="00A47D6A">
        <w:rPr>
          <w:rFonts w:ascii="Arial" w:hAnsi="Arial" w:cs="Arial"/>
          <w:color w:val="auto"/>
        </w:rPr>
        <w:t xml:space="preserve"> </w:t>
      </w:r>
      <w:r w:rsidR="00C9763B">
        <w:rPr>
          <w:rFonts w:ascii="Arial" w:hAnsi="Arial" w:cs="Arial"/>
          <w:color w:val="auto"/>
        </w:rPr>
        <w:t>Massachusetts has</w:t>
      </w:r>
      <w:r w:rsidRPr="00A47D6A">
        <w:rPr>
          <w:rFonts w:ascii="Arial" w:hAnsi="Arial" w:cs="Arial"/>
          <w:color w:val="auto"/>
        </w:rPr>
        <w:t xml:space="preserve"> ranked first in the nation for investments in energy efficiency.  And eleven of the top 100 privately-held clean energy companies in the world call Massachusetts home.  By any measure, Massachusetts is a global hub for clean energy.  </w:t>
      </w:r>
    </w:p>
    <w:p w:rsidR="00A47D6A" w:rsidRPr="00A47D6A" w:rsidRDefault="00A47D6A" w:rsidP="00A47D6A">
      <w:pPr>
        <w:rPr>
          <w:rFonts w:ascii="Arial" w:hAnsi="Arial" w:cs="Arial"/>
        </w:rPr>
      </w:pPr>
    </w:p>
    <w:p w:rsidR="00A47D6A" w:rsidRPr="00A47D6A" w:rsidRDefault="00E028EB">
      <w:pPr>
        <w:rPr>
          <w:rFonts w:ascii="Arial" w:hAnsi="Arial" w:cs="Arial"/>
        </w:rPr>
      </w:pPr>
      <w:r>
        <w:rPr>
          <w:rFonts w:ascii="Arial" w:hAnsi="Arial" w:cs="Arial"/>
        </w:rPr>
        <w:t xml:space="preserve">For more information, visit </w:t>
      </w:r>
      <w:hyperlink r:id="rId5" w:history="1">
        <w:r w:rsidRPr="0013313D">
          <w:rPr>
            <w:rStyle w:val="Hyperlink"/>
            <w:rFonts w:ascii="Arial" w:hAnsi="Arial" w:cs="Arial"/>
          </w:rPr>
          <w:t>www.masscec.com</w:t>
        </w:r>
      </w:hyperlink>
      <w:r>
        <w:rPr>
          <w:rFonts w:ascii="Arial" w:hAnsi="Arial" w:cs="Arial"/>
        </w:rPr>
        <w:t xml:space="preserve">. </w:t>
      </w:r>
    </w:p>
    <w:sectPr w:rsidR="00A47D6A" w:rsidRPr="00A47D6A" w:rsidSect="00D30D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D6A"/>
    <w:rsid w:val="000A5BB5"/>
    <w:rsid w:val="005276F3"/>
    <w:rsid w:val="00724EF7"/>
    <w:rsid w:val="007E579D"/>
    <w:rsid w:val="00A47D6A"/>
    <w:rsid w:val="00C9763B"/>
    <w:rsid w:val="00D30D66"/>
    <w:rsid w:val="00DF622E"/>
    <w:rsid w:val="00E028EB"/>
    <w:rsid w:val="00E74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D6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1"/>
    <w:basedOn w:val="Normal"/>
    <w:rsid w:val="00A47D6A"/>
    <w:rPr>
      <w:rFonts w:ascii="Times New Roman" w:hAnsi="Times New Roman" w:cs="Times New Roman"/>
      <w:color w:val="000000"/>
    </w:rPr>
  </w:style>
  <w:style w:type="paragraph" w:customStyle="1" w:styleId="Default">
    <w:name w:val="Default"/>
    <w:rsid w:val="00A47D6A"/>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A47D6A"/>
    <w:rPr>
      <w:color w:val="0000FF"/>
      <w:u w:val="single"/>
    </w:rPr>
  </w:style>
  <w:style w:type="paragraph" w:styleId="NormalWeb">
    <w:name w:val="Normal (Web)"/>
    <w:basedOn w:val="Normal"/>
    <w:uiPriority w:val="99"/>
    <w:semiHidden/>
    <w:unhideWhenUsed/>
    <w:rsid w:val="00A47D6A"/>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0A5B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5BB5"/>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D6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1"/>
    <w:basedOn w:val="Normal"/>
    <w:rsid w:val="00A47D6A"/>
    <w:rPr>
      <w:rFonts w:ascii="Times New Roman" w:hAnsi="Times New Roman" w:cs="Times New Roman"/>
      <w:color w:val="000000"/>
    </w:rPr>
  </w:style>
  <w:style w:type="paragraph" w:customStyle="1" w:styleId="Default">
    <w:name w:val="Default"/>
    <w:rsid w:val="00A47D6A"/>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A47D6A"/>
    <w:rPr>
      <w:color w:val="0000FF"/>
      <w:u w:val="single"/>
    </w:rPr>
  </w:style>
  <w:style w:type="paragraph" w:styleId="NormalWeb">
    <w:name w:val="Normal (Web)"/>
    <w:basedOn w:val="Normal"/>
    <w:uiPriority w:val="99"/>
    <w:semiHidden/>
    <w:unhideWhenUsed/>
    <w:rsid w:val="00A47D6A"/>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0A5B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5BB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23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assce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463</Words>
  <Characters>2640</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Deusser</dc:creator>
  <cp:lastModifiedBy>Erin McAleer</cp:lastModifiedBy>
  <cp:revision>2</cp:revision>
  <dcterms:created xsi:type="dcterms:W3CDTF">2015-01-05T21:44:00Z</dcterms:created>
  <dcterms:modified xsi:type="dcterms:W3CDTF">2015-01-05T21:44:00Z</dcterms:modified>
</cp:coreProperties>
</file>