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5C15" w:rsidRDefault="0037216F">
      <w:pPr>
        <w:tabs>
          <w:tab w:val="center" w:pos="3240"/>
        </w:tabs>
        <w:suppressAutoHyphens/>
        <w:outlineLvl w:val="0"/>
        <w:rPr>
          <w:rFonts w:ascii="CG Times" w:hAnsi="CG Times"/>
          <w:sz w:val="36"/>
        </w:rPr>
      </w:pPr>
      <w:r>
        <w:rPr>
          <w:rFonts w:ascii="CG Times" w:hAnsi="CG Times"/>
          <w:noProof/>
          <w:sz w:val="36"/>
        </w:rPr>
        <mc:AlternateContent>
          <mc:Choice Requires="wps">
            <w:drawing>
              <wp:anchor distT="0" distB="0" distL="114300" distR="114300" simplePos="0" relativeHeight="251658240" behindDoc="0" locked="0" layoutInCell="0" allowOverlap="1">
                <wp:simplePos x="0" y="0"/>
                <wp:positionH relativeFrom="column">
                  <wp:posOffset>4201795</wp:posOffset>
                </wp:positionH>
                <wp:positionV relativeFrom="paragraph">
                  <wp:posOffset>76200</wp:posOffset>
                </wp:positionV>
                <wp:extent cx="907415" cy="1005840"/>
                <wp:effectExtent l="1270" t="0" r="0" b="444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7415" cy="1005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F1AC6" w:rsidRDefault="00EE5A73">
                            <w:r>
                              <w:rPr>
                                <w:noProof/>
                              </w:rPr>
                              <w:drawing>
                                <wp:inline distT="0" distB="0" distL="0" distR="0">
                                  <wp:extent cx="704850" cy="914400"/>
                                  <wp:effectExtent l="19050" t="0" r="0" b="0"/>
                                  <wp:docPr id="2" name="Picture 2" descr="arrowhea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rrowhead1"/>
                                          <pic:cNvPicPr>
                                            <a:picLocks noChangeAspect="1" noChangeArrowheads="1"/>
                                          </pic:cNvPicPr>
                                        </pic:nvPicPr>
                                        <pic:blipFill>
                                          <a:blip r:embed="rId7"/>
                                          <a:srcRect/>
                                          <a:stretch>
                                            <a:fillRect/>
                                          </a:stretch>
                                        </pic:blipFill>
                                        <pic:spPr bwMode="auto">
                                          <a:xfrm>
                                            <a:off x="0" y="0"/>
                                            <a:ext cx="704850" cy="914400"/>
                                          </a:xfrm>
                                          <a:prstGeom prst="rect">
                                            <a:avLst/>
                                          </a:prstGeom>
                                          <a:noFill/>
                                          <a:ln w="9525">
                                            <a:noFill/>
                                            <a:miter lim="800000"/>
                                            <a:headEnd/>
                                            <a:tailEnd/>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330.85pt;margin-top:6pt;width:71.45pt;height:79.2pt;z-index:2516582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" o:allowincell="f" filled="f" stroked="f">
                <v:textbox style="mso-fit-shape-to-text:t">
                  <w:txbxContent>
                    <w:p w:rsidR="00DF1AC6" w:rsidRDefault="00EE5A73">
                      <w:r>
                        <w:rPr>
                          <w:noProof/>
                        </w:rPr>
                        <w:drawing>
                          <wp:inline distT="0" distB="0" distL="0" distR="0">
                            <wp:extent cx="704850" cy="914400"/>
                            <wp:effectExtent l="19050" t="0" r="0" b="0"/>
                            <wp:docPr id="2" name="Picture 2" descr="arrowhea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rrowhead1"/>
                                    <pic:cNvPicPr>
                                      <a:picLocks noChangeAspect="1" noChangeArrowheads="1"/>
                                    </pic:cNvPicPr>
                                  </pic:nvPicPr>
                                  <pic:blipFill>
                                    <a:blip r:embed="rId8"/>
                                    <a:srcRect/>
                                    <a:stretch>
                                      <a:fillRect/>
                                    </a:stretch>
                                  </pic:blipFill>
                                  <pic:spPr bwMode="auto">
                                    <a:xfrm>
                                      <a:off x="0" y="0"/>
                                      <a:ext cx="704850" cy="914400"/>
                                    </a:xfrm>
                                    <a:prstGeom prst="rect">
                                      <a:avLst/>
                                    </a:prstGeom>
                                    <a:noFill/>
                                    <a:ln w="9525">
                                      <a:noFill/>
                                      <a:miter lim="800000"/>
                                      <a:headEnd/>
                                      <a:tailEnd/>
                                    </a:ln>
                                  </pic:spPr>
                                </pic:pic>
                              </a:graphicData>
                            </a:graphic>
                          </wp:inline>
                        </w:drawing>
                      </w:r>
                    </w:p>
                  </w:txbxContent>
                </v:textbox>
              </v:shape>
            </w:pict>
          </mc:Fallback>
        </mc:AlternateContent>
      </w:r>
      <w:r>
        <w:rPr>
          <w:rFonts w:ascii="CG Times" w:hAnsi="CG Times"/>
          <w:noProof/>
          <w:sz w:val="36"/>
        </w:rPr>
        <mc:AlternateContent>
          <mc:Choice Requires="wps">
            <w:drawing>
              <wp:anchor distT="0" distB="0" distL="114300" distR="114300" simplePos="0" relativeHeight="251657216" behindDoc="1" locked="0" layoutInCell="0" allowOverlap="1">
                <wp:simplePos x="0" y="0"/>
                <wp:positionH relativeFrom="column">
                  <wp:posOffset>-209550</wp:posOffset>
                </wp:positionH>
                <wp:positionV relativeFrom="paragraph">
                  <wp:posOffset>76200</wp:posOffset>
                </wp:positionV>
                <wp:extent cx="1116965" cy="1005840"/>
                <wp:effectExtent l="0" t="0" r="0" b="3175"/>
                <wp:wrapTight wrapText="right">
                  <wp:wrapPolygon edited="0">
                    <wp:start x="0" y="0"/>
                    <wp:lineTo x="21600" y="0"/>
                    <wp:lineTo x="21600" y="21600"/>
                    <wp:lineTo x="0" y="21600"/>
                    <wp:lineTo x="0" y="0"/>
                  </wp:wrapPolygon>
                </wp:wrapTight>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6965" cy="1005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F1AC6" w:rsidRDefault="00EE5A73">
                            <w:r>
                              <w:rPr>
                                <w:noProof/>
                              </w:rPr>
                              <w:drawing>
                                <wp:inline distT="0" distB="0" distL="0" distR="0">
                                  <wp:extent cx="914400" cy="914400"/>
                                  <wp:effectExtent l="19050" t="0" r="0" b="0"/>
                                  <wp:docPr id="1" name="Picture 1" descr="doi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i_cmyk"/>
                                          <pic:cNvPicPr>
                                            <a:picLocks noChangeAspect="1" noChangeArrowheads="1"/>
                                          </pic:cNvPicPr>
                                        </pic:nvPicPr>
                                        <pic:blipFill>
                                          <a:blip r:embed="rId9"/>
                                          <a:srcRect/>
                                          <a:stretch>
                                            <a:fillRect/>
                                          </a:stretch>
                                        </pic:blipFill>
                                        <pic:spPr bwMode="auto">
                                          <a:xfrm>
                                            <a:off x="0" y="0"/>
                                            <a:ext cx="914400" cy="914400"/>
                                          </a:xfrm>
                                          <a:prstGeom prst="rect">
                                            <a:avLst/>
                                          </a:prstGeom>
                                          <a:noFill/>
                                          <a:ln w="9525">
                                            <a:noFill/>
                                            <a:miter lim="800000"/>
                                            <a:headEnd/>
                                            <a:tailEnd/>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4" o:spid="_x0000_s1027" type="#_x0000_t202" style="position:absolute;margin-left:-16.5pt;margin-top:6pt;width:87.95pt;height:79.2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" o:allowincell="f" filled="f" stroked="f">
                <v:textbox style="mso-fit-shape-to-text:t">
                  <w:txbxContent>
                    <w:p w:rsidR="00DF1AC6" w:rsidRDefault="00EE5A73">
                      <w:r>
                        <w:rPr>
                          <w:noProof/>
                        </w:rPr>
                        <w:drawing>
                          <wp:inline distT="0" distB="0" distL="0" distR="0">
                            <wp:extent cx="914400" cy="914400"/>
                            <wp:effectExtent l="19050" t="0" r="0" b="0"/>
                            <wp:docPr id="1" name="Picture 1" descr="doi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i_cmyk"/>
                                    <pic:cNvPicPr>
                                      <a:picLocks noChangeAspect="1" noChangeArrowheads="1"/>
                                    </pic:cNvPicPr>
                                  </pic:nvPicPr>
                                  <pic:blipFill>
                                    <a:blip r:embed="rId10"/>
                                    <a:srcRect/>
                                    <a:stretch>
                                      <a:fillRect/>
                                    </a:stretch>
                                  </pic:blipFill>
                                  <pic:spPr bwMode="auto">
                                    <a:xfrm>
                                      <a:off x="0" y="0"/>
                                      <a:ext cx="914400" cy="914400"/>
                                    </a:xfrm>
                                    <a:prstGeom prst="rect">
                                      <a:avLst/>
                                    </a:prstGeom>
                                    <a:noFill/>
                                    <a:ln w="9525">
                                      <a:noFill/>
                                      <a:miter lim="800000"/>
                                      <a:headEnd/>
                                      <a:tailEnd/>
                                    </a:ln>
                                  </pic:spPr>
                                </pic:pic>
                              </a:graphicData>
                            </a:graphic>
                          </wp:inline>
                        </w:drawing>
                      </w:r>
                    </w:p>
                  </w:txbxContent>
                </v:textbox>
                <w10:wrap type="tight" side="right"/>
              </v:shape>
            </w:pict>
          </mc:Fallback>
        </mc:AlternateContent>
      </w:r>
      <w:r w:rsidR="003A5C15">
        <w:rPr>
          <w:rFonts w:ascii="CG Times" w:hAnsi="CG Times"/>
          <w:sz w:val="36"/>
        </w:rPr>
        <w:tab/>
        <w:t xml:space="preserve">United States Department of the Interior  </w:t>
      </w:r>
      <w:r w:rsidR="006C70B4">
        <w:rPr>
          <w:rFonts w:ascii="CG Times" w:hAnsi="CG Times"/>
          <w:sz w:val="36"/>
        </w:rPr>
        <w:fldChar w:fldCharType="begin"/>
      </w:r>
      <w:r w:rsidR="003A5C15">
        <w:rPr>
          <w:rFonts w:ascii="CG Times" w:hAnsi="CG Times"/>
          <w:sz w:val="36"/>
        </w:rPr>
        <w:instrText xml:space="preserve">PRIVATE </w:instrText>
      </w:r>
      <w:r w:rsidR="006C70B4">
        <w:rPr>
          <w:rFonts w:ascii="CG Times" w:hAnsi="CG Times"/>
          <w:sz w:val="36"/>
        </w:rPr>
        <w:fldChar w:fldCharType="end"/>
      </w:r>
    </w:p>
    <w:p w:rsidR="003A5C15" w:rsidRDefault="003A5C15">
      <w:pPr>
        <w:tabs>
          <w:tab w:val="left" w:pos="-720"/>
          <w:tab w:val="center" w:pos="3240"/>
        </w:tabs>
        <w:suppressAutoHyphens/>
        <w:rPr>
          <w:rFonts w:ascii="CG Times" w:hAnsi="CG Times"/>
        </w:rPr>
      </w:pPr>
    </w:p>
    <w:p w:rsidR="003A5C15" w:rsidRPr="009F2A60" w:rsidRDefault="003A5C15">
      <w:pPr>
        <w:tabs>
          <w:tab w:val="center" w:pos="3240"/>
        </w:tabs>
        <w:suppressAutoHyphens/>
        <w:rPr>
          <w:rFonts w:ascii="CG Times" w:hAnsi="CG Times"/>
          <w:sz w:val="28"/>
          <w:szCs w:val="28"/>
        </w:rPr>
      </w:pPr>
      <w:r>
        <w:rPr>
          <w:rFonts w:ascii="CG Times" w:hAnsi="CG Times"/>
        </w:rPr>
        <w:tab/>
      </w:r>
      <w:r w:rsidRPr="009F2A60">
        <w:rPr>
          <w:rFonts w:ascii="CG Times" w:hAnsi="CG Times"/>
          <w:sz w:val="28"/>
          <w:szCs w:val="28"/>
        </w:rPr>
        <w:t>NATIONAL PARK SERVICE</w:t>
      </w:r>
    </w:p>
    <w:p w:rsidR="003A5C15" w:rsidRPr="009F2A60" w:rsidRDefault="003A5C15">
      <w:pPr>
        <w:tabs>
          <w:tab w:val="center" w:pos="3240"/>
        </w:tabs>
        <w:suppressAutoHyphens/>
        <w:rPr>
          <w:rFonts w:ascii="CG Times" w:hAnsi="CG Times"/>
          <w:sz w:val="24"/>
          <w:szCs w:val="24"/>
        </w:rPr>
      </w:pPr>
      <w:r>
        <w:rPr>
          <w:rFonts w:ascii="CG Times" w:hAnsi="CG Times"/>
        </w:rPr>
        <w:tab/>
      </w:r>
      <w:smartTag w:uri="urn:schemas-microsoft-com:office:smarttags" w:element="place">
        <w:smartTag w:uri="urn:schemas-microsoft-com:office:smarttags" w:element="PlaceName">
          <w:r w:rsidRPr="009F2A60">
            <w:rPr>
              <w:rFonts w:ascii="CG Times" w:hAnsi="CG Times"/>
              <w:sz w:val="24"/>
              <w:szCs w:val="24"/>
            </w:rPr>
            <w:t>Vicksburg</w:t>
          </w:r>
        </w:smartTag>
        <w:r w:rsidRPr="009F2A60">
          <w:rPr>
            <w:rFonts w:ascii="CG Times" w:hAnsi="CG Times"/>
            <w:sz w:val="24"/>
            <w:szCs w:val="24"/>
          </w:rPr>
          <w:t xml:space="preserve"> </w:t>
        </w:r>
        <w:smartTag w:uri="urn:schemas-microsoft-com:office:smarttags" w:element="PlaceName">
          <w:r w:rsidRPr="009F2A60">
            <w:rPr>
              <w:rFonts w:ascii="CG Times" w:hAnsi="CG Times"/>
              <w:sz w:val="24"/>
              <w:szCs w:val="24"/>
            </w:rPr>
            <w:t>National</w:t>
          </w:r>
        </w:smartTag>
        <w:r w:rsidRPr="009F2A60">
          <w:rPr>
            <w:rFonts w:ascii="CG Times" w:hAnsi="CG Times"/>
            <w:sz w:val="24"/>
            <w:szCs w:val="24"/>
          </w:rPr>
          <w:t xml:space="preserve"> </w:t>
        </w:r>
        <w:smartTag w:uri="urn:schemas-microsoft-com:office:smarttags" w:element="PlaceName">
          <w:r w:rsidRPr="009F2A60">
            <w:rPr>
              <w:rFonts w:ascii="CG Times" w:hAnsi="CG Times"/>
              <w:sz w:val="24"/>
              <w:szCs w:val="24"/>
            </w:rPr>
            <w:t>Military</w:t>
          </w:r>
        </w:smartTag>
        <w:r w:rsidRPr="009F2A60">
          <w:rPr>
            <w:rFonts w:ascii="CG Times" w:hAnsi="CG Times"/>
            <w:sz w:val="24"/>
            <w:szCs w:val="24"/>
          </w:rPr>
          <w:t xml:space="preserve"> </w:t>
        </w:r>
        <w:smartTag w:uri="urn:schemas-microsoft-com:office:smarttags" w:element="PlaceType">
          <w:r w:rsidRPr="009F2A60">
            <w:rPr>
              <w:rFonts w:ascii="CG Times" w:hAnsi="CG Times"/>
              <w:sz w:val="24"/>
              <w:szCs w:val="24"/>
            </w:rPr>
            <w:t>Park</w:t>
          </w:r>
        </w:smartTag>
      </w:smartTag>
    </w:p>
    <w:p w:rsidR="003A5C15" w:rsidRPr="009F2A60" w:rsidRDefault="003A5C15">
      <w:pPr>
        <w:tabs>
          <w:tab w:val="center" w:pos="3240"/>
        </w:tabs>
        <w:suppressAutoHyphens/>
        <w:rPr>
          <w:rFonts w:ascii="CG Times" w:hAnsi="CG Times"/>
          <w:sz w:val="24"/>
          <w:szCs w:val="24"/>
        </w:rPr>
      </w:pPr>
      <w:r w:rsidRPr="009F2A60">
        <w:rPr>
          <w:rFonts w:ascii="CG Times" w:hAnsi="CG Times"/>
          <w:sz w:val="24"/>
          <w:szCs w:val="24"/>
        </w:rPr>
        <w:tab/>
        <w:t xml:space="preserve"> </w:t>
      </w:r>
      <w:smartTag w:uri="urn:schemas-microsoft-com:office:smarttags" w:element="Street">
        <w:smartTag w:uri="urn:schemas-microsoft-com:office:smarttags" w:element="address">
          <w:r w:rsidRPr="009F2A60">
            <w:rPr>
              <w:rFonts w:ascii="CG Times" w:hAnsi="CG Times"/>
              <w:sz w:val="24"/>
              <w:szCs w:val="24"/>
            </w:rPr>
            <w:t>3201 Clay Street</w:t>
          </w:r>
        </w:smartTag>
      </w:smartTag>
    </w:p>
    <w:p w:rsidR="003A5C15" w:rsidRDefault="003A5C15">
      <w:pPr>
        <w:tabs>
          <w:tab w:val="center" w:pos="3240"/>
        </w:tabs>
        <w:suppressAutoHyphens/>
        <w:rPr>
          <w:rFonts w:ascii="CG Times" w:hAnsi="CG Times"/>
        </w:rPr>
      </w:pPr>
      <w:r w:rsidRPr="009F2A60">
        <w:rPr>
          <w:rFonts w:ascii="CG Times" w:hAnsi="CG Times"/>
          <w:sz w:val="24"/>
          <w:szCs w:val="24"/>
        </w:rPr>
        <w:tab/>
      </w:r>
      <w:r w:rsidR="00E571AA">
        <w:rPr>
          <w:rFonts w:ascii="CG Times" w:hAnsi="CG Times"/>
          <w:sz w:val="24"/>
          <w:szCs w:val="24"/>
        </w:rPr>
        <w:t xml:space="preserve">                                      </w:t>
      </w:r>
      <w:r w:rsidRPr="009F2A60">
        <w:rPr>
          <w:rFonts w:ascii="CG Times" w:hAnsi="CG Times"/>
          <w:sz w:val="24"/>
          <w:szCs w:val="24"/>
        </w:rPr>
        <w:t>Vicksburg, Mississippi  39183-3495</w:t>
      </w:r>
    </w:p>
    <w:p w:rsidR="003A5C15" w:rsidRDefault="003A5C15">
      <w:pPr>
        <w:tabs>
          <w:tab w:val="left" w:pos="-720"/>
        </w:tabs>
        <w:suppressAutoHyphens/>
        <w:rPr>
          <w:rFonts w:ascii="CG Times" w:hAnsi="CG Times"/>
        </w:rPr>
      </w:pPr>
    </w:p>
    <w:p w:rsidR="003A5C15" w:rsidRDefault="003A5C15">
      <w:pPr>
        <w:rPr>
          <w:sz w:val="24"/>
        </w:rPr>
      </w:pPr>
    </w:p>
    <w:p w:rsidR="009D5586" w:rsidRDefault="00FF6AEE">
      <w:pPr>
        <w:rPr>
          <w:sz w:val="24"/>
        </w:rPr>
      </w:pPr>
      <w:r>
        <w:rPr>
          <w:sz w:val="24"/>
        </w:rPr>
        <w:t xml:space="preserve">January </w:t>
      </w:r>
      <w:r w:rsidR="00E571AA">
        <w:rPr>
          <w:sz w:val="24"/>
        </w:rPr>
        <w:t>1</w:t>
      </w:r>
      <w:r>
        <w:rPr>
          <w:sz w:val="24"/>
        </w:rPr>
        <w:t>1, 2012</w:t>
      </w:r>
    </w:p>
    <w:p w:rsidR="00EF3984" w:rsidRDefault="00EF3984">
      <w:pPr>
        <w:rPr>
          <w:sz w:val="24"/>
        </w:rPr>
      </w:pPr>
    </w:p>
    <w:p w:rsidR="009D5586" w:rsidRDefault="009D5586">
      <w:pPr>
        <w:rPr>
          <w:sz w:val="24"/>
        </w:rPr>
      </w:pPr>
    </w:p>
    <w:p w:rsidR="00FF6AEE" w:rsidRDefault="00FF6AEE">
      <w:pPr>
        <w:rPr>
          <w:sz w:val="24"/>
        </w:rPr>
      </w:pPr>
      <w:r>
        <w:rPr>
          <w:sz w:val="24"/>
        </w:rPr>
        <w:t xml:space="preserve">Governor </w:t>
      </w:r>
      <w:proofErr w:type="spellStart"/>
      <w:r>
        <w:rPr>
          <w:sz w:val="24"/>
        </w:rPr>
        <w:t>Deval</w:t>
      </w:r>
      <w:proofErr w:type="spellEnd"/>
      <w:r>
        <w:rPr>
          <w:sz w:val="24"/>
        </w:rPr>
        <w:t xml:space="preserve"> Patrick</w:t>
      </w:r>
    </w:p>
    <w:p w:rsidR="009D5586" w:rsidRDefault="00FF6AEE">
      <w:pPr>
        <w:rPr>
          <w:sz w:val="24"/>
        </w:rPr>
      </w:pPr>
      <w:r>
        <w:rPr>
          <w:sz w:val="24"/>
        </w:rPr>
        <w:t>Massachusetts State House</w:t>
      </w:r>
    </w:p>
    <w:p w:rsidR="00FF6AEE" w:rsidRDefault="00FF6AEE">
      <w:pPr>
        <w:rPr>
          <w:sz w:val="24"/>
        </w:rPr>
      </w:pPr>
      <w:r>
        <w:rPr>
          <w:sz w:val="24"/>
        </w:rPr>
        <w:t>Office of the Governor</w:t>
      </w:r>
    </w:p>
    <w:p w:rsidR="00FF6AEE" w:rsidRDefault="00FF6AEE">
      <w:pPr>
        <w:rPr>
          <w:sz w:val="24"/>
        </w:rPr>
      </w:pPr>
      <w:r>
        <w:rPr>
          <w:sz w:val="24"/>
        </w:rPr>
        <w:t>Room 280</w:t>
      </w:r>
    </w:p>
    <w:p w:rsidR="00FF6AEE" w:rsidRDefault="00FF6AEE">
      <w:pPr>
        <w:rPr>
          <w:sz w:val="24"/>
        </w:rPr>
      </w:pPr>
      <w:r>
        <w:rPr>
          <w:sz w:val="24"/>
        </w:rPr>
        <w:t>Boston, MA  02133</w:t>
      </w:r>
    </w:p>
    <w:p w:rsidR="00FF6AEE" w:rsidRDefault="00FF6AEE">
      <w:pPr>
        <w:rPr>
          <w:sz w:val="24"/>
        </w:rPr>
      </w:pPr>
    </w:p>
    <w:p w:rsidR="00FF6AEE" w:rsidRPr="00C41F7B" w:rsidRDefault="00FF6AEE" w:rsidP="00C41F7B">
      <w:pPr>
        <w:rPr>
          <w:sz w:val="24"/>
          <w:szCs w:val="24"/>
        </w:rPr>
      </w:pPr>
      <w:r w:rsidRPr="00C41F7B">
        <w:rPr>
          <w:sz w:val="24"/>
          <w:szCs w:val="24"/>
        </w:rPr>
        <w:t xml:space="preserve">Dear Governor Patrick, </w:t>
      </w:r>
    </w:p>
    <w:p w:rsidR="00FF6AEE" w:rsidRPr="00C41F7B" w:rsidRDefault="00FF6AEE" w:rsidP="00C41F7B">
      <w:pPr>
        <w:rPr>
          <w:sz w:val="24"/>
          <w:szCs w:val="24"/>
        </w:rPr>
      </w:pPr>
    </w:p>
    <w:p w:rsidR="00FF6AEE" w:rsidRPr="00C41F7B" w:rsidRDefault="00FF6AEE" w:rsidP="00C41F7B">
      <w:pPr>
        <w:rPr>
          <w:sz w:val="24"/>
          <w:szCs w:val="24"/>
        </w:rPr>
      </w:pPr>
      <w:r w:rsidRPr="00C41F7B">
        <w:rPr>
          <w:sz w:val="24"/>
          <w:szCs w:val="24"/>
        </w:rPr>
        <w:t xml:space="preserve">This is a request for a proclamation from the </w:t>
      </w:r>
      <w:r w:rsidR="00BC56C3">
        <w:rPr>
          <w:sz w:val="24"/>
          <w:szCs w:val="24"/>
        </w:rPr>
        <w:t>Commonwealth</w:t>
      </w:r>
      <w:r w:rsidRPr="00C41F7B">
        <w:rPr>
          <w:sz w:val="24"/>
          <w:szCs w:val="24"/>
        </w:rPr>
        <w:t xml:space="preserve"> of Massachusetts to Vicksburg National Military Park honoring Civil Wa</w:t>
      </w:r>
      <w:r w:rsidR="00C41F7B" w:rsidRPr="00C41F7B">
        <w:rPr>
          <w:sz w:val="24"/>
          <w:szCs w:val="24"/>
        </w:rPr>
        <w:t>r Massachusetts Soldiers that were involved in the 1863 Vicksburg Campaign.</w:t>
      </w:r>
    </w:p>
    <w:p w:rsidR="00C41F7B" w:rsidRPr="00C41F7B" w:rsidRDefault="00C41F7B" w:rsidP="00C41F7B">
      <w:pPr>
        <w:rPr>
          <w:sz w:val="24"/>
          <w:szCs w:val="24"/>
        </w:rPr>
      </w:pPr>
    </w:p>
    <w:p w:rsidR="001C57BC" w:rsidRPr="00A03B3E" w:rsidRDefault="00C41F7B" w:rsidP="001C57BC">
      <w:pPr>
        <w:rPr>
          <w:rFonts w:eastAsiaTheme="minorHAnsi"/>
          <w:sz w:val="24"/>
          <w:szCs w:val="24"/>
        </w:rPr>
      </w:pPr>
      <w:r w:rsidRPr="00C41F7B">
        <w:rPr>
          <w:rFonts w:eastAsiaTheme="minorHAnsi"/>
          <w:sz w:val="24"/>
          <w:szCs w:val="24"/>
        </w:rPr>
        <w:t>Congress established the Vicksburg National Military Park in 1899 to commemorate the campaign, siege, and defense of Vicksburg, and to preserve the history of the battles and operations of the siege and defense on the ground where they were fought. In 1990 Congress expanded the park’s interpretive mandate to interpret the campaign and siege of Vicksburg from April 1862 to July 4, 1863, and the history of Vicksburg under Union occupation during the Civil War and Reconstruction.</w:t>
      </w:r>
      <w:r w:rsidR="001C57BC">
        <w:rPr>
          <w:rFonts w:eastAsiaTheme="minorHAnsi"/>
          <w:sz w:val="24"/>
          <w:szCs w:val="24"/>
        </w:rPr>
        <w:t xml:space="preserve">  This year marks the 150</w:t>
      </w:r>
      <w:r w:rsidR="001C57BC" w:rsidRPr="00A03B3E">
        <w:rPr>
          <w:rFonts w:eastAsiaTheme="minorHAnsi"/>
          <w:sz w:val="24"/>
          <w:szCs w:val="24"/>
          <w:vertAlign w:val="superscript"/>
        </w:rPr>
        <w:t>th</w:t>
      </w:r>
      <w:r w:rsidR="001C57BC">
        <w:rPr>
          <w:rFonts w:eastAsiaTheme="minorHAnsi"/>
          <w:sz w:val="24"/>
          <w:szCs w:val="24"/>
        </w:rPr>
        <w:t xml:space="preserve"> anniversary of the Vicksburg Campaign.</w:t>
      </w:r>
    </w:p>
    <w:p w:rsidR="00C41F7B" w:rsidRPr="00C41F7B" w:rsidRDefault="00C41F7B" w:rsidP="00C41F7B">
      <w:pPr>
        <w:rPr>
          <w:rFonts w:eastAsiaTheme="minorHAnsi"/>
          <w:sz w:val="24"/>
          <w:szCs w:val="24"/>
        </w:rPr>
      </w:pPr>
    </w:p>
    <w:p w:rsidR="00EF3984" w:rsidRDefault="00083171">
      <w:pPr>
        <w:rPr>
          <w:sz w:val="24"/>
        </w:rPr>
      </w:pPr>
      <w:r>
        <w:rPr>
          <w:sz w:val="24"/>
        </w:rPr>
        <w:t>The Massachusetts Memorial was the first state memorial to be erected in Vicksburg National Military Park and was dedicated on November 14, 1903.  The Memorial honors the 29</w:t>
      </w:r>
      <w:r w:rsidRPr="00083171">
        <w:rPr>
          <w:sz w:val="24"/>
          <w:vertAlign w:val="superscript"/>
        </w:rPr>
        <w:t>th</w:t>
      </w:r>
      <w:r>
        <w:rPr>
          <w:sz w:val="24"/>
        </w:rPr>
        <w:t>, 35</w:t>
      </w:r>
      <w:r w:rsidRPr="00083171">
        <w:rPr>
          <w:sz w:val="24"/>
          <w:vertAlign w:val="superscript"/>
        </w:rPr>
        <w:t>th</w:t>
      </w:r>
      <w:r>
        <w:rPr>
          <w:sz w:val="24"/>
        </w:rPr>
        <w:t>, and 36</w:t>
      </w:r>
      <w:r w:rsidRPr="00083171">
        <w:rPr>
          <w:sz w:val="24"/>
          <w:vertAlign w:val="superscript"/>
        </w:rPr>
        <w:t>th</w:t>
      </w:r>
      <w:r>
        <w:rPr>
          <w:sz w:val="24"/>
        </w:rPr>
        <w:t xml:space="preserve"> Massachusetts Infantry Regiments that arrived in June, 1863.</w:t>
      </w:r>
    </w:p>
    <w:p w:rsidR="00083171" w:rsidRDefault="00083171">
      <w:pPr>
        <w:rPr>
          <w:sz w:val="24"/>
        </w:rPr>
      </w:pPr>
    </w:p>
    <w:p w:rsidR="00E571AA" w:rsidRDefault="00863CE7">
      <w:pPr>
        <w:rPr>
          <w:sz w:val="24"/>
        </w:rPr>
      </w:pPr>
      <w:r>
        <w:rPr>
          <w:sz w:val="24"/>
        </w:rPr>
        <w:t>May</w:t>
      </w:r>
      <w:r w:rsidR="00083171">
        <w:rPr>
          <w:sz w:val="24"/>
        </w:rPr>
        <w:t xml:space="preserve"> 15, 2013, has been designated Massachusetts Day at Vicksburg National Military Park.  Park staff will lay a wreath at the Memorial honoring the sacrifices of Massachusetts Sold</w:t>
      </w:r>
      <w:r w:rsidR="00E571AA">
        <w:rPr>
          <w:sz w:val="24"/>
        </w:rPr>
        <w:t>iers.  I am requesting that you issue a proclamation for that day.  The proclamation will be read at the Memorial during the wreath laying ceremony.</w:t>
      </w:r>
    </w:p>
    <w:p w:rsidR="00E571AA" w:rsidRDefault="00E571AA">
      <w:pPr>
        <w:rPr>
          <w:sz w:val="24"/>
        </w:rPr>
      </w:pPr>
    </w:p>
    <w:p w:rsidR="00E571AA" w:rsidRDefault="00E571AA">
      <w:pPr>
        <w:rPr>
          <w:sz w:val="24"/>
        </w:rPr>
      </w:pPr>
      <w:r>
        <w:rPr>
          <w:sz w:val="24"/>
        </w:rPr>
        <w:t xml:space="preserve">I have attached a proposal for your use.  Chief of Operations Rick Martin is the point of contact and can be reached by phone at (601) 619-2905, or email at </w:t>
      </w:r>
      <w:hyperlink r:id="rId11" w:history="1">
        <w:r w:rsidRPr="00875CA3">
          <w:rPr>
            <w:rStyle w:val="Hyperlink"/>
            <w:sz w:val="24"/>
          </w:rPr>
          <w:t>rick_martin@nps.gov</w:t>
        </w:r>
      </w:hyperlink>
      <w:r>
        <w:rPr>
          <w:sz w:val="24"/>
        </w:rPr>
        <w:t>.</w:t>
      </w:r>
    </w:p>
    <w:p w:rsidR="00E571AA" w:rsidRDefault="00E571AA">
      <w:pPr>
        <w:rPr>
          <w:sz w:val="24"/>
        </w:rPr>
      </w:pPr>
    </w:p>
    <w:p w:rsidR="00E571AA" w:rsidRDefault="00E571AA">
      <w:pPr>
        <w:rPr>
          <w:sz w:val="24"/>
        </w:rPr>
      </w:pPr>
      <w:r>
        <w:rPr>
          <w:sz w:val="24"/>
        </w:rPr>
        <w:t>Thank you for your consideration of this request.</w:t>
      </w:r>
    </w:p>
    <w:p w:rsidR="00E571AA" w:rsidRDefault="00E571AA">
      <w:pPr>
        <w:rPr>
          <w:sz w:val="24"/>
        </w:rPr>
      </w:pPr>
    </w:p>
    <w:p w:rsidR="00E571AA" w:rsidRDefault="00E571AA">
      <w:pPr>
        <w:rPr>
          <w:sz w:val="24"/>
        </w:rPr>
      </w:pPr>
      <w:r>
        <w:rPr>
          <w:sz w:val="24"/>
        </w:rPr>
        <w:t>Respectfully,</w:t>
      </w:r>
    </w:p>
    <w:p w:rsidR="00E571AA" w:rsidRDefault="00E571AA">
      <w:pPr>
        <w:rPr>
          <w:sz w:val="24"/>
        </w:rPr>
      </w:pPr>
    </w:p>
    <w:p w:rsidR="005370D7" w:rsidRDefault="005370D7">
      <w:pPr>
        <w:rPr>
          <w:sz w:val="24"/>
        </w:rPr>
      </w:pPr>
    </w:p>
    <w:p w:rsidR="005370D7" w:rsidRDefault="005370D7">
      <w:pPr>
        <w:rPr>
          <w:sz w:val="24"/>
        </w:rPr>
      </w:pPr>
    </w:p>
    <w:p w:rsidR="00E571AA" w:rsidRDefault="006F6C9E">
      <w:pPr>
        <w:rPr>
          <w:sz w:val="24"/>
        </w:rPr>
      </w:pPr>
      <w:r>
        <w:rPr>
          <w:sz w:val="24"/>
        </w:rPr>
        <w:t xml:space="preserve">R. </w:t>
      </w:r>
      <w:bookmarkStart w:id="0" w:name="_GoBack"/>
      <w:bookmarkEnd w:id="0"/>
      <w:r w:rsidR="00E571AA">
        <w:rPr>
          <w:sz w:val="24"/>
        </w:rPr>
        <w:t xml:space="preserve">Michael </w:t>
      </w:r>
      <w:proofErr w:type="spellStart"/>
      <w:r w:rsidR="00E571AA">
        <w:rPr>
          <w:sz w:val="24"/>
        </w:rPr>
        <w:t>Madell</w:t>
      </w:r>
      <w:proofErr w:type="spellEnd"/>
    </w:p>
    <w:p w:rsidR="00EF3984" w:rsidRDefault="005370D7">
      <w:pPr>
        <w:rPr>
          <w:sz w:val="24"/>
        </w:rPr>
      </w:pPr>
      <w:r>
        <w:rPr>
          <w:sz w:val="24"/>
        </w:rPr>
        <w:t>Superintendent</w:t>
      </w:r>
    </w:p>
    <w:sectPr w:rsidR="00EF3984" w:rsidSect="005370D7">
      <w:headerReference w:type="default" r:id="rId12"/>
      <w:footerReference w:type="default" r:id="rId13"/>
      <w:pgSz w:w="12240" w:h="15840"/>
      <w:pgMar w:top="720" w:right="720" w:bottom="720" w:left="720" w:header="720" w:footer="72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6005" w:rsidRDefault="00396005">
      <w:r>
        <w:separator/>
      </w:r>
    </w:p>
  </w:endnote>
  <w:endnote w:type="continuationSeparator" w:id="0">
    <w:p w:rsidR="00396005" w:rsidRDefault="003960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1AC6" w:rsidRDefault="00DF1AC6" w:rsidP="00542252">
    <w:pPr>
      <w:pStyle w:val="Footer"/>
      <w:jc w:val="center"/>
    </w:pPr>
  </w:p>
  <w:p w:rsidR="00DF1AC6" w:rsidRDefault="00DF1AC6" w:rsidP="00542252">
    <w:pPr>
      <w:pStyle w:val="Foote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6005" w:rsidRDefault="00396005">
      <w:r>
        <w:separator/>
      </w:r>
    </w:p>
  </w:footnote>
  <w:footnote w:type="continuationSeparator" w:id="0">
    <w:p w:rsidR="00396005" w:rsidRDefault="0039600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1AC6" w:rsidRDefault="0037216F">
    <w:pPr>
      <w:suppressAutoHyphens/>
    </w:pPr>
    <w:r>
      <w:rPr>
        <w:noProof/>
      </w:rPr>
      <mc:AlternateContent>
        <mc:Choice Requires="wps">
          <w:drawing>
            <wp:anchor distT="0" distB="0" distL="114300" distR="114300" simplePos="0" relativeHeight="251657728" behindDoc="0" locked="0" layoutInCell="0" allowOverlap="1" wp14:anchorId="7D06D520" wp14:editId="0A2B2DBB">
              <wp:simplePos x="0" y="0"/>
              <wp:positionH relativeFrom="page">
                <wp:posOffset>704215</wp:posOffset>
              </wp:positionH>
              <wp:positionV relativeFrom="paragraph">
                <wp:posOffset>0</wp:posOffset>
              </wp:positionV>
              <wp:extent cx="6153785" cy="152400"/>
              <wp:effectExtent l="0" t="0" r="0" b="0"/>
              <wp:wrapNone/>
              <wp:docPr id="3"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5378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rsidR="00DF1AC6" w:rsidRDefault="00DF1AC6">
                          <w:pPr>
                            <w:tabs>
                              <w:tab w:val="center" w:pos="4845"/>
                              <w:tab w:val="right" w:pos="9691"/>
                            </w:tabs>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28" style="position:absolute;margin-left:55.45pt;margin-top:0;width:484.55pt;height:12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" o:allowincell="f" filled="f" stroked="f" strokeweight="0">
              <v:textbox inset="0,0,0,0">
                <w:txbxContent>
                  <w:p w:rsidR="00DF1AC6" w:rsidRDefault="00DF1AC6">
                    <w:pPr>
                      <w:tabs>
                        <w:tab w:val="center" w:pos="4845"/>
                        <w:tab w:val="right" w:pos="9691"/>
                      </w:tabs>
                    </w:pPr>
                  </w:p>
                </w:txbxContent>
              </v:textbox>
              <w10:wrap anchorx="page"/>
            </v:rect>
          </w:pict>
        </mc:Fallback>
      </mc:AlternateContent>
    </w:r>
  </w:p>
  <w:p w:rsidR="00DF1AC6" w:rsidRDefault="00DF1AC6">
    <w:pPr>
      <w:suppressAutoHyphens/>
      <w:spacing w:after="140" w:line="100" w:lineRule="exact"/>
      <w:rPr>
        <w:sz w:val="1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6AEE"/>
    <w:rsid w:val="00070B83"/>
    <w:rsid w:val="00083171"/>
    <w:rsid w:val="00093798"/>
    <w:rsid w:val="000B30E0"/>
    <w:rsid w:val="000F4284"/>
    <w:rsid w:val="0011643E"/>
    <w:rsid w:val="001700B9"/>
    <w:rsid w:val="001C57BC"/>
    <w:rsid w:val="00230C05"/>
    <w:rsid w:val="0024544A"/>
    <w:rsid w:val="002560DE"/>
    <w:rsid w:val="002E2519"/>
    <w:rsid w:val="00326751"/>
    <w:rsid w:val="0037216F"/>
    <w:rsid w:val="003809F4"/>
    <w:rsid w:val="00385CA4"/>
    <w:rsid w:val="00396005"/>
    <w:rsid w:val="003A26ED"/>
    <w:rsid w:val="003A5C15"/>
    <w:rsid w:val="003B36FA"/>
    <w:rsid w:val="003E4335"/>
    <w:rsid w:val="00415F5E"/>
    <w:rsid w:val="00496114"/>
    <w:rsid w:val="004D1C47"/>
    <w:rsid w:val="005370D7"/>
    <w:rsid w:val="00542252"/>
    <w:rsid w:val="005C4F80"/>
    <w:rsid w:val="00621770"/>
    <w:rsid w:val="00677113"/>
    <w:rsid w:val="006C70B4"/>
    <w:rsid w:val="006F6C9E"/>
    <w:rsid w:val="00736889"/>
    <w:rsid w:val="00781829"/>
    <w:rsid w:val="00833877"/>
    <w:rsid w:val="00863CE7"/>
    <w:rsid w:val="00957648"/>
    <w:rsid w:val="00966770"/>
    <w:rsid w:val="00977ED2"/>
    <w:rsid w:val="00991E30"/>
    <w:rsid w:val="009D5586"/>
    <w:rsid w:val="009D6064"/>
    <w:rsid w:val="009E1AF2"/>
    <w:rsid w:val="009F2A60"/>
    <w:rsid w:val="00A3639D"/>
    <w:rsid w:val="00A53BAA"/>
    <w:rsid w:val="00AC13E1"/>
    <w:rsid w:val="00B0534B"/>
    <w:rsid w:val="00B502E3"/>
    <w:rsid w:val="00BC56C3"/>
    <w:rsid w:val="00C0142F"/>
    <w:rsid w:val="00C41F7B"/>
    <w:rsid w:val="00C608CB"/>
    <w:rsid w:val="00C60E27"/>
    <w:rsid w:val="00C65EEB"/>
    <w:rsid w:val="00CC49EB"/>
    <w:rsid w:val="00CF179C"/>
    <w:rsid w:val="00D0203A"/>
    <w:rsid w:val="00D460A4"/>
    <w:rsid w:val="00DE0D68"/>
    <w:rsid w:val="00DF1AC6"/>
    <w:rsid w:val="00E1472F"/>
    <w:rsid w:val="00E571AA"/>
    <w:rsid w:val="00E61F8D"/>
    <w:rsid w:val="00EE5A73"/>
    <w:rsid w:val="00EF3984"/>
    <w:rsid w:val="00F3156A"/>
    <w:rsid w:val="00F85634"/>
    <w:rsid w:val="00FA7C68"/>
    <w:rsid w:val="00FD2D31"/>
    <w:rsid w:val="00FF6A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reet"/>
  <w:smartTagType w:namespaceuri="urn:schemas-microsoft-com:office:smarttags" w:name="addres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460A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rsid w:val="00D460A4"/>
    <w:rPr>
      <w:rFonts w:ascii="Courier" w:hAnsi="Courier"/>
      <w:sz w:val="24"/>
    </w:rPr>
  </w:style>
  <w:style w:type="character" w:styleId="Hyperlink">
    <w:name w:val="Hyperlink"/>
    <w:basedOn w:val="DefaultParagraphFont"/>
    <w:rsid w:val="00D460A4"/>
    <w:rPr>
      <w:color w:val="0000FF"/>
      <w:u w:val="single"/>
    </w:rPr>
  </w:style>
  <w:style w:type="paragraph" w:styleId="Header">
    <w:name w:val="header"/>
    <w:basedOn w:val="Normal"/>
    <w:rsid w:val="00D460A4"/>
    <w:pPr>
      <w:tabs>
        <w:tab w:val="center" w:pos="4320"/>
        <w:tab w:val="right" w:pos="8640"/>
      </w:tabs>
    </w:pPr>
  </w:style>
  <w:style w:type="paragraph" w:styleId="Footer">
    <w:name w:val="footer"/>
    <w:basedOn w:val="Normal"/>
    <w:link w:val="FooterChar"/>
    <w:uiPriority w:val="99"/>
    <w:rsid w:val="00D460A4"/>
    <w:pPr>
      <w:tabs>
        <w:tab w:val="center" w:pos="4320"/>
        <w:tab w:val="right" w:pos="8640"/>
      </w:tabs>
    </w:pPr>
  </w:style>
  <w:style w:type="paragraph" w:styleId="BalloonText">
    <w:name w:val="Balloon Text"/>
    <w:basedOn w:val="Normal"/>
    <w:semiHidden/>
    <w:rsid w:val="00977ED2"/>
    <w:rPr>
      <w:rFonts w:ascii="Tahoma" w:hAnsi="Tahoma" w:cs="Tahoma"/>
      <w:sz w:val="16"/>
      <w:szCs w:val="16"/>
    </w:rPr>
  </w:style>
  <w:style w:type="character" w:customStyle="1" w:styleId="FooterChar">
    <w:name w:val="Footer Char"/>
    <w:basedOn w:val="DefaultParagraphFont"/>
    <w:link w:val="Footer"/>
    <w:uiPriority w:val="99"/>
    <w:rsid w:val="0054225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460A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rsid w:val="00D460A4"/>
    <w:rPr>
      <w:rFonts w:ascii="Courier" w:hAnsi="Courier"/>
      <w:sz w:val="24"/>
    </w:rPr>
  </w:style>
  <w:style w:type="character" w:styleId="Hyperlink">
    <w:name w:val="Hyperlink"/>
    <w:basedOn w:val="DefaultParagraphFont"/>
    <w:rsid w:val="00D460A4"/>
    <w:rPr>
      <w:color w:val="0000FF"/>
      <w:u w:val="single"/>
    </w:rPr>
  </w:style>
  <w:style w:type="paragraph" w:styleId="Header">
    <w:name w:val="header"/>
    <w:basedOn w:val="Normal"/>
    <w:rsid w:val="00D460A4"/>
    <w:pPr>
      <w:tabs>
        <w:tab w:val="center" w:pos="4320"/>
        <w:tab w:val="right" w:pos="8640"/>
      </w:tabs>
    </w:pPr>
  </w:style>
  <w:style w:type="paragraph" w:styleId="Footer">
    <w:name w:val="footer"/>
    <w:basedOn w:val="Normal"/>
    <w:link w:val="FooterChar"/>
    <w:uiPriority w:val="99"/>
    <w:rsid w:val="00D460A4"/>
    <w:pPr>
      <w:tabs>
        <w:tab w:val="center" w:pos="4320"/>
        <w:tab w:val="right" w:pos="8640"/>
      </w:tabs>
    </w:pPr>
  </w:style>
  <w:style w:type="paragraph" w:styleId="BalloonText">
    <w:name w:val="Balloon Text"/>
    <w:basedOn w:val="Normal"/>
    <w:semiHidden/>
    <w:rsid w:val="00977ED2"/>
    <w:rPr>
      <w:rFonts w:ascii="Tahoma" w:hAnsi="Tahoma" w:cs="Tahoma"/>
      <w:sz w:val="16"/>
      <w:szCs w:val="16"/>
    </w:rPr>
  </w:style>
  <w:style w:type="character" w:customStyle="1" w:styleId="FooterChar">
    <w:name w:val="Footer Char"/>
    <w:basedOn w:val="DefaultParagraphFont"/>
    <w:link w:val="Footer"/>
    <w:uiPriority w:val="99"/>
    <w:rsid w:val="005422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mailto:rick_martin@nps.gov"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20.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ickmartin\Desktop\150th%20ANNIVERSARY%20EVENTS\Proclamations\Massachusett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Massachusetts.dotx</Template>
  <TotalTime>21</TotalTime>
  <Pages>1</Pages>
  <Words>300</Words>
  <Characters>1715</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Vicksburg Nat'l Military Park</Company>
  <LinksUpToDate>false</LinksUpToDate>
  <CharactersWithSpaces>2011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Martin, Rick P.</dc:creator>
  <cp:lastModifiedBy>Martin, Rick P.</cp:lastModifiedBy>
  <cp:revision>5</cp:revision>
  <cp:lastPrinted>2012-12-02T19:49:00Z</cp:lastPrinted>
  <dcterms:created xsi:type="dcterms:W3CDTF">2013-01-11T20:18:00Z</dcterms:created>
  <dcterms:modified xsi:type="dcterms:W3CDTF">2013-02-18T16:11:00Z</dcterms:modified>
</cp:coreProperties>
</file>