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A33" w:rsidRDefault="007557AE">
      <w:r>
        <w:t xml:space="preserve">From: </w:t>
      </w:r>
      <w:r w:rsidR="00341A33">
        <w:t xml:space="preserve">Email </w:t>
      </w:r>
      <w:proofErr w:type="spellStart"/>
      <w:r w:rsidR="00341A33">
        <w:t>Dedacted</w:t>
      </w:r>
      <w:proofErr w:type="spellEnd"/>
    </w:p>
    <w:p w:rsidR="00341A33" w:rsidRDefault="007557AE">
      <w:r>
        <w:t>Date: 2/18/2014 9:57:15 AM</w:t>
      </w:r>
      <w:r>
        <w:br/>
        <w:t>To: "gov04z!xe7@massmail.state.ma.us" &lt;gov04z!xe7@massmail.state.ma.us&gt;</w:t>
      </w:r>
      <w:r>
        <w:br/>
        <w:t xml:space="preserve">Cc: </w:t>
      </w:r>
      <w:r>
        <w:br/>
        <w:t xml:space="preserve">Subject: </w:t>
      </w:r>
      <w:proofErr w:type="spellStart"/>
      <w:r>
        <w:t>EmailComment</w:t>
      </w:r>
      <w:proofErr w:type="spellEnd"/>
      <w:r>
        <w:t xml:space="preserve"> Suddenly Sleepy Saturday</w:t>
      </w:r>
      <w:r>
        <w:br/>
      </w:r>
      <w:r>
        <w:br/>
        <w:t xml:space="preserve">Governor Patrick, Please take the time to read my message requesting for Massachusetts to recognize this March 6, 2014 and thereafter on Spring's daylight savings, annually. I am a 31 year old female and I have been a nurse for 11 years. Briefly I am going to explain what occurred in the 24 years that it took to diagnose my disorder. The first symptom was at the age of 5. For the next 13 years I was terrified of porcelain dolls because I experienced what is called hypnagogic hallucinations in which a person experiences auditory and/or visual hallucinations upon sleeping and waking. In the episode at 5 my doll walked from my dresser to my bed and on my chest. Because I was awake with my eyes open, I thought it was real. I thought because I was paralyzed (due to sleep paralysis, another symptom of narcolepsy) I was under the impression that this doll had magic powers. These episodes continued sporadically throughout my life. When I was 18 they got severe. I saw countless psychiatrists because I was convinced that I had schizophrenia. I obviously was never actually diagnosed because of the simple fact that I never had visual or auditory hallucinations when I was not laying down. When I was 26 I started seeing different doctors and specialists because I was falling asleep at very inappropriate times. Now, let me say that this was very common, especially in school for me to fall asleep no matter if I was interested or not in staying awake. Narcolepsy is so misunderstood that I actually went all the way through nursing school without any instructor suggesting that I see a doctor, they just thought I was lazy- something I was called all my life because I would need to sleep instead of doing much else. Well, after seeing a couple neurologists and even having a sleep study done </w:t>
      </w:r>
      <w:proofErr w:type="gramStart"/>
      <w:r>
        <w:t>( an</w:t>
      </w:r>
      <w:proofErr w:type="gramEnd"/>
      <w:r>
        <w:t xml:space="preserve"> </w:t>
      </w:r>
      <w:proofErr w:type="spellStart"/>
      <w:r>
        <w:t>over night</w:t>
      </w:r>
      <w:proofErr w:type="spellEnd"/>
      <w:r>
        <w:t xml:space="preserve"> sleep study </w:t>
      </w:r>
      <w:proofErr w:type="spellStart"/>
      <w:r>
        <w:t>can not</w:t>
      </w:r>
      <w:proofErr w:type="spellEnd"/>
      <w:r>
        <w:t xml:space="preserve"> diagnose narcolepsy), I almost gave up until I was sent to Boston to see a sleep specialist. I </w:t>
      </w:r>
      <w:proofErr w:type="spellStart"/>
      <w:r>
        <w:t>wasnt</w:t>
      </w:r>
      <w:proofErr w:type="spellEnd"/>
      <w:r>
        <w:t xml:space="preserve"> with the doctor for 5 minutes </w:t>
      </w:r>
      <w:proofErr w:type="spellStart"/>
      <w:r>
        <w:t>beforehe</w:t>
      </w:r>
      <w:proofErr w:type="spellEnd"/>
      <w:r>
        <w:t xml:space="preserve"> suggested narcolepsy. I giggled because I have had a few patients over the years with narcolepsy and I have never collapsed. I always have about 10-15 minutes of warning before I will nod off. Well, the collapse is referring to cataplexy- a sudden weakness of muscles without loss of consciousness. Well, little did I know that narcolepsy without cataplexy is roughly 3 out of 10 </w:t>
      </w:r>
      <w:proofErr w:type="gramStart"/>
      <w:r>
        <w:t>patients.</w:t>
      </w:r>
      <w:proofErr w:type="gramEnd"/>
      <w:r>
        <w:t xml:space="preserve"> Keep in mind that I have had symptoms since 5, I was diagnosed at 29- So there could be many more. This is why there needs to be more awareness. I saw neurologists, psychiatrists, sleep specialist, let alone all the teachers I have been spoken to about "falling asleep in class", many of them very experienced nurses. I was worked up for multiple deadly diseases and had many tests, including needles inserted all around my eye and my skeletal muscles. I suffered for 24 years and lost many work and school opportunities. Please, Governor approve our day, there is no need for this to happen to thousands more </w:t>
      </w:r>
      <w:r w:rsidR="00341A33">
        <w:t xml:space="preserve">people. Thank you for your time  </w:t>
      </w:r>
    </w:p>
    <w:p w:rsidR="00341A33" w:rsidRDefault="00341A33">
      <w:r>
        <w:t>Contact Info Redacted</w:t>
      </w:r>
    </w:p>
    <w:p w:rsidR="007557AE" w:rsidRDefault="007557AE">
      <w:r>
        <w:t xml:space="preserve">Sandra </w:t>
      </w:r>
      <w:proofErr w:type="spellStart"/>
      <w:r>
        <w:t>Petrin</w:t>
      </w:r>
      <w:proofErr w:type="spellEnd"/>
      <w:r>
        <w:t>!</w:t>
      </w:r>
    </w:p>
    <w:tbl>
      <w:tblPr>
        <w:tblW w:w="49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"/>
        <w:gridCol w:w="30"/>
        <w:gridCol w:w="488"/>
        <w:gridCol w:w="8285"/>
      </w:tblGrid>
      <w:tr w:rsidR="007557AE" w:rsidRPr="007557AE" w:rsidTr="00341A33">
        <w:trPr>
          <w:gridAfter w:val="1"/>
          <w:tblCellSpacing w:w="15" w:type="dxa"/>
          <w:jc w:val="center"/>
        </w:trPr>
        <w:tc>
          <w:tcPr>
            <w:tcW w:w="250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0" w:type="auto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7557AE" w:rsidRPr="007557AE" w:rsidTr="00341A33">
        <w:trPr>
          <w:tblCellSpacing w:w="15" w:type="dxa"/>
          <w:jc w:val="center"/>
        </w:trPr>
        <w:tc>
          <w:tcPr>
            <w:tcW w:w="0" w:type="auto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0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7557AE" w:rsidRPr="007557AE" w:rsidRDefault="007557AE" w:rsidP="007557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7557AE" w:rsidRPr="007557AE" w:rsidTr="00341A33">
        <w:trPr>
          <w:tblCellSpacing w:w="15" w:type="dxa"/>
          <w:jc w:val="center"/>
        </w:trPr>
        <w:tc>
          <w:tcPr>
            <w:tcW w:w="0" w:type="auto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0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7557AE" w:rsidRPr="007557AE" w:rsidRDefault="007557AE" w:rsidP="007557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7557AE" w:rsidRPr="007557AE" w:rsidTr="00341A33">
        <w:trPr>
          <w:tblCellSpacing w:w="15" w:type="dxa"/>
          <w:jc w:val="center"/>
        </w:trPr>
        <w:tc>
          <w:tcPr>
            <w:tcW w:w="0" w:type="auto"/>
            <w:gridSpan w:val="2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0" w:type="pct"/>
            <w:noWrap/>
            <w:tcMar>
              <w:top w:w="15" w:type="dxa"/>
              <w:left w:w="60" w:type="dxa"/>
              <w:bottom w:w="15" w:type="dxa"/>
              <w:right w:w="15" w:type="dxa"/>
            </w:tcMar>
          </w:tcPr>
          <w:p w:rsidR="007557AE" w:rsidRPr="007557AE" w:rsidRDefault="007557AE" w:rsidP="007557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7557AE" w:rsidRPr="007557AE" w:rsidTr="00341A33">
        <w:trPr>
          <w:tblCellSpacing w:w="15" w:type="dxa"/>
          <w:jc w:val="center"/>
        </w:trPr>
        <w:tc>
          <w:tcPr>
            <w:tcW w:w="250" w:type="pct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Mar>
              <w:top w:w="15" w:type="dxa"/>
              <w:left w:w="60" w:type="dxa"/>
              <w:bottom w:w="15" w:type="dxa"/>
              <w:right w:w="15" w:type="dxa"/>
            </w:tcMar>
            <w:vAlign w:val="center"/>
          </w:tcPr>
          <w:p w:rsidR="007557AE" w:rsidRPr="007557AE" w:rsidRDefault="007557AE" w:rsidP="007557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315D08" w:rsidRDefault="007557AE">
      <w:r>
        <w:br/>
      </w:r>
    </w:p>
    <w:sectPr w:rsidR="00315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AE"/>
    <w:rsid w:val="00341A33"/>
    <w:rsid w:val="007557AE"/>
    <w:rsid w:val="007B0843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EFF695-3910-4CF4-9219-40E787C4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4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Veronica Martzhal</cp:lastModifiedBy>
  <cp:revision>2</cp:revision>
  <dcterms:created xsi:type="dcterms:W3CDTF">2014-02-19T21:11:00Z</dcterms:created>
  <dcterms:modified xsi:type="dcterms:W3CDTF">2015-05-26T19:07:00Z</dcterms:modified>
</cp:coreProperties>
</file>