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1AF" w:rsidRDefault="00C141AF" w:rsidP="00C141AF">
      <w:pPr>
        <w:ind w:left="1440" w:firstLine="720"/>
        <w:rPr>
          <w:b/>
        </w:rPr>
      </w:pPr>
      <w:r>
        <w:rPr>
          <w:b/>
        </w:rPr>
        <w:t xml:space="preserve">    </w:t>
      </w:r>
    </w:p>
    <w:p w:rsidR="00C141AF" w:rsidRDefault="00C141AF" w:rsidP="00C141AF">
      <w:pPr>
        <w:ind w:left="1440" w:firstLine="720"/>
      </w:pPr>
      <w:r>
        <w:t xml:space="preserve">   </w:t>
      </w:r>
    </w:p>
    <w:p w:rsidR="00C141AF" w:rsidRPr="00C46A3C" w:rsidRDefault="00C141AF" w:rsidP="00C141AF">
      <w:pPr>
        <w:ind w:left="1440" w:firstLine="720"/>
        <w:rPr>
          <w:rFonts w:asciiTheme="minorHAnsi" w:hAnsiTheme="minorHAnsi" w:cstheme="minorHAnsi"/>
          <w:b/>
        </w:rPr>
      </w:pPr>
      <w:r w:rsidRPr="00C46A3C">
        <w:rPr>
          <w:rFonts w:asciiTheme="minorHAnsi" w:hAnsiTheme="minorHAnsi" w:cstheme="minorHAnsi"/>
          <w:b/>
        </w:rPr>
        <w:t xml:space="preserve">    The Commonwealth of Massachusetts</w:t>
      </w:r>
    </w:p>
    <w:p w:rsidR="00C141AF" w:rsidRPr="00C46A3C" w:rsidRDefault="00C141AF" w:rsidP="00C141AF">
      <w:pPr>
        <w:ind w:left="1440" w:firstLine="720"/>
        <w:jc w:val="center"/>
        <w:rPr>
          <w:rFonts w:asciiTheme="minorHAnsi" w:hAnsiTheme="minorHAnsi" w:cstheme="minorHAnsi"/>
        </w:rPr>
      </w:pPr>
    </w:p>
    <w:p w:rsidR="00C141AF" w:rsidRPr="00C46A3C" w:rsidRDefault="00C141AF" w:rsidP="00C141AF">
      <w:pPr>
        <w:jc w:val="center"/>
        <w:rPr>
          <w:rFonts w:asciiTheme="minorHAnsi" w:hAnsiTheme="minorHAnsi" w:cstheme="minorHAnsi"/>
          <w:b/>
          <w:u w:val="single"/>
        </w:rPr>
      </w:pPr>
      <w:r w:rsidRPr="00C46A3C">
        <w:rPr>
          <w:rFonts w:asciiTheme="minorHAnsi" w:hAnsiTheme="minorHAnsi" w:cstheme="minorHAnsi"/>
          <w:b/>
          <w:u w:val="single"/>
        </w:rPr>
        <w:t>A PROCLAMATION</w:t>
      </w:r>
    </w:p>
    <w:p w:rsidR="00C141AF" w:rsidRPr="00C46A3C" w:rsidRDefault="00C141AF" w:rsidP="00C141AF">
      <w:pPr>
        <w:jc w:val="center"/>
        <w:rPr>
          <w:rFonts w:asciiTheme="minorHAnsi" w:hAnsiTheme="minorHAnsi" w:cstheme="minorHAnsi"/>
          <w:b/>
          <w:u w:val="single"/>
        </w:rPr>
      </w:pPr>
    </w:p>
    <w:p w:rsidR="00C141AF" w:rsidRPr="00C46A3C" w:rsidRDefault="00DE54C6" w:rsidP="00C141AF">
      <w:pPr>
        <w:jc w:val="center"/>
        <w:rPr>
          <w:rFonts w:asciiTheme="minorHAnsi" w:hAnsiTheme="minorHAnsi" w:cstheme="minorHAnsi"/>
          <w:b/>
        </w:rPr>
      </w:pPr>
      <w:r w:rsidRPr="00C46A3C">
        <w:rPr>
          <w:rFonts w:asciiTheme="minorHAnsi" w:hAnsiTheme="minorHAnsi" w:cstheme="minorHAnsi"/>
          <w:b/>
        </w:rPr>
        <w:t xml:space="preserve">By </w:t>
      </w:r>
      <w:r w:rsidR="00C141AF" w:rsidRPr="00C46A3C">
        <w:rPr>
          <w:rFonts w:asciiTheme="minorHAnsi" w:hAnsiTheme="minorHAnsi" w:cstheme="minorHAnsi"/>
          <w:b/>
        </w:rPr>
        <w:t xml:space="preserve">Governor </w:t>
      </w:r>
      <w:proofErr w:type="spellStart"/>
      <w:r w:rsidR="00C4358C" w:rsidRPr="00C46A3C">
        <w:rPr>
          <w:rFonts w:asciiTheme="minorHAnsi" w:hAnsiTheme="minorHAnsi" w:cstheme="minorHAnsi"/>
          <w:b/>
        </w:rPr>
        <w:t>Deval</w:t>
      </w:r>
      <w:proofErr w:type="spellEnd"/>
      <w:r w:rsidR="00C4358C" w:rsidRPr="00C46A3C">
        <w:rPr>
          <w:rFonts w:asciiTheme="minorHAnsi" w:hAnsiTheme="minorHAnsi" w:cstheme="minorHAnsi"/>
          <w:b/>
        </w:rPr>
        <w:t xml:space="preserve"> Patrick</w:t>
      </w:r>
    </w:p>
    <w:p w:rsidR="00C141AF" w:rsidRPr="00C46A3C" w:rsidRDefault="00C141AF" w:rsidP="00C141AF">
      <w:pPr>
        <w:jc w:val="center"/>
        <w:rPr>
          <w:rFonts w:asciiTheme="minorHAnsi" w:hAnsiTheme="minorHAnsi" w:cstheme="minorHAnsi"/>
          <w:b/>
          <w:u w:val="single"/>
        </w:rPr>
      </w:pPr>
    </w:p>
    <w:p w:rsidR="00C141AF" w:rsidRPr="00C46A3C" w:rsidRDefault="00C141AF" w:rsidP="00C141AF">
      <w:pPr>
        <w:rPr>
          <w:rFonts w:asciiTheme="minorHAnsi" w:hAnsiTheme="minorHAnsi" w:cstheme="minorHAnsi"/>
          <w:b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 xml:space="preserve">WHEREAS </w:t>
      </w:r>
      <w:r w:rsidRPr="00C46A3C">
        <w:rPr>
          <w:rFonts w:asciiTheme="minorHAnsi" w:hAnsiTheme="minorHAnsi" w:cstheme="minorHAnsi"/>
        </w:rPr>
        <w:t>Professional social workers use their education, training and commitment to make a significant difference in the lives of the individuals and communities they serve;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 xml:space="preserve">WHEREAS </w:t>
      </w:r>
      <w:r w:rsidRPr="00C46A3C">
        <w:rPr>
          <w:rFonts w:asciiTheme="minorHAnsi" w:hAnsiTheme="minorHAnsi" w:cstheme="minorHAnsi"/>
        </w:rPr>
        <w:t>Social Workers improve our society by promoting equality and increasing public awareness of economic and social disparities;</w:t>
      </w:r>
    </w:p>
    <w:p w:rsidR="0094156A" w:rsidRDefault="0094156A" w:rsidP="00C141AF">
      <w:pPr>
        <w:rPr>
          <w:rFonts w:asciiTheme="minorHAnsi" w:hAnsiTheme="minorHAnsi" w:cstheme="minorHAnsi"/>
        </w:rPr>
      </w:pPr>
    </w:p>
    <w:p w:rsidR="0094156A" w:rsidRPr="00C46A3C" w:rsidRDefault="0094156A" w:rsidP="00C141A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WHEREAS</w:t>
      </w:r>
      <w:r w:rsidRPr="0094156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Social Workers </w:t>
      </w:r>
      <w:r w:rsidR="00C71D90">
        <w:rPr>
          <w:rFonts w:asciiTheme="minorHAnsi" w:hAnsiTheme="minorHAnsi" w:cstheme="minorHAnsi"/>
        </w:rPr>
        <w:t xml:space="preserve">continually </w:t>
      </w:r>
      <w:r w:rsidR="003A4330">
        <w:rPr>
          <w:rFonts w:asciiTheme="minorHAnsi" w:hAnsiTheme="minorHAnsi" w:cstheme="minorHAnsi"/>
        </w:rPr>
        <w:t xml:space="preserve">advance </w:t>
      </w:r>
      <w:r>
        <w:rPr>
          <w:rFonts w:asciiTheme="minorHAnsi" w:hAnsiTheme="minorHAnsi" w:cstheme="minorHAnsi"/>
        </w:rPr>
        <w:t>the social work profession</w:t>
      </w:r>
      <w:r w:rsidR="003A4330">
        <w:rPr>
          <w:rFonts w:asciiTheme="minorHAnsi" w:hAnsiTheme="minorHAnsi" w:cstheme="minorHAnsi"/>
        </w:rPr>
        <w:t xml:space="preserve"> through advocacy in the legislative proces</w:t>
      </w:r>
      <w:bookmarkStart w:id="0" w:name="_GoBack"/>
      <w:bookmarkEnd w:id="0"/>
      <w:r w:rsidR="003A4330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;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 xml:space="preserve">WHEREAS </w:t>
      </w:r>
      <w:r w:rsidRPr="00C46A3C">
        <w:rPr>
          <w:rFonts w:asciiTheme="minorHAnsi" w:hAnsiTheme="minorHAnsi" w:cstheme="minorHAnsi"/>
        </w:rPr>
        <w:t xml:space="preserve">Social Workers challenge social injustice through advocacy and their engagement in the political and legislative processes; 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>WHEREAS</w:t>
      </w:r>
      <w:r w:rsidRPr="00C46A3C">
        <w:rPr>
          <w:rFonts w:asciiTheme="minorHAnsi" w:hAnsiTheme="minorHAnsi" w:cstheme="minorHAnsi"/>
        </w:rPr>
        <w:t xml:space="preserve"> Social Workers seek to enhance their knowledge and understanding of human differences and strengths through the ongoing development of their cultural competence;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>WHEREAS</w:t>
      </w:r>
      <w:r w:rsidRPr="00C46A3C">
        <w:rPr>
          <w:rFonts w:asciiTheme="minorHAnsi" w:hAnsiTheme="minorHAnsi" w:cstheme="minorHAnsi"/>
        </w:rPr>
        <w:t xml:space="preserve"> The success of social workers and social service agencies is enhanced by the support of </w:t>
      </w:r>
      <w:smartTag w:uri="urn:schemas-microsoft-com:office:smarttags" w:element="place">
        <w:smartTag w:uri="urn:schemas-microsoft-com:office:smarttags" w:element="State">
          <w:r w:rsidRPr="00C46A3C">
            <w:rPr>
              <w:rFonts w:asciiTheme="minorHAnsi" w:hAnsiTheme="minorHAnsi" w:cstheme="minorHAnsi"/>
            </w:rPr>
            <w:t>Massachusetts</w:t>
          </w:r>
        </w:smartTag>
      </w:smartTag>
      <w:r w:rsidRPr="00C46A3C">
        <w:rPr>
          <w:rFonts w:asciiTheme="minorHAnsi" w:hAnsiTheme="minorHAnsi" w:cstheme="minorHAnsi"/>
        </w:rPr>
        <w:t xml:space="preserve"> communities and citizens and;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  <w:b/>
        </w:rPr>
        <w:t>WHEREAS</w:t>
      </w:r>
      <w:r w:rsidRPr="00C46A3C">
        <w:rPr>
          <w:rFonts w:asciiTheme="minorHAnsi" w:hAnsiTheme="minorHAnsi" w:cstheme="minorHAnsi"/>
        </w:rPr>
        <w:t xml:space="preserve"> It is fitting that all </w:t>
      </w:r>
      <w:smartTag w:uri="urn:schemas-microsoft-com:office:smarttags" w:element="place">
        <w:smartTag w:uri="urn:schemas-microsoft-com:office:smarttags" w:element="State">
          <w:r w:rsidRPr="00C46A3C">
            <w:rPr>
              <w:rFonts w:asciiTheme="minorHAnsi" w:hAnsiTheme="minorHAnsi" w:cstheme="minorHAnsi"/>
            </w:rPr>
            <w:t>Massachusetts</w:t>
          </w:r>
        </w:smartTag>
      </w:smartTag>
      <w:r w:rsidRPr="00C46A3C">
        <w:rPr>
          <w:rFonts w:asciiTheme="minorHAnsi" w:hAnsiTheme="minorHAnsi" w:cstheme="minorHAnsi"/>
        </w:rPr>
        <w:t xml:space="preserve"> citizens recognize and honor the Commonwealth’s social workers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</w:rPr>
        <w:t xml:space="preserve">Now, Therefore, I, </w:t>
      </w:r>
      <w:proofErr w:type="spellStart"/>
      <w:r w:rsidR="00C4358C" w:rsidRPr="00C46A3C">
        <w:rPr>
          <w:rFonts w:asciiTheme="minorHAnsi" w:hAnsiTheme="minorHAnsi" w:cstheme="minorHAnsi"/>
        </w:rPr>
        <w:t>Deval</w:t>
      </w:r>
      <w:proofErr w:type="spellEnd"/>
      <w:r w:rsidR="00C4358C" w:rsidRPr="00C46A3C">
        <w:rPr>
          <w:rFonts w:asciiTheme="minorHAnsi" w:hAnsiTheme="minorHAnsi" w:cstheme="minorHAnsi"/>
        </w:rPr>
        <w:t xml:space="preserve"> Patrick,</w:t>
      </w:r>
      <w:r w:rsidR="00DE54C6" w:rsidRPr="00C46A3C">
        <w:rPr>
          <w:rFonts w:asciiTheme="minorHAnsi" w:hAnsiTheme="minorHAnsi" w:cstheme="minorHAnsi"/>
        </w:rPr>
        <w:t xml:space="preserve"> </w:t>
      </w:r>
      <w:r w:rsidRPr="00C46A3C">
        <w:rPr>
          <w:rFonts w:asciiTheme="minorHAnsi" w:hAnsiTheme="minorHAnsi" w:cstheme="minorHAnsi"/>
        </w:rPr>
        <w:t>Governor of the Commonwealth of Massachuset</w:t>
      </w:r>
      <w:r w:rsidR="00DE54C6" w:rsidRPr="00C46A3C">
        <w:rPr>
          <w:rFonts w:asciiTheme="minorHAnsi" w:hAnsiTheme="minorHAnsi" w:cstheme="minorHAnsi"/>
        </w:rPr>
        <w:t>t</w:t>
      </w:r>
      <w:r w:rsidR="000E4E40">
        <w:rPr>
          <w:rFonts w:asciiTheme="minorHAnsi" w:hAnsiTheme="minorHAnsi" w:cstheme="minorHAnsi"/>
        </w:rPr>
        <w:t>s, do hereby proclaim March 2013</w:t>
      </w:r>
      <w:r w:rsidRPr="00C46A3C">
        <w:rPr>
          <w:rFonts w:asciiTheme="minorHAnsi" w:hAnsiTheme="minorHAnsi" w:cstheme="minorHAnsi"/>
        </w:rPr>
        <w:t xml:space="preserve"> to be</w:t>
      </w:r>
    </w:p>
    <w:p w:rsidR="00C141AF" w:rsidRPr="00C46A3C" w:rsidRDefault="00C141AF" w:rsidP="00C141AF">
      <w:pPr>
        <w:ind w:left="1440" w:firstLine="720"/>
        <w:rPr>
          <w:rFonts w:asciiTheme="minorHAnsi" w:hAnsiTheme="minorHAnsi" w:cstheme="minorHAnsi"/>
        </w:rPr>
      </w:pPr>
    </w:p>
    <w:p w:rsidR="00C141AF" w:rsidRPr="00C46A3C" w:rsidRDefault="00C141AF" w:rsidP="0018082E">
      <w:pPr>
        <w:ind w:left="2160" w:firstLine="720"/>
        <w:rPr>
          <w:rFonts w:asciiTheme="minorHAnsi" w:hAnsiTheme="minorHAnsi" w:cstheme="minorHAnsi"/>
          <w:b/>
        </w:rPr>
      </w:pPr>
      <w:r w:rsidRPr="00C46A3C">
        <w:rPr>
          <w:rFonts w:asciiTheme="minorHAnsi" w:hAnsiTheme="minorHAnsi" w:cstheme="minorHAnsi"/>
          <w:b/>
        </w:rPr>
        <w:t xml:space="preserve"> SOCIAL WORK MONTH</w:t>
      </w:r>
    </w:p>
    <w:p w:rsidR="00C141AF" w:rsidRPr="00C46A3C" w:rsidRDefault="00C141AF" w:rsidP="00C141AF">
      <w:pPr>
        <w:rPr>
          <w:rFonts w:asciiTheme="minorHAnsi" w:hAnsiTheme="minorHAnsi" w:cstheme="minorHAnsi"/>
        </w:rPr>
      </w:pPr>
    </w:p>
    <w:p w:rsidR="00C141AF" w:rsidRPr="00C46A3C" w:rsidRDefault="00C141AF" w:rsidP="00C141AF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</w:rPr>
        <w:t>And urge all of the citizens of the Commonwealth to take cognizance of this event and participate fittingly in its observance.</w:t>
      </w:r>
    </w:p>
    <w:p w:rsidR="002C0308" w:rsidRPr="00C46A3C" w:rsidRDefault="0018082E">
      <w:pPr>
        <w:rPr>
          <w:rFonts w:asciiTheme="minorHAnsi" w:hAnsiTheme="minorHAnsi" w:cstheme="minorHAnsi"/>
        </w:rPr>
      </w:pPr>
      <w:r w:rsidRPr="00C46A3C">
        <w:rPr>
          <w:rFonts w:asciiTheme="minorHAnsi" w:hAnsiTheme="minorHAnsi" w:cstheme="minorHAnsi"/>
        </w:rPr>
        <w:t xml:space="preserve"> </w:t>
      </w:r>
    </w:p>
    <w:sectPr w:rsidR="002C0308" w:rsidRPr="00C46A3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AF"/>
    <w:rsid w:val="000E4E40"/>
    <w:rsid w:val="00136F09"/>
    <w:rsid w:val="0018082E"/>
    <w:rsid w:val="002C0308"/>
    <w:rsid w:val="003326AF"/>
    <w:rsid w:val="003A4330"/>
    <w:rsid w:val="004D734A"/>
    <w:rsid w:val="007B0456"/>
    <w:rsid w:val="0094156A"/>
    <w:rsid w:val="00C141AF"/>
    <w:rsid w:val="00C4358C"/>
    <w:rsid w:val="00C46A3C"/>
    <w:rsid w:val="00C71D90"/>
    <w:rsid w:val="00DB2D3A"/>
    <w:rsid w:val="00DE54C6"/>
    <w:rsid w:val="00FA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41A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46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46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41A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46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46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NASW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Schmitt</dc:creator>
  <cp:lastModifiedBy>Margaret Wile</cp:lastModifiedBy>
  <cp:revision>6</cp:revision>
  <cp:lastPrinted>2011-12-12T19:50:00Z</cp:lastPrinted>
  <dcterms:created xsi:type="dcterms:W3CDTF">2012-10-17T13:06:00Z</dcterms:created>
  <dcterms:modified xsi:type="dcterms:W3CDTF">2012-11-13T19:53:00Z</dcterms:modified>
</cp:coreProperties>
</file>