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EED" w:rsidRPr="00CE5EEB" w:rsidRDefault="00D33EED" w:rsidP="00CE5EEB">
      <w:pPr>
        <w:jc w:val="center"/>
        <w:rPr>
          <w:rFonts w:ascii="Arial" w:hAnsi="Arial" w:cs="Arial"/>
          <w:b/>
          <w:sz w:val="28"/>
          <w:szCs w:val="28"/>
        </w:rPr>
      </w:pPr>
      <w:r w:rsidRPr="00CE5EEB">
        <w:rPr>
          <w:rFonts w:ascii="Arial" w:hAnsi="Arial" w:cs="Arial"/>
          <w:b/>
          <w:sz w:val="28"/>
          <w:szCs w:val="28"/>
        </w:rPr>
        <w:t>Rev. Peter J. Gomes Memorial Service</w:t>
      </w:r>
    </w:p>
    <w:p w:rsidR="00D33EED" w:rsidRPr="00CE5EEB" w:rsidRDefault="00D33EED" w:rsidP="00CE5EEB">
      <w:pPr>
        <w:jc w:val="center"/>
        <w:rPr>
          <w:rFonts w:ascii="Arial" w:hAnsi="Arial" w:cs="Arial"/>
          <w:b/>
          <w:sz w:val="28"/>
          <w:szCs w:val="28"/>
        </w:rPr>
      </w:pPr>
      <w:r w:rsidRPr="00CE5EEB">
        <w:rPr>
          <w:rFonts w:ascii="Arial" w:hAnsi="Arial" w:cs="Arial"/>
          <w:b/>
          <w:sz w:val="28"/>
          <w:szCs w:val="28"/>
        </w:rPr>
        <w:t>April 6, 2011</w:t>
      </w:r>
    </w:p>
    <w:p w:rsidR="00D33EED" w:rsidRDefault="00D33EED" w:rsidP="00CE5EEB">
      <w:pPr>
        <w:jc w:val="center"/>
        <w:rPr>
          <w:rFonts w:ascii="Arial" w:hAnsi="Arial" w:cs="Arial"/>
          <w:b/>
          <w:sz w:val="28"/>
          <w:szCs w:val="28"/>
        </w:rPr>
      </w:pPr>
      <w:r w:rsidRPr="00CE5EEB">
        <w:rPr>
          <w:rFonts w:ascii="Arial" w:hAnsi="Arial" w:cs="Arial"/>
          <w:b/>
          <w:sz w:val="28"/>
          <w:szCs w:val="28"/>
        </w:rPr>
        <w:t>Remarks by Governor Deval Patrick</w:t>
      </w:r>
    </w:p>
    <w:p w:rsidR="00D33EED" w:rsidRPr="00CE5EEB" w:rsidRDefault="00D33EED" w:rsidP="00CE5EEB">
      <w:pPr>
        <w:jc w:val="center"/>
        <w:rPr>
          <w:rFonts w:ascii="Arial" w:hAnsi="Arial" w:cs="Arial"/>
          <w:b/>
          <w:sz w:val="28"/>
          <w:szCs w:val="28"/>
        </w:rPr>
      </w:pPr>
    </w:p>
    <w:p w:rsidR="00D33EED" w:rsidRPr="00CE5EEB" w:rsidRDefault="00D33EED">
      <w:pPr>
        <w:rPr>
          <w:rFonts w:ascii="Arial" w:hAnsi="Arial" w:cs="Arial"/>
          <w:sz w:val="28"/>
          <w:szCs w:val="28"/>
        </w:rPr>
      </w:pPr>
    </w:p>
    <w:p w:rsidR="00D33EED" w:rsidRPr="00CE5EEB" w:rsidRDefault="00D33EED" w:rsidP="00F134FB">
      <w:pPr>
        <w:spacing w:line="480" w:lineRule="auto"/>
        <w:rPr>
          <w:rFonts w:ascii="Arial" w:hAnsi="Arial" w:cs="Arial"/>
          <w:sz w:val="28"/>
          <w:szCs w:val="28"/>
        </w:rPr>
      </w:pPr>
      <w:r w:rsidRPr="00CE5EEB">
        <w:rPr>
          <w:rFonts w:ascii="Arial" w:hAnsi="Arial" w:cs="Arial"/>
          <w:sz w:val="28"/>
          <w:szCs w:val="28"/>
        </w:rPr>
        <w:tab/>
        <w:t>Peter used to recount a story about our first meeting.  It was in 1977, when I was a senior in the College and an applicant for the Michael Rockefeller Travelling Fellowship, whose selection committee the Reverend Professor chaired.  He used to joke about how each of the proposals from each of the applicants was wildly impractical, and that the Committee’s job was then to consider whether failure would be a useful growth experience for the candidate.  He kindly observed that I had, as he put it, a certain “shining” quality that the committee felt they wanted to reward.</w:t>
      </w:r>
    </w:p>
    <w:p w:rsidR="00D33EED" w:rsidRPr="00CE5EEB" w:rsidRDefault="00D33EED" w:rsidP="00F134FB">
      <w:pPr>
        <w:spacing w:line="480" w:lineRule="auto"/>
        <w:rPr>
          <w:rFonts w:ascii="Arial" w:hAnsi="Arial" w:cs="Arial"/>
          <w:sz w:val="28"/>
          <w:szCs w:val="28"/>
        </w:rPr>
      </w:pPr>
      <w:r w:rsidRPr="00CE5EEB">
        <w:rPr>
          <w:rFonts w:ascii="Arial" w:hAnsi="Arial" w:cs="Arial"/>
          <w:sz w:val="28"/>
          <w:szCs w:val="28"/>
        </w:rPr>
        <w:tab/>
        <w:t>I love that account.  But that is not actually the first time we met.  That was just the first time Peter bothered to notice me.</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 xml:space="preserve">The first time we actually met was two years before, when I was a sophomore and a guest at Sparks House for one of his famous Wednesday afternoon teas.  A friend of mine had been to a Sunday service here in </w:t>
      </w:r>
      <w:smartTag w:uri="urn:schemas-microsoft-com:office:smarttags" w:element="place">
        <w:smartTag w:uri="urn:schemas-microsoft-com:office:smarttags" w:element="PlaceName">
          <w:r w:rsidRPr="00CE5EEB">
            <w:rPr>
              <w:rFonts w:ascii="Arial" w:hAnsi="Arial" w:cs="Arial"/>
              <w:sz w:val="28"/>
              <w:szCs w:val="28"/>
            </w:rPr>
            <w:t>Memorial</w:t>
          </w:r>
        </w:smartTag>
        <w:r w:rsidRPr="00CE5EEB">
          <w:rPr>
            <w:rFonts w:ascii="Arial" w:hAnsi="Arial" w:cs="Arial"/>
            <w:sz w:val="28"/>
            <w:szCs w:val="28"/>
          </w:rPr>
          <w:t xml:space="preserve"> </w:t>
        </w:r>
        <w:smartTag w:uri="urn:schemas-microsoft-com:office:smarttags" w:element="PlaceType">
          <w:r w:rsidRPr="00CE5EEB">
            <w:rPr>
              <w:rFonts w:ascii="Arial" w:hAnsi="Arial" w:cs="Arial"/>
              <w:sz w:val="28"/>
              <w:szCs w:val="28"/>
            </w:rPr>
            <w:t>Church</w:t>
          </w:r>
        </w:smartTag>
      </w:smartTag>
      <w:r w:rsidRPr="00CE5EEB">
        <w:rPr>
          <w:rFonts w:ascii="Arial" w:hAnsi="Arial" w:cs="Arial"/>
          <w:sz w:val="28"/>
          <w:szCs w:val="28"/>
        </w:rPr>
        <w:t>, where the general invitation to tea was issued from the pulpit every week.  And my friend thought we should go, as a way of assuring that our Harvard experience was complete.</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 xml:space="preserve">The scene was classic: lots of eager and awkward undergraduates in blazers and rep ties surrounding the learned professor.  Yet there was Peter, utterly </w:t>
      </w:r>
      <w:r w:rsidRPr="00CE5EEB">
        <w:rPr>
          <w:rFonts w:ascii="Arial" w:hAnsi="Arial" w:cs="Arial"/>
          <w:b/>
          <w:sz w:val="28"/>
          <w:szCs w:val="28"/>
          <w:u w:val="single"/>
        </w:rPr>
        <w:t>original</w:t>
      </w:r>
      <w:r w:rsidRPr="00CE5EEB">
        <w:rPr>
          <w:rFonts w:ascii="Arial" w:hAnsi="Arial" w:cs="Arial"/>
          <w:sz w:val="28"/>
          <w:szCs w:val="28"/>
        </w:rPr>
        <w:t>.  He was a black, Republican Harvard professor.  Years later, come to find out he was gay, too.  He wore tweeds and silk pocket squares; and was evidently a serious collector of 19</w:t>
      </w:r>
      <w:r w:rsidRPr="00CE5EEB">
        <w:rPr>
          <w:rFonts w:ascii="Arial" w:hAnsi="Arial" w:cs="Arial"/>
          <w:sz w:val="28"/>
          <w:szCs w:val="28"/>
          <w:vertAlign w:val="superscript"/>
        </w:rPr>
        <w:t>th</w:t>
      </w:r>
      <w:r w:rsidRPr="00CE5EEB">
        <w:rPr>
          <w:rFonts w:ascii="Arial" w:hAnsi="Arial" w:cs="Arial"/>
          <w:sz w:val="28"/>
          <w:szCs w:val="28"/>
        </w:rPr>
        <w:t xml:space="preserve"> century American and English landscapes.  In time I learned that he loved antiques, long, multi-course dinner parties with sparkling conversation, and rich, old ladies.  He described himself as an Afro Saxon.</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 xml:space="preserve">Over the last 36 years of friendship, as Peter helped me grow into a man (as he became the age I thought he was at that first tea), I have come to understand that Peter enjoyed confounding people.  In a recent unpublished interview, he said, “I’m a Republican but I’m not a reactionary and I never liked George Bush.  Yes, I’m a Christian but I’m not a fundamentalist.  Yes, I’m an African-American, but I don’t necessarily think that Jesse Jackson is all that there is . . .  So that I have never in my own mind been bound by any of these categories that others happily impose on me for their convenience, not my convenience.”  </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He firmly planted his spirit and his tastes in whatever disparate places suited him, mindful of what others thought, but entirely and stubbornly on his own terms.  By refusing to be put in anybody else’s box, Peter Gomes may have been the freest man I have ever known.</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There was a method (or perhaps he would call it a benefit) to this, too.  In that same interview, he said, “when I go to preach in black churches, they know very well that I am a distinguished black preacher . . . because I hold a distinguished post.  But I am also gay which is something the black church has not yet figured out how to deal with. . . .  So, they will listen.  . . .  Same thing when I preach in white pulpits.  There’s no doubt that I’m black, but I don’t sound black in the sense that they have been accustomed to hearing black preachers so they don’t quite know what to do with that.  So they will listen.  My anomalies,” he said, “make it possible to advance the conversation.”</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 xml:space="preserve">I can hear him making that comment, just as I can see him in countless sermons from this pulpit, in dinner conversation, in his public and private life – with that twinkle in his eye, that mischief in his message and his manner, advancing the conversation.  We all listened.  We listened to the music of his voice, his beautiful choices of words.  We listened to his stories, from Scripture or from the Square.  We listened to his tales from </w:t>
      </w:r>
      <w:smartTag w:uri="urn:schemas-microsoft-com:office:smarttags" w:element="City">
        <w:r w:rsidRPr="00CE5EEB">
          <w:rPr>
            <w:rFonts w:ascii="Arial" w:hAnsi="Arial" w:cs="Arial"/>
            <w:sz w:val="28"/>
            <w:szCs w:val="28"/>
          </w:rPr>
          <w:t>Cambridge</w:t>
        </w:r>
      </w:smartTag>
      <w:r w:rsidRPr="00CE5EEB">
        <w:rPr>
          <w:rFonts w:ascii="Arial" w:hAnsi="Arial" w:cs="Arial"/>
          <w:sz w:val="28"/>
          <w:szCs w:val="28"/>
        </w:rPr>
        <w:t xml:space="preserve">, </w:t>
      </w:r>
      <w:smartTag w:uri="urn:schemas-microsoft-com:office:smarttags" w:element="country-region">
        <w:r w:rsidRPr="00CE5EEB">
          <w:rPr>
            <w:rFonts w:ascii="Arial" w:hAnsi="Arial" w:cs="Arial"/>
            <w:sz w:val="28"/>
            <w:szCs w:val="28"/>
          </w:rPr>
          <w:t>England</w:t>
        </w:r>
      </w:smartTag>
      <w:r w:rsidRPr="00CE5EEB">
        <w:rPr>
          <w:rFonts w:ascii="Arial" w:hAnsi="Arial" w:cs="Arial"/>
          <w:sz w:val="28"/>
          <w:szCs w:val="28"/>
        </w:rPr>
        <w:t xml:space="preserve"> or his beloved </w:t>
      </w:r>
      <w:smartTag w:uri="urn:schemas-microsoft-com:office:smarttags" w:element="place">
        <w:smartTag w:uri="urn:schemas-microsoft-com:office:smarttags" w:element="City">
          <w:r w:rsidRPr="00CE5EEB">
            <w:rPr>
              <w:rFonts w:ascii="Arial" w:hAnsi="Arial" w:cs="Arial"/>
              <w:sz w:val="28"/>
              <w:szCs w:val="28"/>
            </w:rPr>
            <w:t>Plymouth</w:t>
          </w:r>
        </w:smartTag>
      </w:smartTag>
      <w:r w:rsidRPr="00CE5EEB">
        <w:rPr>
          <w:rFonts w:ascii="Arial" w:hAnsi="Arial" w:cs="Arial"/>
          <w:sz w:val="28"/>
          <w:szCs w:val="28"/>
        </w:rPr>
        <w:t>, about undergraduate anxieties or the radical leadership of Jesus Christ.  We listened and we learned, about life, faith, love and loss, but mostly about how to be better people.</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By his example, Peter taught us all something about integrity.  Not just in the sense of moral rectitude and doing right by others.  But in the sense of knowing yourself and trusting your inner compass.  In a world full of fraud and pretenders, of showmen masquerading as teachers or preachers and panderers passing themselves off as leaders, Peter was a man of courage.  He was himself, without labels and without apologies.  People of all types and kinds were drawn to that.  And they listened.</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He could be very funny, especially when he was being irreverent – which was often.  Unless you know church people, Peter would shock you with how much he loved to gossip.  I used to enjoy the way he would raise money for the church, by telling us how much better we would all feel about ourselves if we thought hard about the biggest contribution we could imagine making – and then add a zero.</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He could also be sweet and protective, in a very private way, like the way he earnestly counseled me against running for governor (because he thought it would break my spirit) and then switched his registration to Democrat so he could cast a helpful vote for me in the primary.</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He respected his father.  But he adored his mother in the most generous, open and infectious way.</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Peter loved Harvard.  He said, “this Harvard world is my world.  I know it.  I understand it.  I’m a New Englander – I was brought up in this environment.  I think I can navigate reasonably successfully through it. . . .I understand how this world works and I’ve by and large made it work for me reasonably well.  I’ve never felt either out of place or compromised by the position I hold in the institution in which I hold it, largely because I like the institution in which I work.  I don’t feel myself alien or pressed by it no matter what others may think.  And I think I can get it, through whatever small inputs I might have, to be slightly better than it otherwise might be.”</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After a little interlude he added, “I am after all a professor, which is as immortal as you get in this place!”</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 xml:space="preserve">Of course what he actually believed is that graduates of Harvard never die, they just turn into buildings.  Maybe.  There seems no truly adequate way to honor his extraordinary life and contributions at this moment, with the depth of his loss still so fresh, still so unimaginable, and still  so aching.  A great son of this University and of </w:t>
      </w:r>
      <w:smartTag w:uri="urn:schemas-microsoft-com:office:smarttags" w:element="place">
        <w:smartTag w:uri="urn:schemas-microsoft-com:office:smarttags" w:element="City">
          <w:r w:rsidRPr="00CE5EEB">
            <w:rPr>
              <w:rFonts w:ascii="Arial" w:hAnsi="Arial" w:cs="Arial"/>
              <w:sz w:val="28"/>
              <w:szCs w:val="28"/>
            </w:rPr>
            <w:t>Plymouth</w:t>
          </w:r>
        </w:smartTag>
      </w:smartTag>
      <w:r w:rsidRPr="00CE5EEB">
        <w:rPr>
          <w:rFonts w:ascii="Arial" w:hAnsi="Arial" w:cs="Arial"/>
          <w:sz w:val="28"/>
          <w:szCs w:val="28"/>
        </w:rPr>
        <w:t>, a teacher and preacher for a generation, a leader, friend, ferocious fundraiser, lovely conversationalist.  There will be plaques and maybe buildings in his honor.  But there will be lessons about integrity and courage that may be more lasting, have greater impact, and matter more.  They may be the things that leave us all “slightly better than we otherwise might be.”</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 xml:space="preserve">I sometimes worried whether Peter was ever lonely.  Yes, there were the rounds and rounds of dinner parties and book tours and lectures.  There were lots and lots of meetings, for the church, for the </w:t>
      </w:r>
      <w:smartTag w:uri="urn:schemas-microsoft-com:office:smarttags" w:element="place">
        <w:smartTag w:uri="urn:schemas-microsoft-com:office:smarttags" w:element="PlaceName">
          <w:r w:rsidRPr="00CE5EEB">
            <w:rPr>
              <w:rFonts w:ascii="Arial" w:hAnsi="Arial" w:cs="Arial"/>
              <w:sz w:val="28"/>
              <w:szCs w:val="28"/>
            </w:rPr>
            <w:t>Divinity</w:t>
          </w:r>
        </w:smartTag>
        <w:r w:rsidRPr="00CE5EEB">
          <w:rPr>
            <w:rFonts w:ascii="Arial" w:hAnsi="Arial" w:cs="Arial"/>
            <w:sz w:val="28"/>
            <w:szCs w:val="28"/>
          </w:rPr>
          <w:t xml:space="preserve"> </w:t>
        </w:r>
        <w:smartTag w:uri="urn:schemas-microsoft-com:office:smarttags" w:element="PlaceType">
          <w:r w:rsidRPr="00CE5EEB">
            <w:rPr>
              <w:rFonts w:ascii="Arial" w:hAnsi="Arial" w:cs="Arial"/>
              <w:sz w:val="28"/>
              <w:szCs w:val="28"/>
            </w:rPr>
            <w:t>School</w:t>
          </w:r>
        </w:smartTag>
      </w:smartTag>
      <w:r w:rsidRPr="00CE5EEB">
        <w:rPr>
          <w:rFonts w:ascii="Arial" w:hAnsi="Arial" w:cs="Arial"/>
          <w:sz w:val="28"/>
          <w:szCs w:val="28"/>
        </w:rPr>
        <w:t xml:space="preserve">, for the University, for the Pilgrim Society.  But as I grow older, and especially as I spend more time in my current job, I see how lonely public life can be.  I love my job just as Peter loved his, but I understand the relentless demands, and the liberties others take on your privacy, the way you are sometimes made to feel that you are invited for the entertainment of others, rather than the pleasure of your company.  </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But he would have loved that so many friends, colleagues and admirers turned out this morning.  He would have appreciated being appreciated for his life and his service.  He would have chided us for the relative austerity of this service and made some comment about the fact that it was probably planned by Episcopalians concerned not to be late for lunch.  But he would have loved having us all together, listening.</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In that interview I have been reading from, Peter said, “I am not by nature an optimist, but I am by nature hopeful.  And the distinction is one on which I spend a great deal of time in my life.  An optimist is someone who expects everything to turn out okay and usually is destroyed when it doesn’t.  Somebody who is hopeful has the long view and is willing to work through all sorts of temporary misfirings and setbacks and difficulties because in the long run you are hopeful for a better outcome.  So I am a creature of hope, rather than of mere optimism.  And I think that’s a transition, a mature transition.”</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“Faith,” he said, is the conviction that hope works.”</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For Peter’s sake, for the sake of our dear preacher and teacher and friend, may</w:t>
      </w:r>
      <w:bookmarkStart w:id="0" w:name="_GoBack"/>
      <w:bookmarkEnd w:id="0"/>
      <w:r w:rsidRPr="00CE5EEB">
        <w:rPr>
          <w:rFonts w:ascii="Arial" w:hAnsi="Arial" w:cs="Arial"/>
          <w:sz w:val="28"/>
          <w:szCs w:val="28"/>
        </w:rPr>
        <w:t xml:space="preserve"> we all continue to listen.</w:t>
      </w:r>
    </w:p>
    <w:p w:rsidR="00D33EED" w:rsidRPr="00CE5EEB" w:rsidRDefault="00D33EED" w:rsidP="001C2404">
      <w:pPr>
        <w:spacing w:line="480" w:lineRule="auto"/>
        <w:ind w:firstLine="720"/>
        <w:rPr>
          <w:rFonts w:ascii="Arial" w:hAnsi="Arial" w:cs="Arial"/>
          <w:sz w:val="28"/>
          <w:szCs w:val="28"/>
        </w:rPr>
      </w:pPr>
      <w:r w:rsidRPr="00CE5EEB">
        <w:rPr>
          <w:rFonts w:ascii="Arial" w:hAnsi="Arial" w:cs="Arial"/>
          <w:sz w:val="28"/>
          <w:szCs w:val="28"/>
        </w:rPr>
        <w:t>Thank you.</w:t>
      </w:r>
    </w:p>
    <w:sectPr w:rsidR="00D33EED" w:rsidRPr="00CE5EEB" w:rsidSect="009E746E">
      <w:footerReference w:type="even" r:id="rId6"/>
      <w:footerReference w:type="default" r:id="rId7"/>
      <w:pgSz w:w="12240" w:h="15840" w:code="1"/>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3EED" w:rsidRDefault="00D33EED" w:rsidP="001C2404">
      <w:r>
        <w:separator/>
      </w:r>
    </w:p>
  </w:endnote>
  <w:endnote w:type="continuationSeparator" w:id="0">
    <w:p w:rsidR="00D33EED" w:rsidRDefault="00D33EED" w:rsidP="001C2404">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MS ??">
    <w:altName w:val="Arial Unicode MS"/>
    <w:panose1 w:val="00000000000000000000"/>
    <w:charset w:val="80"/>
    <w:family w:val="auto"/>
    <w:notTrueType/>
    <w:pitch w:val="variable"/>
    <w:sig w:usb0="00000001" w:usb1="08070000" w:usb2="00000010" w:usb3="00000000" w:csb0="0002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EED" w:rsidRDefault="00D33EED" w:rsidP="001C24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3EED" w:rsidRDefault="00D33EE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EED" w:rsidRDefault="00D33EED" w:rsidP="001C24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D33EED" w:rsidRDefault="00D33E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3EED" w:rsidRDefault="00D33EED" w:rsidP="001C2404">
      <w:r>
        <w:separator/>
      </w:r>
    </w:p>
  </w:footnote>
  <w:footnote w:type="continuationSeparator" w:id="0">
    <w:p w:rsidR="00D33EED" w:rsidRDefault="00D33EED" w:rsidP="001C240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savePreviewPicture/>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34FB"/>
    <w:rsid w:val="000C74C6"/>
    <w:rsid w:val="001368F6"/>
    <w:rsid w:val="001C2404"/>
    <w:rsid w:val="00256FD1"/>
    <w:rsid w:val="002633E2"/>
    <w:rsid w:val="00291F5E"/>
    <w:rsid w:val="00380C98"/>
    <w:rsid w:val="003D1922"/>
    <w:rsid w:val="00424DCF"/>
    <w:rsid w:val="004D545D"/>
    <w:rsid w:val="00526D1B"/>
    <w:rsid w:val="00670DBE"/>
    <w:rsid w:val="00692629"/>
    <w:rsid w:val="00806358"/>
    <w:rsid w:val="008A6348"/>
    <w:rsid w:val="008C653F"/>
    <w:rsid w:val="008F3D5A"/>
    <w:rsid w:val="009232AC"/>
    <w:rsid w:val="009E746E"/>
    <w:rsid w:val="00A85A85"/>
    <w:rsid w:val="00A92A51"/>
    <w:rsid w:val="00A945A2"/>
    <w:rsid w:val="00AC3B8F"/>
    <w:rsid w:val="00BE37C4"/>
    <w:rsid w:val="00C019DE"/>
    <w:rsid w:val="00C12324"/>
    <w:rsid w:val="00CE5EEB"/>
    <w:rsid w:val="00D33EED"/>
    <w:rsid w:val="00DE7B3E"/>
    <w:rsid w:val="00EA16FA"/>
    <w:rsid w:val="00F134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358"/>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C2404"/>
    <w:pPr>
      <w:tabs>
        <w:tab w:val="center" w:pos="4320"/>
        <w:tab w:val="right" w:pos="8640"/>
      </w:tabs>
    </w:pPr>
  </w:style>
  <w:style w:type="character" w:customStyle="1" w:styleId="FooterChar">
    <w:name w:val="Footer Char"/>
    <w:basedOn w:val="DefaultParagraphFont"/>
    <w:link w:val="Footer"/>
    <w:uiPriority w:val="99"/>
    <w:locked/>
    <w:rsid w:val="001C2404"/>
    <w:rPr>
      <w:rFonts w:cs="Times New Roman"/>
    </w:rPr>
  </w:style>
  <w:style w:type="character" w:styleId="PageNumber">
    <w:name w:val="page number"/>
    <w:basedOn w:val="DefaultParagraphFont"/>
    <w:uiPriority w:val="99"/>
    <w:semiHidden/>
    <w:rsid w:val="001C2404"/>
    <w:rPr>
      <w:rFonts w:cs="Times New Roman"/>
    </w:rPr>
  </w:style>
  <w:style w:type="paragraph" w:styleId="BalloonText">
    <w:name w:val="Balloon Text"/>
    <w:basedOn w:val="Normal"/>
    <w:link w:val="BalloonTextChar"/>
    <w:uiPriority w:val="99"/>
    <w:semiHidden/>
    <w:rsid w:val="00424DCF"/>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Pages>
  <Words>1289</Words>
  <Characters>7351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PJG Memorial Service</dc:title>
  <dc:subject/>
  <dc:creator>Deval Patrick</dc:creator>
  <cp:keywords/>
  <dc:description/>
  <cp:lastModifiedBy>Administrator</cp:lastModifiedBy>
  <cp:revision>2</cp:revision>
  <cp:lastPrinted>2011-04-06T13:38:00Z</cp:lastPrinted>
  <dcterms:created xsi:type="dcterms:W3CDTF">2011-04-06T13:53:00Z</dcterms:created>
  <dcterms:modified xsi:type="dcterms:W3CDTF">2011-04-06T13:53:00Z</dcterms:modified>
</cp:coreProperties>
</file>